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comments.xml" ContentType="application/vnd.openxmlformats-officedocument.wordprocessingml.comment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4231" w:rsidRPr="00696AC2" w:rsidRDefault="00AA4231" w:rsidP="00AA4231">
      <w:pPr>
        <w:pStyle w:val="a3"/>
        <w:spacing w:before="58" w:beforeAutospacing="0" w:after="58" w:afterAutospacing="0" w:line="461" w:lineRule="atLeast"/>
        <w:jc w:val="center"/>
        <w:rPr>
          <w:rFonts w:ascii="方正小标宋_GBK" w:eastAsia="方正小标宋_GBK" w:hAnsi="华文仿宋" w:cs="Arial"/>
          <w:color w:val="000000"/>
          <w:sz w:val="44"/>
          <w:szCs w:val="44"/>
        </w:rPr>
      </w:pPr>
      <w:r w:rsidRPr="00696AC2">
        <w:rPr>
          <w:rFonts w:ascii="方正小标宋_GBK" w:eastAsia="方正小标宋_GBK" w:hAnsi="华文仿宋" w:cs="Arial" w:hint="eastAsia"/>
          <w:color w:val="000000"/>
          <w:sz w:val="44"/>
          <w:szCs w:val="44"/>
        </w:rPr>
        <w:t>关于印发《中央国家机关政府集中采购目录实施方案（2020年版）》的通知</w:t>
      </w:r>
    </w:p>
    <w:p w:rsidR="00AA4231" w:rsidRPr="00696AC2" w:rsidRDefault="00AA4231" w:rsidP="00AA4231">
      <w:pPr>
        <w:pStyle w:val="a3"/>
        <w:spacing w:before="58" w:beforeAutospacing="0" w:after="58" w:afterAutospacing="0" w:line="461" w:lineRule="atLeast"/>
        <w:ind w:firstLine="495"/>
        <w:jc w:val="both"/>
        <w:rPr>
          <w:rFonts w:ascii="方正仿宋_GBK" w:eastAsia="方正仿宋_GBK" w:hAnsi="华文仿宋" w:cs="Arial"/>
          <w:color w:val="000000"/>
          <w:sz w:val="32"/>
          <w:szCs w:val="32"/>
        </w:rPr>
      </w:pPr>
      <w:r w:rsidRPr="00696AC2">
        <w:rPr>
          <w:rFonts w:ascii="华文仿宋" w:eastAsia="方正仿宋_GBK" w:hAnsi="华文仿宋" w:cs="Arial" w:hint="eastAsia"/>
          <w:color w:val="000000"/>
          <w:sz w:val="32"/>
          <w:szCs w:val="32"/>
        </w:rPr>
        <w:t> </w:t>
      </w:r>
    </w:p>
    <w:p w:rsidR="00AA4231" w:rsidRPr="00696AC2" w:rsidRDefault="00AA4231" w:rsidP="00AA4231">
      <w:pPr>
        <w:pStyle w:val="a3"/>
        <w:spacing w:before="58" w:beforeAutospacing="0" w:after="58" w:afterAutospacing="0" w:line="461" w:lineRule="atLeast"/>
        <w:jc w:val="both"/>
        <w:rPr>
          <w:rFonts w:ascii="方正仿宋_GBK" w:eastAsia="方正仿宋_GBK" w:hAnsi="华文仿宋" w:cs="Arial"/>
          <w:color w:val="000000"/>
          <w:sz w:val="32"/>
          <w:szCs w:val="32"/>
        </w:rPr>
      </w:pPr>
      <w:r w:rsidRPr="00696AC2">
        <w:rPr>
          <w:rFonts w:ascii="方正仿宋_GBK" w:eastAsia="方正仿宋_GBK" w:hAnsi="华文仿宋" w:cs="Arial" w:hint="eastAsia"/>
          <w:color w:val="000000"/>
          <w:sz w:val="32"/>
          <w:szCs w:val="32"/>
        </w:rPr>
        <w:t>中央国家机关各部门、各单位办公厅（室）：</w:t>
      </w:r>
    </w:p>
    <w:p w:rsidR="00AA4231" w:rsidRPr="00696AC2" w:rsidRDefault="00AA4231" w:rsidP="00AA4231">
      <w:pPr>
        <w:pStyle w:val="a3"/>
        <w:spacing w:before="58" w:beforeAutospacing="0" w:after="58" w:afterAutospacing="0" w:line="461" w:lineRule="atLeast"/>
        <w:ind w:firstLine="495"/>
        <w:jc w:val="both"/>
        <w:rPr>
          <w:rFonts w:ascii="方正仿宋_GBK" w:eastAsia="方正仿宋_GBK" w:hAnsi="华文仿宋" w:cs="Arial"/>
          <w:color w:val="000000"/>
          <w:sz w:val="32"/>
          <w:szCs w:val="32"/>
        </w:rPr>
      </w:pPr>
      <w:r w:rsidRPr="00696AC2">
        <w:rPr>
          <w:rFonts w:ascii="方正仿宋_GBK" w:eastAsia="方正仿宋_GBK" w:hAnsi="华文仿宋" w:cs="Arial" w:hint="eastAsia"/>
          <w:color w:val="000000"/>
          <w:sz w:val="32"/>
          <w:szCs w:val="32"/>
        </w:rPr>
        <w:t>根据政府采购法律法规和《国务院办公厅关于印发中央预算单位政府集中采购目录及标准（2020年版）的通知》（国办发〔2019〕55号），结合中央国家机关政府集中采购工作实际</w:t>
      </w:r>
      <w:r w:rsidRPr="00696AC2">
        <w:rPr>
          <w:rStyle w:val="apple-converted-space"/>
          <w:rFonts w:ascii="华文仿宋" w:eastAsia="方正仿宋_GBK" w:hAnsi="华文仿宋" w:cs="Arial" w:hint="eastAsia"/>
          <w:color w:val="000000"/>
          <w:sz w:val="32"/>
          <w:szCs w:val="32"/>
        </w:rPr>
        <w:t> </w:t>
      </w:r>
      <w:r w:rsidRPr="00696AC2">
        <w:rPr>
          <w:rFonts w:ascii="方正仿宋_GBK" w:eastAsia="方正仿宋_GBK" w:hAnsi="华文仿宋" w:cs="Arial" w:hint="eastAsia"/>
          <w:color w:val="000000"/>
          <w:sz w:val="32"/>
          <w:szCs w:val="32"/>
        </w:rPr>
        <w:t>,我们制定了 《中央国家机关政府集中采购目录实施方案（2020年版）》。 现印发你们，请按照执行。 执行过程中遇到的问题，请及时反馈。</w:t>
      </w:r>
    </w:p>
    <w:p w:rsidR="00AA4231" w:rsidRPr="00696AC2" w:rsidRDefault="00AA4231" w:rsidP="00AA4231">
      <w:pPr>
        <w:pStyle w:val="a3"/>
        <w:spacing w:before="58" w:beforeAutospacing="0" w:after="58" w:afterAutospacing="0" w:line="461" w:lineRule="atLeast"/>
        <w:ind w:firstLine="495"/>
        <w:jc w:val="both"/>
        <w:rPr>
          <w:rFonts w:ascii="方正仿宋_GBK" w:eastAsia="方正仿宋_GBK" w:hAnsi="华文仿宋" w:cs="Arial"/>
          <w:color w:val="000000"/>
          <w:sz w:val="32"/>
          <w:szCs w:val="32"/>
        </w:rPr>
      </w:pPr>
      <w:r w:rsidRPr="00696AC2">
        <w:rPr>
          <w:rFonts w:ascii="华文仿宋" w:eastAsia="方正仿宋_GBK" w:hAnsi="华文仿宋" w:cs="Arial" w:hint="eastAsia"/>
          <w:color w:val="000000"/>
          <w:sz w:val="32"/>
          <w:szCs w:val="32"/>
        </w:rPr>
        <w:t> </w:t>
      </w:r>
    </w:p>
    <w:p w:rsidR="00AA4231" w:rsidRPr="00696AC2" w:rsidRDefault="00696AC2" w:rsidP="00AA4231">
      <w:pPr>
        <w:pStyle w:val="a3"/>
        <w:spacing w:before="58" w:beforeAutospacing="0" w:after="58" w:afterAutospacing="0" w:line="461" w:lineRule="atLeast"/>
        <w:ind w:firstLine="3191"/>
        <w:jc w:val="center"/>
        <w:rPr>
          <w:rFonts w:ascii="方正仿宋_GBK" w:eastAsia="方正仿宋_GBK" w:hAnsi="华文仿宋" w:cs="Arial"/>
          <w:color w:val="000000"/>
          <w:sz w:val="32"/>
          <w:szCs w:val="32"/>
        </w:rPr>
      </w:pPr>
      <w:r>
        <w:rPr>
          <w:rFonts w:ascii="方正仿宋_GBK" w:eastAsia="方正仿宋_GBK" w:hAnsi="华文仿宋" w:cs="Arial" w:hint="eastAsia"/>
          <w:color w:val="000000"/>
          <w:sz w:val="32"/>
          <w:szCs w:val="32"/>
        </w:rPr>
        <w:t xml:space="preserve">     </w:t>
      </w:r>
      <w:r w:rsidR="00AA4231" w:rsidRPr="00696AC2">
        <w:rPr>
          <w:rFonts w:ascii="方正仿宋_GBK" w:eastAsia="方正仿宋_GBK" w:hAnsi="华文仿宋" w:cs="Arial" w:hint="eastAsia"/>
          <w:color w:val="000000"/>
          <w:sz w:val="32"/>
          <w:szCs w:val="32"/>
        </w:rPr>
        <w:t>中央国家机关政府采购中心</w:t>
      </w:r>
    </w:p>
    <w:p w:rsidR="00AA4231" w:rsidRPr="00696AC2" w:rsidRDefault="00696AC2" w:rsidP="00AA4231">
      <w:pPr>
        <w:pStyle w:val="a3"/>
        <w:spacing w:before="58" w:beforeAutospacing="0" w:after="58" w:afterAutospacing="0" w:line="461" w:lineRule="atLeast"/>
        <w:ind w:firstLine="3191"/>
        <w:jc w:val="center"/>
        <w:rPr>
          <w:rFonts w:ascii="方正仿宋_GBK" w:eastAsia="方正仿宋_GBK" w:hAnsi="华文仿宋" w:cs="Arial"/>
          <w:color w:val="000000"/>
          <w:sz w:val="32"/>
          <w:szCs w:val="32"/>
        </w:rPr>
      </w:pPr>
      <w:r>
        <w:rPr>
          <w:rFonts w:ascii="方正仿宋_GBK" w:eastAsia="方正仿宋_GBK" w:hAnsi="华文仿宋" w:cs="Arial" w:hint="eastAsia"/>
          <w:color w:val="000000"/>
          <w:sz w:val="32"/>
          <w:szCs w:val="32"/>
        </w:rPr>
        <w:t xml:space="preserve">            </w:t>
      </w:r>
      <w:r w:rsidR="00AA4231" w:rsidRPr="00696AC2">
        <w:rPr>
          <w:rFonts w:ascii="方正仿宋_GBK" w:eastAsia="方正仿宋_GBK" w:hAnsi="华文仿宋" w:cs="Arial" w:hint="eastAsia"/>
          <w:color w:val="000000"/>
          <w:sz w:val="32"/>
          <w:szCs w:val="32"/>
        </w:rPr>
        <w:t>2020年3月12日</w:t>
      </w:r>
    </w:p>
    <w:p w:rsidR="00AA4231" w:rsidRPr="00696AC2" w:rsidRDefault="00AA4231" w:rsidP="00AA4231">
      <w:pPr>
        <w:pStyle w:val="a3"/>
        <w:spacing w:before="58" w:beforeAutospacing="0" w:after="58" w:afterAutospacing="0" w:line="461" w:lineRule="atLeast"/>
        <w:jc w:val="both"/>
        <w:rPr>
          <w:rFonts w:ascii="方正仿宋_GBK" w:eastAsia="方正仿宋_GBK" w:hAnsi="华文仿宋" w:cs="Arial"/>
          <w:color w:val="000000"/>
          <w:sz w:val="32"/>
          <w:szCs w:val="32"/>
        </w:rPr>
      </w:pPr>
      <w:r w:rsidRPr="00696AC2">
        <w:rPr>
          <w:rFonts w:ascii="华文仿宋" w:eastAsia="方正仿宋_GBK" w:hAnsi="华文仿宋" w:cs="Arial" w:hint="eastAsia"/>
          <w:color w:val="000000"/>
          <w:sz w:val="32"/>
          <w:szCs w:val="32"/>
        </w:rPr>
        <w:t>  </w:t>
      </w:r>
    </w:p>
    <w:p w:rsidR="00696AC2" w:rsidRDefault="00AA4231" w:rsidP="00AA4231">
      <w:pPr>
        <w:pStyle w:val="a3"/>
        <w:spacing w:before="58" w:beforeAutospacing="0" w:after="58" w:afterAutospacing="0" w:line="461" w:lineRule="atLeast"/>
        <w:ind w:firstLine="495"/>
        <w:jc w:val="both"/>
        <w:rPr>
          <w:rFonts w:ascii="方正仿宋_GBK" w:eastAsia="方正仿宋_GBK" w:hAnsi="华文仿宋" w:cs="Arial"/>
          <w:color w:val="000000"/>
          <w:sz w:val="32"/>
          <w:szCs w:val="32"/>
        </w:rPr>
      </w:pPr>
      <w:r w:rsidRPr="00696AC2">
        <w:rPr>
          <w:rFonts w:ascii="方正仿宋_GBK" w:eastAsia="方正仿宋_GBK" w:hAnsi="华文仿宋" w:cs="Arial" w:hint="eastAsia"/>
          <w:color w:val="000000"/>
          <w:sz w:val="32"/>
          <w:szCs w:val="32"/>
        </w:rPr>
        <w:t>（此件公开发布）</w:t>
      </w:r>
    </w:p>
    <w:p w:rsidR="00696AC2" w:rsidRDefault="00696AC2">
      <w:pPr>
        <w:widowControl/>
        <w:jc w:val="left"/>
        <w:rPr>
          <w:rFonts w:ascii="方正仿宋_GBK" w:eastAsia="方正仿宋_GBK" w:hAnsi="华文仿宋" w:cs="Arial"/>
          <w:color w:val="000000"/>
          <w:kern w:val="0"/>
          <w:sz w:val="32"/>
          <w:szCs w:val="32"/>
        </w:rPr>
      </w:pPr>
      <w:r>
        <w:rPr>
          <w:rFonts w:ascii="方正仿宋_GBK" w:eastAsia="方正仿宋_GBK" w:hAnsi="华文仿宋" w:cs="Arial"/>
          <w:color w:val="000000"/>
          <w:sz w:val="32"/>
          <w:szCs w:val="32"/>
        </w:rPr>
        <w:br w:type="page"/>
      </w:r>
    </w:p>
    <w:p w:rsidR="00AA4231" w:rsidRPr="00696AC2" w:rsidRDefault="00AA4231" w:rsidP="00AA4231">
      <w:pPr>
        <w:pStyle w:val="a3"/>
        <w:spacing w:before="58" w:beforeAutospacing="0" w:after="58" w:afterAutospacing="0" w:line="461" w:lineRule="atLeast"/>
        <w:jc w:val="center"/>
        <w:rPr>
          <w:rFonts w:ascii="方正小标宋_GBK" w:eastAsia="方正小标宋_GBK" w:hAnsi="华文仿宋" w:cs="Arial"/>
          <w:color w:val="000000"/>
          <w:sz w:val="44"/>
          <w:szCs w:val="44"/>
        </w:rPr>
      </w:pPr>
      <w:r w:rsidRPr="00696AC2">
        <w:rPr>
          <w:rFonts w:ascii="方正小标宋_GBK" w:eastAsia="方正小标宋_GBK" w:hAnsi="华文仿宋" w:cs="Arial" w:hint="eastAsia"/>
          <w:color w:val="000000"/>
          <w:sz w:val="44"/>
          <w:szCs w:val="44"/>
        </w:rPr>
        <w:lastRenderedPageBreak/>
        <w:t>中央国家机关政府集中采购目录实施方案（2020年版）</w:t>
      </w:r>
    </w:p>
    <w:p w:rsidR="00AA4231" w:rsidRPr="00696AC2" w:rsidRDefault="00AA4231" w:rsidP="00AA4231">
      <w:pPr>
        <w:pStyle w:val="a3"/>
        <w:spacing w:before="58" w:beforeAutospacing="0" w:after="58" w:afterAutospacing="0" w:line="461" w:lineRule="atLeast"/>
        <w:jc w:val="both"/>
        <w:rPr>
          <w:rFonts w:ascii="方正仿宋_GBK" w:eastAsia="方正仿宋_GBK" w:hAnsi="华文仿宋" w:cs="Arial"/>
          <w:color w:val="000000"/>
          <w:sz w:val="32"/>
          <w:szCs w:val="32"/>
        </w:rPr>
      </w:pPr>
      <w:r w:rsidRPr="00696AC2">
        <w:rPr>
          <w:rFonts w:ascii="华文仿宋" w:eastAsia="方正仿宋_GBK" w:hAnsi="华文仿宋" w:cs="Arial" w:hint="eastAsia"/>
          <w:color w:val="000000"/>
          <w:sz w:val="32"/>
          <w:szCs w:val="32"/>
        </w:rPr>
        <w:t> </w:t>
      </w:r>
    </w:p>
    <w:p w:rsidR="00AA4231" w:rsidRPr="00696AC2" w:rsidRDefault="00AA4231" w:rsidP="00AA4231">
      <w:pPr>
        <w:pStyle w:val="a3"/>
        <w:spacing w:before="58" w:beforeAutospacing="0" w:after="58" w:afterAutospacing="0" w:line="461" w:lineRule="atLeast"/>
        <w:ind w:firstLine="495"/>
        <w:jc w:val="both"/>
        <w:rPr>
          <w:rFonts w:ascii="方正仿宋_GBK" w:eastAsia="方正仿宋_GBK" w:hAnsi="华文仿宋" w:cs="Arial"/>
          <w:color w:val="000000"/>
          <w:sz w:val="32"/>
          <w:szCs w:val="32"/>
        </w:rPr>
      </w:pPr>
      <w:r w:rsidRPr="00696AC2">
        <w:rPr>
          <w:rFonts w:ascii="方正仿宋_GBK" w:eastAsia="方正仿宋_GBK" w:hAnsi="华文仿宋" w:cs="Arial" w:hint="eastAsia"/>
          <w:color w:val="000000"/>
          <w:sz w:val="32"/>
          <w:szCs w:val="32"/>
        </w:rPr>
        <w:t>为贯彻落实深化政府采购制度改革方案精神，进一步做好中央国家机关政府集中采购工作，根据政府采购法律法规和《国务院办公厅关于印发中央预算单位政府集中采购目录及标准（2020年版）的通知》（国办发〔2019〕55号）（以下简称目录）要求，制定本实施方案。</w:t>
      </w:r>
    </w:p>
    <w:p w:rsidR="00AA4231" w:rsidRPr="00696AC2" w:rsidRDefault="00AA4231" w:rsidP="00AA4231">
      <w:pPr>
        <w:pStyle w:val="a3"/>
        <w:spacing w:before="58" w:beforeAutospacing="0" w:after="58" w:afterAutospacing="0" w:line="461" w:lineRule="atLeast"/>
        <w:ind w:firstLine="495"/>
        <w:jc w:val="both"/>
        <w:rPr>
          <w:rFonts w:ascii="方正黑体_GBK" w:eastAsia="方正黑体_GBK" w:hAnsi="华文仿宋" w:cs="Arial"/>
          <w:color w:val="000000"/>
          <w:sz w:val="32"/>
          <w:szCs w:val="32"/>
        </w:rPr>
      </w:pPr>
      <w:r w:rsidRPr="00696AC2">
        <w:rPr>
          <w:rFonts w:ascii="方正黑体_GBK" w:eastAsia="方正黑体_GBK" w:hAnsi="华文仿宋" w:cs="Arial" w:hint="eastAsia"/>
          <w:color w:val="000000"/>
          <w:sz w:val="32"/>
          <w:szCs w:val="32"/>
        </w:rPr>
        <w:t>一、目录主要变化</w:t>
      </w:r>
    </w:p>
    <w:p w:rsidR="00AA4231" w:rsidRPr="00696AC2" w:rsidRDefault="00AA4231" w:rsidP="00AA4231">
      <w:pPr>
        <w:pStyle w:val="a3"/>
        <w:spacing w:before="58" w:beforeAutospacing="0" w:after="58" w:afterAutospacing="0" w:line="461" w:lineRule="atLeast"/>
        <w:ind w:firstLine="495"/>
        <w:jc w:val="both"/>
        <w:rPr>
          <w:rFonts w:ascii="方正仿宋_GBK" w:eastAsia="方正仿宋_GBK" w:hAnsi="华文仿宋" w:cs="Arial"/>
          <w:color w:val="000000"/>
          <w:sz w:val="32"/>
          <w:szCs w:val="32"/>
        </w:rPr>
      </w:pPr>
      <w:r w:rsidRPr="00696AC2">
        <w:rPr>
          <w:rFonts w:ascii="方正仿宋_GBK" w:eastAsia="方正仿宋_GBK" w:hAnsi="华文仿宋" w:cs="Arial" w:hint="eastAsia"/>
          <w:color w:val="000000"/>
          <w:sz w:val="32"/>
          <w:szCs w:val="32"/>
        </w:rPr>
        <w:t>（一）为落实“放管服”改革精神，强化采购人主体责任，</w:t>
      </w:r>
      <w:r w:rsidRPr="00696AC2">
        <w:rPr>
          <w:rStyle w:val="a4"/>
          <w:rFonts w:ascii="方正仿宋_GBK" w:eastAsia="方正仿宋_GBK" w:hAnsi="华文仿宋" w:cs="Arial" w:hint="eastAsia"/>
          <w:color w:val="000000"/>
          <w:sz w:val="32"/>
          <w:szCs w:val="32"/>
        </w:rPr>
        <w:t>部门集中采购项目不再列入目录</w:t>
      </w:r>
      <w:r w:rsidRPr="00696AC2">
        <w:rPr>
          <w:rFonts w:ascii="方正仿宋_GBK" w:eastAsia="方正仿宋_GBK" w:hAnsi="华文仿宋" w:cs="Arial" w:hint="eastAsia"/>
          <w:color w:val="000000"/>
          <w:sz w:val="32"/>
          <w:szCs w:val="32"/>
        </w:rPr>
        <w:t>，由各中央部门自行确定，报财政部备案后实施。</w:t>
      </w:r>
    </w:p>
    <w:p w:rsidR="00AA4231" w:rsidRPr="00696AC2" w:rsidRDefault="00AA4231" w:rsidP="00AA4231">
      <w:pPr>
        <w:pStyle w:val="a3"/>
        <w:spacing w:before="58" w:beforeAutospacing="0" w:after="58" w:afterAutospacing="0" w:line="461" w:lineRule="atLeast"/>
        <w:ind w:firstLine="495"/>
        <w:jc w:val="both"/>
        <w:rPr>
          <w:rFonts w:ascii="方正仿宋_GBK" w:eastAsia="方正仿宋_GBK" w:hAnsi="华文仿宋" w:cs="Arial"/>
          <w:color w:val="000000"/>
          <w:sz w:val="32"/>
          <w:szCs w:val="32"/>
        </w:rPr>
      </w:pPr>
      <w:r w:rsidRPr="00696AC2">
        <w:rPr>
          <w:rFonts w:ascii="方正仿宋_GBK" w:eastAsia="方正仿宋_GBK" w:hAnsi="华文仿宋" w:cs="Arial" w:hint="eastAsia"/>
          <w:color w:val="000000"/>
          <w:sz w:val="32"/>
          <w:szCs w:val="32"/>
        </w:rPr>
        <w:t>（二）集中采购机构采购项目，</w:t>
      </w:r>
      <w:r w:rsidRPr="00696AC2">
        <w:rPr>
          <w:rStyle w:val="a4"/>
          <w:rFonts w:ascii="方正仿宋_GBK" w:eastAsia="方正仿宋_GBK" w:hAnsi="华文仿宋" w:cs="Arial" w:hint="eastAsia"/>
          <w:color w:val="000000"/>
          <w:sz w:val="32"/>
          <w:szCs w:val="32"/>
        </w:rPr>
        <w:t>新增“互联网接入服务</w:t>
      </w:r>
      <w:r w:rsidRPr="00696AC2">
        <w:rPr>
          <w:rFonts w:ascii="方正仿宋_GBK" w:eastAsia="方正仿宋_GBK" w:hAnsi="华文仿宋" w:cs="Arial" w:hint="eastAsia"/>
          <w:color w:val="000000"/>
          <w:sz w:val="32"/>
          <w:szCs w:val="32"/>
        </w:rPr>
        <w:t>”，在“办公家具”品目备注中</w:t>
      </w:r>
      <w:r w:rsidRPr="00696AC2">
        <w:rPr>
          <w:rStyle w:val="a4"/>
          <w:rFonts w:ascii="方正仿宋_GBK" w:eastAsia="方正仿宋_GBK" w:hAnsi="华文仿宋" w:cs="Arial" w:hint="eastAsia"/>
          <w:color w:val="000000"/>
          <w:sz w:val="32"/>
          <w:szCs w:val="32"/>
        </w:rPr>
        <w:t>增加</w:t>
      </w:r>
      <w:r w:rsidRPr="00696AC2">
        <w:rPr>
          <w:rFonts w:ascii="方正仿宋_GBK" w:eastAsia="方正仿宋_GBK" w:hAnsi="华文仿宋" w:cs="Arial" w:hint="eastAsia"/>
          <w:color w:val="000000"/>
          <w:sz w:val="32"/>
          <w:szCs w:val="32"/>
        </w:rPr>
        <w:t>“</w:t>
      </w:r>
      <w:r w:rsidRPr="00696AC2">
        <w:rPr>
          <w:rStyle w:val="a4"/>
          <w:rFonts w:ascii="方正仿宋_GBK" w:eastAsia="方正仿宋_GBK" w:hAnsi="华文仿宋" w:cs="Arial" w:hint="eastAsia"/>
          <w:color w:val="000000"/>
          <w:sz w:val="32"/>
          <w:szCs w:val="32"/>
        </w:rPr>
        <w:t>铝制或铝制为主家具</w:t>
      </w:r>
      <w:r w:rsidRPr="00696AC2">
        <w:rPr>
          <w:rFonts w:ascii="方正仿宋_GBK" w:eastAsia="方正仿宋_GBK" w:hAnsi="华文仿宋" w:cs="Arial" w:hint="eastAsia"/>
          <w:color w:val="000000"/>
          <w:sz w:val="32"/>
          <w:szCs w:val="32"/>
        </w:rPr>
        <w:t>”的表述。</w:t>
      </w:r>
    </w:p>
    <w:p w:rsidR="00AA4231" w:rsidRPr="00696AC2" w:rsidRDefault="00AA4231" w:rsidP="00AA4231">
      <w:pPr>
        <w:pStyle w:val="a3"/>
        <w:spacing w:before="58" w:beforeAutospacing="0" w:after="58" w:afterAutospacing="0" w:line="461" w:lineRule="atLeast"/>
        <w:ind w:firstLine="495"/>
        <w:jc w:val="both"/>
        <w:rPr>
          <w:rFonts w:ascii="方正仿宋_GBK" w:eastAsia="方正仿宋_GBK" w:hAnsi="华文仿宋" w:cs="Arial"/>
          <w:color w:val="000000"/>
          <w:sz w:val="32"/>
          <w:szCs w:val="32"/>
        </w:rPr>
      </w:pPr>
      <w:r w:rsidRPr="00696AC2">
        <w:rPr>
          <w:rFonts w:ascii="方正仿宋_GBK" w:eastAsia="方正仿宋_GBK" w:hAnsi="华文仿宋" w:cs="Arial" w:hint="eastAsia"/>
          <w:color w:val="000000"/>
          <w:sz w:val="32"/>
          <w:szCs w:val="32"/>
        </w:rPr>
        <w:t>（三）公开招标数额标准中，将原“政府采购工程公开招标数额标准按照国务院有关规定执行”，</w:t>
      </w:r>
      <w:r w:rsidRPr="00696AC2">
        <w:rPr>
          <w:rStyle w:val="a4"/>
          <w:rFonts w:ascii="方正仿宋_GBK" w:eastAsia="方正仿宋_GBK" w:hAnsi="华文仿宋" w:cs="Arial" w:hint="eastAsia"/>
          <w:color w:val="000000"/>
          <w:sz w:val="32"/>
          <w:szCs w:val="32"/>
        </w:rPr>
        <w:t>调整为“政府采购工程以及与工程建设有关的货物、服务公开招标数额标准按照国务院有关规定执行”</w:t>
      </w:r>
      <w:r w:rsidRPr="00696AC2">
        <w:rPr>
          <w:rFonts w:ascii="方正仿宋_GBK" w:eastAsia="方正仿宋_GBK" w:hAnsi="华文仿宋" w:cs="Arial" w:hint="eastAsia"/>
          <w:color w:val="000000"/>
          <w:sz w:val="32"/>
          <w:szCs w:val="32"/>
        </w:rPr>
        <w:t>。</w:t>
      </w:r>
    </w:p>
    <w:p w:rsidR="00AA4231" w:rsidRPr="00696AC2" w:rsidRDefault="00AA4231" w:rsidP="00AA4231">
      <w:pPr>
        <w:pStyle w:val="a3"/>
        <w:spacing w:before="58" w:beforeAutospacing="0" w:after="58" w:afterAutospacing="0" w:line="461" w:lineRule="atLeast"/>
        <w:ind w:firstLine="495"/>
        <w:jc w:val="both"/>
        <w:rPr>
          <w:rFonts w:ascii="方正黑体_GBK" w:eastAsia="方正黑体_GBK" w:hAnsi="华文仿宋" w:cs="Arial"/>
          <w:color w:val="000000"/>
          <w:sz w:val="32"/>
          <w:szCs w:val="32"/>
        </w:rPr>
      </w:pPr>
      <w:r w:rsidRPr="00696AC2">
        <w:rPr>
          <w:rFonts w:ascii="方正黑体_GBK" w:eastAsia="方正黑体_GBK" w:hAnsi="华文仿宋" w:cs="Arial" w:hint="eastAsia"/>
          <w:color w:val="000000"/>
          <w:sz w:val="32"/>
          <w:szCs w:val="32"/>
        </w:rPr>
        <w:t>二、执行方式</w:t>
      </w:r>
    </w:p>
    <w:p w:rsidR="00AA4231" w:rsidRPr="00D579EB" w:rsidRDefault="00AA4231" w:rsidP="00AA4231">
      <w:pPr>
        <w:pStyle w:val="a3"/>
        <w:spacing w:before="58" w:beforeAutospacing="0" w:after="58" w:afterAutospacing="0" w:line="461" w:lineRule="atLeast"/>
        <w:ind w:firstLine="495"/>
        <w:jc w:val="both"/>
        <w:rPr>
          <w:rFonts w:ascii="方正楷体_GBK" w:eastAsia="方正楷体_GBK" w:hAnsi="华文仿宋" w:cs="Arial"/>
          <w:color w:val="000000"/>
          <w:sz w:val="32"/>
          <w:szCs w:val="32"/>
        </w:rPr>
      </w:pPr>
      <w:r w:rsidRPr="00D579EB">
        <w:rPr>
          <w:rFonts w:ascii="方正楷体_GBK" w:eastAsia="方正楷体_GBK" w:hAnsi="华文仿宋" w:cs="Arial" w:hint="eastAsia"/>
          <w:color w:val="000000"/>
          <w:sz w:val="32"/>
          <w:szCs w:val="32"/>
        </w:rPr>
        <w:lastRenderedPageBreak/>
        <w:t>（一）货物类</w:t>
      </w:r>
    </w:p>
    <w:p w:rsidR="00AA4231" w:rsidRPr="00696AC2" w:rsidRDefault="00AA4231" w:rsidP="00AA4231">
      <w:pPr>
        <w:pStyle w:val="a3"/>
        <w:spacing w:before="58" w:beforeAutospacing="0" w:after="58" w:afterAutospacing="0" w:line="461" w:lineRule="atLeast"/>
        <w:ind w:firstLine="495"/>
        <w:jc w:val="both"/>
        <w:rPr>
          <w:rFonts w:ascii="方正仿宋_GBK" w:eastAsia="方正仿宋_GBK" w:hAnsi="华文仿宋" w:cs="Arial"/>
          <w:color w:val="000000"/>
          <w:sz w:val="32"/>
          <w:szCs w:val="32"/>
        </w:rPr>
      </w:pPr>
      <w:r w:rsidRPr="00696AC2">
        <w:rPr>
          <w:rStyle w:val="a4"/>
          <w:rFonts w:ascii="方正仿宋_GBK" w:eastAsia="方正仿宋_GBK" w:hAnsi="华文仿宋" w:cs="Arial" w:hint="eastAsia"/>
          <w:color w:val="000000"/>
          <w:sz w:val="32"/>
          <w:szCs w:val="32"/>
        </w:rPr>
        <w:t>1.台式计算机、便携式计算机、复印机、打印设备、空调机（包括分体变频壁挂机、分体变频柜机、分体定速壁挂机、分体定速柜机）。</w:t>
      </w:r>
      <w:r w:rsidRPr="00696AC2">
        <w:rPr>
          <w:rFonts w:ascii="方正仿宋_GBK" w:eastAsia="方正仿宋_GBK" w:hAnsi="华文仿宋" w:cs="Arial" w:hint="eastAsia"/>
          <w:color w:val="000000"/>
          <w:sz w:val="32"/>
          <w:szCs w:val="32"/>
        </w:rPr>
        <w:t>符合批量集中采购配置标准的，应执行批量集中采购。各单位应按批量集中采购配置标准的要求编报采购计划，报送一级预算单位。一级预算单位</w:t>
      </w:r>
      <w:r w:rsidRPr="00450270">
        <w:rPr>
          <w:rFonts w:ascii="方正仿宋_GBK" w:eastAsia="方正仿宋_GBK" w:hAnsi="华文仿宋" w:cs="Arial" w:hint="eastAsia"/>
          <w:color w:val="000000"/>
          <w:sz w:val="32"/>
          <w:szCs w:val="32"/>
          <w:highlight w:val="yellow"/>
        </w:rPr>
        <w:t>每月10日前汇总本系统批量集中采购计划</w:t>
      </w:r>
      <w:r w:rsidRPr="00696AC2">
        <w:rPr>
          <w:rFonts w:ascii="方正仿宋_GBK" w:eastAsia="方正仿宋_GBK" w:hAnsi="华文仿宋" w:cs="Arial" w:hint="eastAsia"/>
          <w:color w:val="000000"/>
          <w:sz w:val="32"/>
          <w:szCs w:val="32"/>
        </w:rPr>
        <w:t>，通过“中央政府采购网”采购人平台报送中央国家机关政府采购中心（以下简称国采中心），国采中心统一组织采购。不符合批量集中采购配置标准或因时间紧急、零星特殊采购不能通过批量集中采购的品目，各单位报经主管预算单位同意后，单项或批量金额在100万元（含）以上的，作为单独项目委托国采中心按照法律法规规定的方式执行，其中，预算金额在200万元（含）以上的，采用公开招标方式。单项或批量金额在</w:t>
      </w:r>
      <w:r w:rsidRPr="00450270">
        <w:rPr>
          <w:rFonts w:ascii="方正仿宋_GBK" w:eastAsia="方正仿宋_GBK" w:hAnsi="华文仿宋" w:cs="Arial" w:hint="eastAsia"/>
          <w:color w:val="000000"/>
          <w:sz w:val="32"/>
          <w:szCs w:val="32"/>
          <w:highlight w:val="yellow"/>
        </w:rPr>
        <w:t>100万元以下的，可按照</w:t>
      </w:r>
      <w:commentRangeStart w:id="0"/>
      <w:r w:rsidRPr="00450270">
        <w:rPr>
          <w:rFonts w:ascii="方正仿宋_GBK" w:eastAsia="方正仿宋_GBK" w:hAnsi="华文仿宋" w:cs="Arial" w:hint="eastAsia"/>
          <w:color w:val="000000"/>
          <w:sz w:val="32"/>
          <w:szCs w:val="32"/>
          <w:highlight w:val="yellow"/>
        </w:rPr>
        <w:t>电子卖场</w:t>
      </w:r>
      <w:commentRangeEnd w:id="0"/>
      <w:r w:rsidR="002426D7">
        <w:rPr>
          <w:rStyle w:val="a8"/>
          <w:rFonts w:asciiTheme="minorHAnsi" w:eastAsiaTheme="minorEastAsia" w:hAnsiTheme="minorHAnsi" w:cstheme="minorBidi"/>
          <w:kern w:val="2"/>
        </w:rPr>
        <w:commentReference w:id="0"/>
      </w:r>
      <w:r w:rsidRPr="00450270">
        <w:rPr>
          <w:rFonts w:ascii="方正仿宋_GBK" w:eastAsia="方正仿宋_GBK" w:hAnsi="华文仿宋" w:cs="Arial" w:hint="eastAsia"/>
          <w:color w:val="000000"/>
          <w:sz w:val="32"/>
          <w:szCs w:val="32"/>
          <w:highlight w:val="yellow"/>
        </w:rPr>
        <w:t>采购通知执行。</w:t>
      </w:r>
      <w:r w:rsidRPr="00696AC2">
        <w:rPr>
          <w:rFonts w:ascii="方正仿宋_GBK" w:eastAsia="方正仿宋_GBK" w:hAnsi="华文仿宋" w:cs="Arial" w:hint="eastAsia"/>
          <w:color w:val="000000"/>
          <w:sz w:val="32"/>
          <w:szCs w:val="32"/>
        </w:rPr>
        <w:t>其中，</w:t>
      </w:r>
      <w:r w:rsidRPr="00450270">
        <w:rPr>
          <w:rFonts w:ascii="方正仿宋_GBK" w:eastAsia="方正仿宋_GBK" w:hAnsi="华文仿宋" w:cs="Arial" w:hint="eastAsia"/>
          <w:color w:val="FF0000"/>
          <w:sz w:val="32"/>
          <w:szCs w:val="32"/>
        </w:rPr>
        <w:t>预算金额在50万元以下的，可选择通过电子卖场直购、比价、反拍等方式执行，50万元（含）以上的，必须组织比价或反拍。电子卖场无所需产品的，可选择电子竞价采购方式。</w:t>
      </w:r>
      <w:r w:rsidRPr="00696AC2">
        <w:rPr>
          <w:rFonts w:ascii="方正仿宋_GBK" w:eastAsia="方正仿宋_GBK" w:hAnsi="华文仿宋" w:cs="Arial" w:hint="eastAsia"/>
          <w:color w:val="000000"/>
          <w:sz w:val="32"/>
          <w:szCs w:val="32"/>
        </w:rPr>
        <w:t>各部门电子卖场（含电子竞价）采购数量不得超过同类品目上年购买总数的30%。</w:t>
      </w:r>
    </w:p>
    <w:p w:rsidR="00AA4231" w:rsidRPr="00696AC2" w:rsidRDefault="00AA4231" w:rsidP="00AA4231">
      <w:pPr>
        <w:pStyle w:val="a3"/>
        <w:spacing w:before="58" w:beforeAutospacing="0" w:after="58" w:afterAutospacing="0" w:line="461" w:lineRule="atLeast"/>
        <w:ind w:firstLine="495"/>
        <w:jc w:val="both"/>
        <w:rPr>
          <w:rFonts w:ascii="方正仿宋_GBK" w:eastAsia="方正仿宋_GBK" w:hAnsi="华文仿宋" w:cs="Arial"/>
          <w:color w:val="000000"/>
          <w:sz w:val="32"/>
          <w:szCs w:val="32"/>
        </w:rPr>
      </w:pPr>
      <w:r w:rsidRPr="00696AC2">
        <w:rPr>
          <w:rStyle w:val="a4"/>
          <w:rFonts w:ascii="方正仿宋_GBK" w:eastAsia="方正仿宋_GBK" w:hAnsi="华文仿宋" w:cs="Arial" w:hint="eastAsia"/>
          <w:color w:val="000000"/>
          <w:sz w:val="32"/>
          <w:szCs w:val="32"/>
        </w:rPr>
        <w:t>2.服务器、多功能一体机、扫描仪、投影仪、复印纸、打印用通用耗材。</w:t>
      </w:r>
      <w:r w:rsidRPr="00696AC2">
        <w:rPr>
          <w:rFonts w:ascii="方正仿宋_GBK" w:eastAsia="方正仿宋_GBK" w:hAnsi="华文仿宋" w:cs="Arial" w:hint="eastAsia"/>
          <w:color w:val="000000"/>
          <w:sz w:val="32"/>
          <w:szCs w:val="32"/>
        </w:rPr>
        <w:t>预算金额在100万元（含）以上的，作为单独项目委托国采中心按照法律法规规定的方式执行，其中，</w:t>
      </w:r>
      <w:r w:rsidRPr="00696AC2">
        <w:rPr>
          <w:rFonts w:ascii="方正仿宋_GBK" w:eastAsia="方正仿宋_GBK" w:hAnsi="华文仿宋" w:cs="Arial" w:hint="eastAsia"/>
          <w:color w:val="000000"/>
          <w:sz w:val="32"/>
          <w:szCs w:val="32"/>
        </w:rPr>
        <w:lastRenderedPageBreak/>
        <w:t>预算金额在200万元（含）以上的，采用公开招标方式。</w:t>
      </w:r>
      <w:r w:rsidRPr="007B348A">
        <w:rPr>
          <w:rFonts w:ascii="方正仿宋_GBK" w:eastAsia="方正仿宋_GBK" w:hAnsi="华文仿宋" w:cs="Arial" w:hint="eastAsia"/>
          <w:color w:val="000000"/>
          <w:sz w:val="32"/>
          <w:szCs w:val="32"/>
          <w:highlight w:val="yellow"/>
        </w:rPr>
        <w:t>预算金额在100万元以下的，按照</w:t>
      </w:r>
      <w:commentRangeStart w:id="1"/>
      <w:r w:rsidRPr="007B348A">
        <w:rPr>
          <w:rFonts w:ascii="方正仿宋_GBK" w:eastAsia="方正仿宋_GBK" w:hAnsi="华文仿宋" w:cs="Arial" w:hint="eastAsia"/>
          <w:color w:val="000000"/>
          <w:sz w:val="32"/>
          <w:szCs w:val="32"/>
          <w:highlight w:val="yellow"/>
        </w:rPr>
        <w:t>电子卖场</w:t>
      </w:r>
      <w:commentRangeEnd w:id="1"/>
      <w:r w:rsidR="007B348A">
        <w:rPr>
          <w:rStyle w:val="a8"/>
          <w:rFonts w:asciiTheme="minorHAnsi" w:eastAsiaTheme="minorEastAsia" w:hAnsiTheme="minorHAnsi" w:cstheme="minorBidi"/>
          <w:kern w:val="2"/>
        </w:rPr>
        <w:commentReference w:id="1"/>
      </w:r>
      <w:r w:rsidRPr="007B348A">
        <w:rPr>
          <w:rFonts w:ascii="方正仿宋_GBK" w:eastAsia="方正仿宋_GBK" w:hAnsi="华文仿宋" w:cs="Arial" w:hint="eastAsia"/>
          <w:color w:val="000000"/>
          <w:sz w:val="32"/>
          <w:szCs w:val="32"/>
          <w:highlight w:val="yellow"/>
        </w:rPr>
        <w:t>采购通知执行。</w:t>
      </w:r>
      <w:r w:rsidRPr="00696AC2">
        <w:rPr>
          <w:rFonts w:ascii="方正仿宋_GBK" w:eastAsia="方正仿宋_GBK" w:hAnsi="华文仿宋" w:cs="Arial" w:hint="eastAsia"/>
          <w:color w:val="000000"/>
          <w:sz w:val="32"/>
          <w:szCs w:val="32"/>
        </w:rPr>
        <w:t>其中，预算金额在50万元以下的，可选择通过电子卖场直购、比价、反拍等方式执行；50万元（含）以上的，必须组织比价或反拍；电子卖场无所需产品的，可选择电子竞价采购方式。</w:t>
      </w:r>
    </w:p>
    <w:p w:rsidR="00AA4231" w:rsidRPr="00696AC2" w:rsidRDefault="00AA4231" w:rsidP="00AA4231">
      <w:pPr>
        <w:pStyle w:val="a3"/>
        <w:spacing w:before="58" w:beforeAutospacing="0" w:after="58" w:afterAutospacing="0" w:line="461" w:lineRule="atLeast"/>
        <w:ind w:firstLine="495"/>
        <w:jc w:val="both"/>
        <w:rPr>
          <w:rFonts w:ascii="方正仿宋_GBK" w:eastAsia="方正仿宋_GBK" w:hAnsi="华文仿宋" w:cs="Arial"/>
          <w:color w:val="000000"/>
          <w:sz w:val="32"/>
          <w:szCs w:val="32"/>
        </w:rPr>
      </w:pPr>
      <w:r w:rsidRPr="00696AC2">
        <w:rPr>
          <w:rStyle w:val="a4"/>
          <w:rFonts w:ascii="方正仿宋_GBK" w:eastAsia="方正仿宋_GBK" w:hAnsi="华文仿宋" w:cs="Arial" w:hint="eastAsia"/>
          <w:color w:val="000000"/>
          <w:sz w:val="32"/>
          <w:szCs w:val="32"/>
        </w:rPr>
        <w:t>3.计算机软件、计算机网络设备、视频会议系统及会议室音频系统、空调机（指精密空调、机房空调等商用空调）。</w:t>
      </w:r>
      <w:r w:rsidRPr="00696AC2">
        <w:rPr>
          <w:rFonts w:ascii="方正仿宋_GBK" w:eastAsia="方正仿宋_GBK" w:hAnsi="华文仿宋" w:cs="Arial" w:hint="eastAsia"/>
          <w:color w:val="000000"/>
          <w:sz w:val="32"/>
          <w:szCs w:val="32"/>
        </w:rPr>
        <w:t>预算金额在100万元（含）以上的，作为单独项目委托国采中心按照法律法规规定的方式执行，其中，预算金额在200万元（含）以上的，采用公开招标方式</w:t>
      </w:r>
      <w:r w:rsidRPr="007B348A">
        <w:rPr>
          <w:rFonts w:ascii="方正仿宋_GBK" w:eastAsia="方正仿宋_GBK" w:hAnsi="华文仿宋" w:cs="Arial" w:hint="eastAsia"/>
          <w:color w:val="000000"/>
          <w:sz w:val="32"/>
          <w:szCs w:val="32"/>
          <w:highlight w:val="yellow"/>
        </w:rPr>
        <w:t>。预算金额在</w:t>
      </w:r>
      <w:commentRangeStart w:id="2"/>
      <w:r w:rsidRPr="007B348A">
        <w:rPr>
          <w:rFonts w:ascii="方正仿宋_GBK" w:eastAsia="方正仿宋_GBK" w:hAnsi="华文仿宋" w:cs="Arial" w:hint="eastAsia"/>
          <w:color w:val="000000"/>
          <w:sz w:val="32"/>
          <w:szCs w:val="32"/>
          <w:highlight w:val="yellow"/>
        </w:rPr>
        <w:t>100万元以下</w:t>
      </w:r>
      <w:commentRangeEnd w:id="2"/>
      <w:r w:rsidR="007B348A">
        <w:rPr>
          <w:rStyle w:val="a8"/>
          <w:rFonts w:asciiTheme="minorHAnsi" w:eastAsiaTheme="minorEastAsia" w:hAnsiTheme="minorHAnsi" w:cstheme="minorBidi"/>
          <w:kern w:val="2"/>
        </w:rPr>
        <w:commentReference w:id="2"/>
      </w:r>
      <w:r w:rsidRPr="007B348A">
        <w:rPr>
          <w:rFonts w:ascii="方正仿宋_GBK" w:eastAsia="方正仿宋_GBK" w:hAnsi="华文仿宋" w:cs="Arial" w:hint="eastAsia"/>
          <w:color w:val="000000"/>
          <w:sz w:val="32"/>
          <w:szCs w:val="32"/>
          <w:highlight w:val="yellow"/>
        </w:rPr>
        <w:t>的，按照对应品目</w:t>
      </w:r>
      <w:r w:rsidRPr="007B348A">
        <w:rPr>
          <w:rFonts w:ascii="方正仿宋_GBK" w:eastAsia="方正仿宋_GBK" w:hAnsi="华文仿宋" w:cs="Arial" w:hint="eastAsia"/>
          <w:b/>
          <w:color w:val="FF0000"/>
          <w:sz w:val="32"/>
          <w:szCs w:val="32"/>
          <w:highlight w:val="yellow"/>
        </w:rPr>
        <w:t>协议供货</w:t>
      </w:r>
      <w:r w:rsidRPr="007B348A">
        <w:rPr>
          <w:rFonts w:ascii="方正仿宋_GBK" w:eastAsia="方正仿宋_GBK" w:hAnsi="华文仿宋" w:cs="Arial" w:hint="eastAsia"/>
          <w:color w:val="000000"/>
          <w:sz w:val="32"/>
          <w:szCs w:val="32"/>
          <w:highlight w:val="yellow"/>
        </w:rPr>
        <w:t>通知执行</w:t>
      </w:r>
      <w:r w:rsidRPr="00696AC2">
        <w:rPr>
          <w:rFonts w:ascii="方正仿宋_GBK" w:eastAsia="方正仿宋_GBK" w:hAnsi="华文仿宋" w:cs="Arial" w:hint="eastAsia"/>
          <w:color w:val="000000"/>
          <w:sz w:val="32"/>
          <w:szCs w:val="32"/>
        </w:rPr>
        <w:t>，协议供货无所需产品的，可选择电子竞价采购方式。</w:t>
      </w:r>
    </w:p>
    <w:p w:rsidR="00AA4231" w:rsidRPr="00696AC2" w:rsidRDefault="00AA4231" w:rsidP="00AA4231">
      <w:pPr>
        <w:pStyle w:val="a3"/>
        <w:spacing w:before="58" w:beforeAutospacing="0" w:after="58" w:afterAutospacing="0" w:line="461" w:lineRule="atLeast"/>
        <w:ind w:firstLine="495"/>
        <w:jc w:val="both"/>
        <w:rPr>
          <w:rFonts w:ascii="方正仿宋_GBK" w:eastAsia="方正仿宋_GBK" w:hAnsi="华文仿宋" w:cs="Arial"/>
          <w:color w:val="000000"/>
          <w:sz w:val="32"/>
          <w:szCs w:val="32"/>
        </w:rPr>
      </w:pPr>
      <w:r w:rsidRPr="00696AC2">
        <w:rPr>
          <w:rStyle w:val="a4"/>
          <w:rFonts w:ascii="方正仿宋_GBK" w:eastAsia="方正仿宋_GBK" w:hAnsi="华文仿宋" w:cs="Arial" w:hint="eastAsia"/>
          <w:color w:val="000000"/>
          <w:sz w:val="32"/>
          <w:szCs w:val="32"/>
        </w:rPr>
        <w:t>4.乘用车、客车。</w:t>
      </w:r>
      <w:r w:rsidRPr="00696AC2">
        <w:rPr>
          <w:rFonts w:ascii="方正仿宋_GBK" w:eastAsia="方正仿宋_GBK" w:hAnsi="华文仿宋" w:cs="Arial" w:hint="eastAsia"/>
          <w:color w:val="000000"/>
          <w:sz w:val="32"/>
          <w:szCs w:val="32"/>
        </w:rPr>
        <w:t>预算金额在200万元（含）以上的，作为单独项目委托国采中心采用公开招标方式执行。预算金额在200万元以下的，按照该品目协议供货通知及有关规定执行。新车购置以及原有车辆的报废更新，应按相关主管部门规定执行。</w:t>
      </w:r>
    </w:p>
    <w:p w:rsidR="00AA4231" w:rsidRPr="00696AC2" w:rsidRDefault="00AA4231" w:rsidP="00AA4231">
      <w:pPr>
        <w:pStyle w:val="a3"/>
        <w:spacing w:before="58" w:beforeAutospacing="0" w:after="58" w:afterAutospacing="0" w:line="461" w:lineRule="atLeast"/>
        <w:ind w:firstLine="495"/>
        <w:jc w:val="both"/>
        <w:rPr>
          <w:rFonts w:ascii="方正仿宋_GBK" w:eastAsia="方正仿宋_GBK" w:hAnsi="华文仿宋" w:cs="Arial"/>
          <w:color w:val="000000"/>
          <w:sz w:val="32"/>
          <w:szCs w:val="32"/>
        </w:rPr>
      </w:pPr>
      <w:r w:rsidRPr="00696AC2">
        <w:rPr>
          <w:rStyle w:val="a4"/>
          <w:rFonts w:ascii="方正仿宋_GBK" w:eastAsia="方正仿宋_GBK" w:hAnsi="华文仿宋" w:cs="Arial" w:hint="eastAsia"/>
          <w:color w:val="000000"/>
          <w:sz w:val="32"/>
          <w:szCs w:val="32"/>
        </w:rPr>
        <w:t>5.电梯。</w:t>
      </w:r>
      <w:r w:rsidRPr="00696AC2">
        <w:rPr>
          <w:rFonts w:ascii="方正仿宋_GBK" w:eastAsia="方正仿宋_GBK" w:hAnsi="华文仿宋" w:cs="Arial" w:hint="eastAsia"/>
          <w:color w:val="000000"/>
          <w:sz w:val="32"/>
          <w:szCs w:val="32"/>
        </w:rPr>
        <w:t>预算金额在200万元（含）以上的，作为单独项目委托国采中心采用公开招标、邀请招标等方式执行。预算金额在200万元以下的，按照该品目定点采购通知执行。</w:t>
      </w:r>
    </w:p>
    <w:p w:rsidR="00AA4231" w:rsidRPr="00696AC2" w:rsidRDefault="00AA4231" w:rsidP="00AA4231">
      <w:pPr>
        <w:pStyle w:val="a3"/>
        <w:spacing w:before="58" w:beforeAutospacing="0" w:after="58" w:afterAutospacing="0" w:line="461" w:lineRule="atLeast"/>
        <w:ind w:firstLine="495"/>
        <w:jc w:val="both"/>
        <w:rPr>
          <w:rFonts w:ascii="方正仿宋_GBK" w:eastAsia="方正仿宋_GBK" w:hAnsi="华文仿宋" w:cs="Arial"/>
          <w:color w:val="000000"/>
          <w:sz w:val="32"/>
          <w:szCs w:val="32"/>
        </w:rPr>
      </w:pPr>
      <w:r w:rsidRPr="00696AC2">
        <w:rPr>
          <w:rStyle w:val="a4"/>
          <w:rFonts w:ascii="方正仿宋_GBK" w:eastAsia="方正仿宋_GBK" w:hAnsi="华文仿宋" w:cs="Arial" w:hint="eastAsia"/>
          <w:color w:val="000000"/>
          <w:sz w:val="32"/>
          <w:szCs w:val="32"/>
        </w:rPr>
        <w:lastRenderedPageBreak/>
        <w:t>6.办公家具。</w:t>
      </w:r>
      <w:r w:rsidRPr="00696AC2">
        <w:rPr>
          <w:rFonts w:ascii="方正仿宋_GBK" w:eastAsia="方正仿宋_GBK" w:hAnsi="华文仿宋" w:cs="Arial" w:hint="eastAsia"/>
          <w:color w:val="000000"/>
          <w:sz w:val="32"/>
          <w:szCs w:val="32"/>
        </w:rPr>
        <w:t>预算金额在100万元（含）以上的，作为单独项目委托国采中心按照法律法规规定的方式执行，其中，预算金额在200万元（含）以上的，采用公开招标方式。预算金额在100万元以下的，按照该品目定点采购通知执行。</w:t>
      </w:r>
    </w:p>
    <w:p w:rsidR="00AA4231" w:rsidRPr="00D579EB" w:rsidRDefault="00AA4231" w:rsidP="00AA4231">
      <w:pPr>
        <w:pStyle w:val="a3"/>
        <w:spacing w:before="58" w:beforeAutospacing="0" w:after="58" w:afterAutospacing="0" w:line="461" w:lineRule="atLeast"/>
        <w:ind w:firstLine="495"/>
        <w:jc w:val="both"/>
        <w:rPr>
          <w:rFonts w:ascii="方正楷体_GBK" w:eastAsia="方正楷体_GBK" w:hAnsi="华文仿宋" w:cs="Arial"/>
          <w:color w:val="000000"/>
          <w:sz w:val="32"/>
          <w:szCs w:val="32"/>
        </w:rPr>
      </w:pPr>
      <w:r w:rsidRPr="00D579EB">
        <w:rPr>
          <w:rFonts w:ascii="方正楷体_GBK" w:eastAsia="方正楷体_GBK" w:hAnsi="华文仿宋" w:cs="Arial" w:hint="eastAsia"/>
          <w:color w:val="000000"/>
          <w:sz w:val="32"/>
          <w:szCs w:val="32"/>
        </w:rPr>
        <w:t>（二）工程类</w:t>
      </w:r>
    </w:p>
    <w:p w:rsidR="00AA4231" w:rsidRPr="00696AC2" w:rsidRDefault="00AA4231" w:rsidP="00AA4231">
      <w:pPr>
        <w:pStyle w:val="a3"/>
        <w:spacing w:before="58" w:beforeAutospacing="0" w:after="58" w:afterAutospacing="0" w:line="461" w:lineRule="atLeast"/>
        <w:ind w:firstLine="495"/>
        <w:jc w:val="both"/>
        <w:rPr>
          <w:rFonts w:ascii="方正仿宋_GBK" w:eastAsia="方正仿宋_GBK" w:hAnsi="华文仿宋" w:cs="Arial"/>
          <w:color w:val="000000"/>
          <w:sz w:val="32"/>
          <w:szCs w:val="32"/>
        </w:rPr>
      </w:pPr>
      <w:r w:rsidRPr="00696AC2">
        <w:rPr>
          <w:rStyle w:val="a4"/>
          <w:rFonts w:ascii="方正仿宋_GBK" w:eastAsia="方正仿宋_GBK" w:hAnsi="华文仿宋" w:cs="Arial" w:hint="eastAsia"/>
          <w:color w:val="000000"/>
          <w:sz w:val="32"/>
          <w:szCs w:val="32"/>
        </w:rPr>
        <w:t>1.限额内工程。</w:t>
      </w:r>
      <w:r w:rsidRPr="00696AC2">
        <w:rPr>
          <w:rFonts w:ascii="方正仿宋_GBK" w:eastAsia="方正仿宋_GBK" w:hAnsi="华文仿宋" w:cs="Arial" w:hint="eastAsia"/>
          <w:color w:val="000000"/>
          <w:sz w:val="32"/>
          <w:szCs w:val="32"/>
        </w:rPr>
        <w:t>投资预算金额在120万元（含）以上的建设工程项目（适用招标投标法的建设工程项目除外），委托国采中心按照法律法规规定的方式执行。其中，预算金额在定点采购标准范围内的，按照该品目定点采购通知执行。</w:t>
      </w:r>
    </w:p>
    <w:p w:rsidR="00AA4231" w:rsidRPr="00696AC2" w:rsidRDefault="00AA4231" w:rsidP="00AA4231">
      <w:pPr>
        <w:pStyle w:val="a3"/>
        <w:spacing w:before="58" w:beforeAutospacing="0" w:after="58" w:afterAutospacing="0" w:line="461" w:lineRule="atLeast"/>
        <w:ind w:firstLine="495"/>
        <w:jc w:val="both"/>
        <w:rPr>
          <w:rFonts w:ascii="方正仿宋_GBK" w:eastAsia="方正仿宋_GBK" w:hAnsi="华文仿宋" w:cs="Arial"/>
          <w:color w:val="000000"/>
          <w:sz w:val="32"/>
          <w:szCs w:val="32"/>
        </w:rPr>
      </w:pPr>
      <w:r w:rsidRPr="00696AC2">
        <w:rPr>
          <w:rStyle w:val="a4"/>
          <w:rFonts w:ascii="方正仿宋_GBK" w:eastAsia="方正仿宋_GBK" w:hAnsi="华文仿宋" w:cs="Arial" w:hint="eastAsia"/>
          <w:color w:val="000000"/>
          <w:sz w:val="32"/>
          <w:szCs w:val="32"/>
        </w:rPr>
        <w:t>2.装修、拆除、修缮工程。</w:t>
      </w:r>
      <w:r w:rsidRPr="00696AC2">
        <w:rPr>
          <w:rFonts w:ascii="方正仿宋_GBK" w:eastAsia="方正仿宋_GBK" w:hAnsi="华文仿宋" w:cs="Arial" w:hint="eastAsia"/>
          <w:color w:val="000000"/>
          <w:sz w:val="32"/>
          <w:szCs w:val="32"/>
        </w:rPr>
        <w:t>投资预算金额在120万元（含）以上的，与建筑物、构筑物新建、改建、扩建无关的单独装修、拆除、修缮工程，委托国采中心按照法律法规规定的方式执行。其中，预算金额在定点采购标准范围内的，按照该品目定点采购通知执行。</w:t>
      </w:r>
    </w:p>
    <w:p w:rsidR="00AA4231" w:rsidRPr="00D579EB" w:rsidRDefault="00AA4231" w:rsidP="00AA4231">
      <w:pPr>
        <w:pStyle w:val="a3"/>
        <w:spacing w:before="58" w:beforeAutospacing="0" w:after="58" w:afterAutospacing="0" w:line="461" w:lineRule="atLeast"/>
        <w:ind w:firstLine="495"/>
        <w:jc w:val="both"/>
        <w:rPr>
          <w:rFonts w:ascii="方正楷体_GBK" w:eastAsia="方正楷体_GBK" w:hAnsi="华文仿宋" w:cs="Arial"/>
          <w:color w:val="000000"/>
          <w:sz w:val="32"/>
          <w:szCs w:val="32"/>
        </w:rPr>
      </w:pPr>
      <w:r w:rsidRPr="00D579EB">
        <w:rPr>
          <w:rFonts w:ascii="方正楷体_GBK" w:eastAsia="方正楷体_GBK" w:hAnsi="华文仿宋" w:cs="Arial" w:hint="eastAsia"/>
          <w:color w:val="000000"/>
          <w:sz w:val="32"/>
          <w:szCs w:val="32"/>
        </w:rPr>
        <w:t>（三）服务类</w:t>
      </w:r>
    </w:p>
    <w:p w:rsidR="00AA4231" w:rsidRPr="00696AC2" w:rsidRDefault="00AA4231" w:rsidP="00AA4231">
      <w:pPr>
        <w:pStyle w:val="a3"/>
        <w:spacing w:before="58" w:beforeAutospacing="0" w:after="58" w:afterAutospacing="0" w:line="461" w:lineRule="atLeast"/>
        <w:ind w:firstLine="495"/>
        <w:jc w:val="both"/>
        <w:rPr>
          <w:rFonts w:ascii="方正仿宋_GBK" w:eastAsia="方正仿宋_GBK" w:hAnsi="华文仿宋" w:cs="Arial"/>
          <w:color w:val="000000"/>
          <w:sz w:val="32"/>
          <w:szCs w:val="32"/>
        </w:rPr>
      </w:pPr>
      <w:r w:rsidRPr="00696AC2">
        <w:rPr>
          <w:rStyle w:val="a4"/>
          <w:rFonts w:ascii="方正仿宋_GBK" w:eastAsia="方正仿宋_GBK" w:hAnsi="华文仿宋" w:cs="Arial" w:hint="eastAsia"/>
          <w:color w:val="000000"/>
          <w:sz w:val="32"/>
          <w:szCs w:val="32"/>
        </w:rPr>
        <w:t>1.印刷服务。</w:t>
      </w:r>
      <w:r w:rsidRPr="00696AC2">
        <w:rPr>
          <w:rFonts w:ascii="方正仿宋_GBK" w:eastAsia="方正仿宋_GBK" w:hAnsi="华文仿宋" w:cs="Arial" w:hint="eastAsia"/>
          <w:color w:val="000000"/>
          <w:sz w:val="32"/>
          <w:szCs w:val="32"/>
        </w:rPr>
        <w:t>预算金额在100万元（含）以上的，作为单独项目委托国采中心按照法律法规规定的方式执行，其中，预算金额在200万元（含）以上的，采用公开招标方式。预算金额在100万元以下的，按照对应品目定点采购通知执行。</w:t>
      </w:r>
    </w:p>
    <w:p w:rsidR="00AA4231" w:rsidRPr="00696AC2" w:rsidRDefault="00AA4231" w:rsidP="00AA4231">
      <w:pPr>
        <w:pStyle w:val="a3"/>
        <w:spacing w:before="58" w:beforeAutospacing="0" w:after="58" w:afterAutospacing="0" w:line="461" w:lineRule="atLeast"/>
        <w:ind w:firstLine="495"/>
        <w:jc w:val="both"/>
        <w:rPr>
          <w:rFonts w:ascii="方正仿宋_GBK" w:eastAsia="方正仿宋_GBK" w:hAnsi="华文仿宋" w:cs="Arial"/>
          <w:color w:val="000000"/>
          <w:sz w:val="32"/>
          <w:szCs w:val="32"/>
        </w:rPr>
      </w:pPr>
      <w:r w:rsidRPr="00696AC2">
        <w:rPr>
          <w:rStyle w:val="a4"/>
          <w:rFonts w:ascii="方正仿宋_GBK" w:eastAsia="方正仿宋_GBK" w:hAnsi="华文仿宋" w:cs="Arial" w:hint="eastAsia"/>
          <w:color w:val="000000"/>
          <w:sz w:val="32"/>
          <w:szCs w:val="32"/>
        </w:rPr>
        <w:t>2.车辆维修保养及加油、机动车保险。</w:t>
      </w:r>
      <w:r w:rsidRPr="00696AC2">
        <w:rPr>
          <w:rFonts w:ascii="方正仿宋_GBK" w:eastAsia="方正仿宋_GBK" w:hAnsi="华文仿宋" w:cs="Arial" w:hint="eastAsia"/>
          <w:color w:val="000000"/>
          <w:sz w:val="32"/>
          <w:szCs w:val="32"/>
        </w:rPr>
        <w:t>按照对应品目定点采购通知执行。</w:t>
      </w:r>
    </w:p>
    <w:p w:rsidR="00AA4231" w:rsidRPr="00696AC2" w:rsidRDefault="00AA4231" w:rsidP="00AA4231">
      <w:pPr>
        <w:pStyle w:val="a3"/>
        <w:spacing w:before="58" w:beforeAutospacing="0" w:after="58" w:afterAutospacing="0" w:line="461" w:lineRule="atLeast"/>
        <w:ind w:firstLine="495"/>
        <w:jc w:val="both"/>
        <w:rPr>
          <w:rFonts w:ascii="方正仿宋_GBK" w:eastAsia="方正仿宋_GBK" w:hAnsi="华文仿宋" w:cs="Arial"/>
          <w:color w:val="000000"/>
          <w:sz w:val="32"/>
          <w:szCs w:val="32"/>
        </w:rPr>
      </w:pPr>
      <w:r w:rsidRPr="00696AC2">
        <w:rPr>
          <w:rStyle w:val="a4"/>
          <w:rFonts w:ascii="方正仿宋_GBK" w:eastAsia="方正仿宋_GBK" w:hAnsi="华文仿宋" w:cs="Arial" w:hint="eastAsia"/>
          <w:color w:val="000000"/>
          <w:sz w:val="32"/>
          <w:szCs w:val="32"/>
        </w:rPr>
        <w:lastRenderedPageBreak/>
        <w:t>3.物业管理服务。</w:t>
      </w:r>
      <w:r w:rsidRPr="00696AC2">
        <w:rPr>
          <w:rFonts w:ascii="方正仿宋_GBK" w:eastAsia="方正仿宋_GBK" w:hAnsi="华文仿宋" w:cs="Arial" w:hint="eastAsia"/>
          <w:color w:val="000000"/>
          <w:sz w:val="32"/>
          <w:szCs w:val="32"/>
        </w:rPr>
        <w:t>预算金额在200万元（含）以上的，作为单独项目委托国采中心采用公开招标方式执行。预算金额在200万元以下的，按照该品目政府集中采购有关通知执行。</w:t>
      </w:r>
    </w:p>
    <w:p w:rsidR="00AA4231" w:rsidRPr="00696AC2" w:rsidRDefault="00AA4231" w:rsidP="00AA4231">
      <w:pPr>
        <w:pStyle w:val="a3"/>
        <w:spacing w:before="58" w:beforeAutospacing="0" w:after="58" w:afterAutospacing="0" w:line="461" w:lineRule="atLeast"/>
        <w:ind w:firstLine="495"/>
        <w:jc w:val="both"/>
        <w:rPr>
          <w:rFonts w:ascii="方正仿宋_GBK" w:eastAsia="方正仿宋_GBK" w:hAnsi="华文仿宋" w:cs="Arial"/>
          <w:color w:val="000000"/>
          <w:sz w:val="32"/>
          <w:szCs w:val="32"/>
        </w:rPr>
      </w:pPr>
      <w:r w:rsidRPr="00696AC2">
        <w:rPr>
          <w:rStyle w:val="a4"/>
          <w:rFonts w:ascii="方正仿宋_GBK" w:eastAsia="方正仿宋_GBK" w:hAnsi="华文仿宋" w:cs="Arial" w:hint="eastAsia"/>
          <w:color w:val="000000"/>
          <w:sz w:val="32"/>
          <w:szCs w:val="32"/>
        </w:rPr>
        <w:t>4.云计算服务。</w:t>
      </w:r>
      <w:r w:rsidRPr="00696AC2">
        <w:rPr>
          <w:rFonts w:ascii="方正仿宋_GBK" w:eastAsia="方正仿宋_GBK" w:hAnsi="华文仿宋" w:cs="Arial" w:hint="eastAsia"/>
          <w:color w:val="000000"/>
          <w:sz w:val="32"/>
          <w:szCs w:val="32"/>
        </w:rPr>
        <w:t>预算金额在100万元（含）以上的，作为单独项目委托国采中心按照法律法规规定的方式执行，其中，预算金额在200万元（含）以上的，采用公开招标方式。</w:t>
      </w:r>
    </w:p>
    <w:p w:rsidR="00AA4231" w:rsidRPr="00696AC2" w:rsidRDefault="00AA4231" w:rsidP="00AA4231">
      <w:pPr>
        <w:pStyle w:val="a3"/>
        <w:spacing w:before="58" w:beforeAutospacing="0" w:after="58" w:afterAutospacing="0" w:line="461" w:lineRule="atLeast"/>
        <w:ind w:firstLine="495"/>
        <w:jc w:val="both"/>
        <w:rPr>
          <w:rFonts w:ascii="方正仿宋_GBK" w:eastAsia="方正仿宋_GBK" w:hAnsi="华文仿宋" w:cs="Arial"/>
          <w:color w:val="000000"/>
          <w:sz w:val="32"/>
          <w:szCs w:val="32"/>
        </w:rPr>
      </w:pPr>
      <w:r w:rsidRPr="00696AC2">
        <w:rPr>
          <w:rStyle w:val="a4"/>
          <w:rFonts w:ascii="方正仿宋_GBK" w:eastAsia="方正仿宋_GBK" w:hAnsi="华文仿宋" w:cs="Arial" w:hint="eastAsia"/>
          <w:color w:val="000000"/>
          <w:sz w:val="32"/>
          <w:szCs w:val="32"/>
        </w:rPr>
        <w:t>5.互联网接入服务。</w:t>
      </w:r>
      <w:r w:rsidRPr="00696AC2">
        <w:rPr>
          <w:rFonts w:ascii="方正仿宋_GBK" w:eastAsia="方正仿宋_GBK" w:hAnsi="华文仿宋" w:cs="Arial" w:hint="eastAsia"/>
          <w:color w:val="000000"/>
          <w:sz w:val="32"/>
          <w:szCs w:val="32"/>
        </w:rPr>
        <w:t>预算金额在200万元（含）以上的，作为单独项目委托国采中心采用公开招标方式执行。预算金额在200万元以下的，按照该品目定点采购通知执行。</w:t>
      </w:r>
    </w:p>
    <w:p w:rsidR="00AA4231" w:rsidRPr="00696AC2" w:rsidRDefault="00AA4231" w:rsidP="00AA4231">
      <w:pPr>
        <w:pStyle w:val="a3"/>
        <w:spacing w:before="58" w:beforeAutospacing="0" w:after="58" w:afterAutospacing="0" w:line="461" w:lineRule="atLeast"/>
        <w:ind w:firstLine="495"/>
        <w:jc w:val="both"/>
        <w:rPr>
          <w:rFonts w:ascii="方正仿宋_GBK" w:eastAsia="方正仿宋_GBK" w:hAnsi="华文仿宋" w:cs="Arial"/>
          <w:color w:val="000000"/>
          <w:sz w:val="32"/>
          <w:szCs w:val="32"/>
        </w:rPr>
      </w:pPr>
      <w:r w:rsidRPr="00696AC2">
        <w:rPr>
          <w:rStyle w:val="a4"/>
          <w:rFonts w:ascii="方正仿宋_GBK" w:eastAsia="方正仿宋_GBK" w:hAnsi="华文仿宋" w:cs="Arial" w:hint="eastAsia"/>
          <w:color w:val="000000"/>
          <w:sz w:val="32"/>
          <w:szCs w:val="32"/>
        </w:rPr>
        <w:t>6.工程造价咨询服务。</w:t>
      </w:r>
      <w:r w:rsidRPr="00696AC2">
        <w:rPr>
          <w:rFonts w:ascii="方正仿宋_GBK" w:eastAsia="方正仿宋_GBK" w:hAnsi="华文仿宋" w:cs="Arial" w:hint="eastAsia"/>
          <w:color w:val="000000"/>
          <w:sz w:val="32"/>
          <w:szCs w:val="32"/>
        </w:rPr>
        <w:t>预算金额在100万元（含）以上的，作为单独项目委托国采中心采用公开招标、邀请招标等方式执行，预算金额在100万元以下的，按照该品目定点采购通知执行。</w:t>
      </w:r>
    </w:p>
    <w:p w:rsidR="00AA4231" w:rsidRPr="00696AC2" w:rsidRDefault="00AA4231" w:rsidP="00AA4231">
      <w:pPr>
        <w:pStyle w:val="a3"/>
        <w:spacing w:before="58" w:beforeAutospacing="0" w:after="58" w:afterAutospacing="0" w:line="461" w:lineRule="atLeast"/>
        <w:ind w:firstLine="495"/>
        <w:jc w:val="both"/>
        <w:rPr>
          <w:rFonts w:ascii="方正仿宋_GBK" w:eastAsia="方正仿宋_GBK" w:hAnsi="华文仿宋" w:cs="Arial"/>
          <w:color w:val="000000"/>
          <w:sz w:val="32"/>
          <w:szCs w:val="32"/>
        </w:rPr>
      </w:pPr>
      <w:r w:rsidRPr="00696AC2">
        <w:rPr>
          <w:rStyle w:val="a4"/>
          <w:rFonts w:ascii="方正仿宋_GBK" w:eastAsia="方正仿宋_GBK" w:hAnsi="华文仿宋" w:cs="Arial" w:hint="eastAsia"/>
          <w:color w:val="000000"/>
          <w:sz w:val="32"/>
          <w:szCs w:val="32"/>
        </w:rPr>
        <w:t>7.工程监理服务。</w:t>
      </w:r>
      <w:r w:rsidRPr="00696AC2">
        <w:rPr>
          <w:rFonts w:ascii="方正仿宋_GBK" w:eastAsia="方正仿宋_GBK" w:hAnsi="华文仿宋" w:cs="Arial" w:hint="eastAsia"/>
          <w:color w:val="000000"/>
          <w:sz w:val="32"/>
          <w:szCs w:val="32"/>
        </w:rPr>
        <w:t>预算金额在100万元（含）以上的，作为单独项目委托国采中心采用公开招标、邀请招标等方式执行，预算金额在100万元以下的，按照该品目定点采购通知执行。</w:t>
      </w:r>
    </w:p>
    <w:p w:rsidR="00AA4231" w:rsidRPr="00696AC2" w:rsidRDefault="00AA4231" w:rsidP="00AA4231">
      <w:pPr>
        <w:pStyle w:val="a3"/>
        <w:spacing w:before="58" w:beforeAutospacing="0" w:after="58" w:afterAutospacing="0" w:line="461" w:lineRule="atLeast"/>
        <w:ind w:firstLine="495"/>
        <w:jc w:val="both"/>
        <w:rPr>
          <w:rFonts w:ascii="方正黑体_GBK" w:eastAsia="方正黑体_GBK" w:hAnsi="华文仿宋" w:cs="Arial"/>
          <w:color w:val="000000"/>
          <w:sz w:val="32"/>
          <w:szCs w:val="32"/>
        </w:rPr>
      </w:pPr>
      <w:r w:rsidRPr="00696AC2">
        <w:rPr>
          <w:rFonts w:ascii="方正黑体_GBK" w:eastAsia="方正黑体_GBK" w:hAnsi="华文仿宋" w:cs="Arial" w:hint="eastAsia"/>
          <w:color w:val="000000"/>
          <w:sz w:val="32"/>
          <w:szCs w:val="32"/>
        </w:rPr>
        <w:t>三、执行要求</w:t>
      </w:r>
    </w:p>
    <w:p w:rsidR="00AA4231" w:rsidRPr="00696AC2" w:rsidRDefault="00AA4231" w:rsidP="00AA4231">
      <w:pPr>
        <w:pStyle w:val="a3"/>
        <w:spacing w:before="58" w:beforeAutospacing="0" w:after="58" w:afterAutospacing="0" w:line="461" w:lineRule="atLeast"/>
        <w:ind w:firstLine="495"/>
        <w:jc w:val="both"/>
        <w:rPr>
          <w:rFonts w:ascii="方正仿宋_GBK" w:eastAsia="方正仿宋_GBK" w:hAnsi="华文仿宋" w:cs="Arial"/>
          <w:color w:val="000000"/>
          <w:sz w:val="32"/>
          <w:szCs w:val="32"/>
        </w:rPr>
      </w:pPr>
      <w:r w:rsidRPr="00696AC2">
        <w:rPr>
          <w:rFonts w:ascii="方正仿宋_GBK" w:eastAsia="方正仿宋_GBK" w:hAnsi="华文仿宋" w:cs="Arial" w:hint="eastAsia"/>
          <w:color w:val="000000"/>
          <w:sz w:val="32"/>
          <w:szCs w:val="32"/>
        </w:rPr>
        <w:t>（一）履行采购人主体责任。各采购单位应当切实履行在采购活动中的主体责任，对采购需求和采购结果负责。</w:t>
      </w:r>
      <w:r w:rsidRPr="0079159B">
        <w:rPr>
          <w:rFonts w:ascii="方正仿宋_GBK" w:eastAsia="方正仿宋_GBK" w:hAnsi="华文仿宋" w:cs="Arial" w:hint="eastAsia"/>
          <w:color w:val="FF0000"/>
          <w:sz w:val="32"/>
          <w:szCs w:val="32"/>
        </w:rPr>
        <w:t>在确定采购需求前，应当认真开展采购需求调查，根据国家经</w:t>
      </w:r>
      <w:r w:rsidRPr="0079159B">
        <w:rPr>
          <w:rFonts w:ascii="方正仿宋_GBK" w:eastAsia="方正仿宋_GBK" w:hAnsi="华文仿宋" w:cs="Arial" w:hint="eastAsia"/>
          <w:color w:val="FF0000"/>
          <w:sz w:val="32"/>
          <w:szCs w:val="32"/>
        </w:rPr>
        <w:lastRenderedPageBreak/>
        <w:t>济和社会发展政策、部门预算及绩效目标、采购管理制度、市场情况编写采购需求</w:t>
      </w:r>
      <w:r w:rsidRPr="00696AC2">
        <w:rPr>
          <w:rFonts w:ascii="方正仿宋_GBK" w:eastAsia="方正仿宋_GBK" w:hAnsi="华文仿宋" w:cs="Arial" w:hint="eastAsia"/>
          <w:color w:val="000000"/>
          <w:sz w:val="32"/>
          <w:szCs w:val="32"/>
        </w:rPr>
        <w:t>；确定</w:t>
      </w:r>
      <w:r w:rsidRPr="0079159B">
        <w:rPr>
          <w:rFonts w:ascii="方正仿宋_GBK" w:eastAsia="方正仿宋_GBK" w:hAnsi="华文仿宋" w:cs="Arial" w:hint="eastAsia"/>
          <w:color w:val="FF0000"/>
          <w:sz w:val="32"/>
          <w:szCs w:val="32"/>
        </w:rPr>
        <w:t>采购方式时，应当根据需求特点合理选择</w:t>
      </w:r>
      <w:r w:rsidRPr="00696AC2">
        <w:rPr>
          <w:rFonts w:ascii="方正仿宋_GBK" w:eastAsia="方正仿宋_GBK" w:hAnsi="华文仿宋" w:cs="Arial" w:hint="eastAsia"/>
          <w:color w:val="000000"/>
          <w:sz w:val="32"/>
          <w:szCs w:val="32"/>
        </w:rPr>
        <w:t>，依法依规采用邀请招标、竞争性谈判、竞争性磋商等非公开招标方式，避免因过度公开招标影响采购执行效率；项目完成后，应当严格按照采购合同开展履约验收工作，确保采购结果实现相关的绩效和政策目标。国采中心将继续加强各品目采购需求标准体系建设，为各单位编制采购需求提供参考；不断完善电子卖场、协议供货、定点采购等小额分散采购项目供应商履约管理机制，加强单独委托项目履约服务，协助各单位开展履约验收工作。</w:t>
      </w:r>
    </w:p>
    <w:p w:rsidR="00AA4231" w:rsidRPr="00696AC2" w:rsidRDefault="00AA4231" w:rsidP="00AA4231">
      <w:pPr>
        <w:pStyle w:val="a3"/>
        <w:spacing w:before="58" w:beforeAutospacing="0" w:after="58" w:afterAutospacing="0" w:line="461" w:lineRule="atLeast"/>
        <w:ind w:firstLine="495"/>
        <w:jc w:val="both"/>
        <w:rPr>
          <w:rFonts w:ascii="方正仿宋_GBK" w:eastAsia="方正仿宋_GBK" w:hAnsi="华文仿宋" w:cs="Arial"/>
          <w:color w:val="000000"/>
          <w:sz w:val="32"/>
          <w:szCs w:val="32"/>
        </w:rPr>
      </w:pPr>
      <w:r w:rsidRPr="00696AC2">
        <w:rPr>
          <w:rFonts w:ascii="方正仿宋_GBK" w:eastAsia="方正仿宋_GBK" w:hAnsi="华文仿宋" w:cs="Arial" w:hint="eastAsia"/>
          <w:color w:val="000000"/>
          <w:sz w:val="32"/>
          <w:szCs w:val="32"/>
        </w:rPr>
        <w:t>（二）落实政策功能。各采购单位应当积极落实节约能源、保护环境、扶持不发达地区和少数民族地区、促进中小企业发展等政府采购政策。国采中心将不断完善采购文件范本，将政府采购相关政策要求嵌入采购需求，并要素化为各采购品目具体的技术、服务指标，优化评价权重设计，为各单位落实政策功能提供参考；加强政府采购政策实施的电子化工具运用，在电子卖场中积极探索特色场馆、加挂标识、搜索排序等技术手段，保障采购政策实施效果。</w:t>
      </w:r>
    </w:p>
    <w:p w:rsidR="00AA4231" w:rsidRPr="00696AC2" w:rsidRDefault="00AA4231" w:rsidP="00AA4231">
      <w:pPr>
        <w:pStyle w:val="a3"/>
        <w:spacing w:before="58" w:beforeAutospacing="0" w:after="58" w:afterAutospacing="0" w:line="461" w:lineRule="atLeast"/>
        <w:ind w:firstLine="495"/>
        <w:jc w:val="both"/>
        <w:rPr>
          <w:rFonts w:ascii="方正仿宋_GBK" w:eastAsia="方正仿宋_GBK" w:hAnsi="华文仿宋" w:cs="Arial"/>
          <w:color w:val="000000"/>
          <w:sz w:val="32"/>
          <w:szCs w:val="32"/>
        </w:rPr>
      </w:pPr>
      <w:r w:rsidRPr="00696AC2">
        <w:rPr>
          <w:rFonts w:ascii="方正仿宋_GBK" w:eastAsia="方正仿宋_GBK" w:hAnsi="华文仿宋" w:cs="Arial" w:hint="eastAsia"/>
          <w:color w:val="000000"/>
          <w:sz w:val="32"/>
          <w:szCs w:val="32"/>
        </w:rPr>
        <w:t>（三）完善内控管理。各部门主管预算单位应当积极发挥本部门（本系统）政府采购监督管理职责，建立健全本部门（本系统）政府采购内控管理机制，各采购单位应当加强对采购各环节的内部控制和风险管理。国采中心将进一步优</w:t>
      </w:r>
      <w:r w:rsidRPr="00696AC2">
        <w:rPr>
          <w:rFonts w:ascii="方正仿宋_GBK" w:eastAsia="方正仿宋_GBK" w:hAnsi="华文仿宋" w:cs="Arial" w:hint="eastAsia"/>
          <w:color w:val="000000"/>
          <w:sz w:val="32"/>
          <w:szCs w:val="32"/>
        </w:rPr>
        <w:lastRenderedPageBreak/>
        <w:t>化升级电子交易系统，交易信息按照统一格式在网上公示，接受社会监督，同时，将系统发现的采购人规避公开招标和批量集中采购、采购价格畸高等异常情况及时推送至各部门主管预算单位，通过技术手段，帮助各单位加强内控管理。</w:t>
      </w:r>
    </w:p>
    <w:p w:rsidR="00AA4231" w:rsidRPr="00696AC2" w:rsidRDefault="00AA4231" w:rsidP="00AA4231">
      <w:pPr>
        <w:pStyle w:val="a3"/>
        <w:spacing w:before="58" w:beforeAutospacing="0" w:after="58" w:afterAutospacing="0" w:line="461" w:lineRule="atLeast"/>
        <w:ind w:firstLine="495"/>
        <w:jc w:val="both"/>
        <w:rPr>
          <w:rFonts w:ascii="方正仿宋_GBK" w:eastAsia="方正仿宋_GBK" w:hAnsi="华文仿宋" w:cs="Arial"/>
          <w:color w:val="000000"/>
          <w:sz w:val="32"/>
          <w:szCs w:val="32"/>
        </w:rPr>
      </w:pPr>
      <w:r w:rsidRPr="00696AC2">
        <w:rPr>
          <w:rFonts w:ascii="方正仿宋_GBK" w:eastAsia="方正仿宋_GBK" w:hAnsi="华文仿宋" w:cs="Arial" w:hint="eastAsia"/>
          <w:color w:val="000000"/>
          <w:sz w:val="32"/>
          <w:szCs w:val="32"/>
        </w:rPr>
        <w:t>（四）其他有关事项。相关品目采购执行方式、限额标准等，将根据政策制度变化及时调整，具体执行通知详见中央政府采购网“通知公告”专栏。关于涉密政府采购项目、工程建设项目招投标等采购服务事宜，将另行通知。</w:t>
      </w:r>
    </w:p>
    <w:p w:rsidR="00AA4231" w:rsidRPr="00696AC2" w:rsidRDefault="00AA4231" w:rsidP="00AA4231">
      <w:pPr>
        <w:pStyle w:val="a3"/>
        <w:spacing w:before="58" w:beforeAutospacing="0" w:after="58" w:afterAutospacing="0" w:line="461" w:lineRule="atLeast"/>
        <w:ind w:firstLine="495"/>
        <w:jc w:val="both"/>
        <w:rPr>
          <w:rFonts w:ascii="方正仿宋_GBK" w:eastAsia="方正仿宋_GBK" w:hAnsi="华文仿宋" w:cs="Arial"/>
          <w:color w:val="000000"/>
          <w:sz w:val="32"/>
          <w:szCs w:val="32"/>
        </w:rPr>
      </w:pPr>
      <w:r w:rsidRPr="00696AC2">
        <w:rPr>
          <w:rFonts w:ascii="方正仿宋_GBK" w:eastAsia="方正仿宋_GBK" w:hAnsi="华文仿宋" w:cs="Arial" w:hint="eastAsia"/>
          <w:color w:val="000000"/>
          <w:sz w:val="32"/>
          <w:szCs w:val="32"/>
        </w:rPr>
        <w:t>各单位在执行过程中遇到的情况、问题以及意见建议，可通过</w:t>
      </w:r>
      <w:r w:rsidRPr="00696AC2">
        <w:rPr>
          <w:rStyle w:val="a4"/>
          <w:rFonts w:ascii="方正仿宋_GBK" w:eastAsia="方正仿宋_GBK" w:hAnsi="华文仿宋" w:cs="Arial" w:hint="eastAsia"/>
          <w:color w:val="000000"/>
          <w:sz w:val="32"/>
          <w:szCs w:val="32"/>
        </w:rPr>
        <w:t>国采中心微信公众号</w:t>
      </w:r>
      <w:r w:rsidRPr="00696AC2">
        <w:rPr>
          <w:rFonts w:ascii="方正仿宋_GBK" w:eastAsia="方正仿宋_GBK" w:hAnsi="华文仿宋" w:cs="Arial" w:hint="eastAsia"/>
          <w:color w:val="000000"/>
          <w:sz w:val="32"/>
          <w:szCs w:val="32"/>
        </w:rPr>
        <w:t>、</w:t>
      </w:r>
      <w:r w:rsidRPr="00696AC2">
        <w:rPr>
          <w:rStyle w:val="a4"/>
          <w:rFonts w:ascii="方正仿宋_GBK" w:eastAsia="方正仿宋_GBK" w:hAnsi="华文仿宋" w:cs="Arial" w:hint="eastAsia"/>
          <w:color w:val="000000"/>
          <w:sz w:val="32"/>
          <w:szCs w:val="32"/>
        </w:rPr>
        <w:t>国采监管服务微信群</w:t>
      </w:r>
      <w:r w:rsidRPr="00696AC2">
        <w:rPr>
          <w:rFonts w:ascii="方正仿宋_GBK" w:eastAsia="方正仿宋_GBK" w:hAnsi="华文仿宋" w:cs="Arial" w:hint="eastAsia"/>
          <w:color w:val="000000"/>
          <w:sz w:val="32"/>
          <w:szCs w:val="32"/>
        </w:rPr>
        <w:t>或</w:t>
      </w:r>
      <w:r w:rsidRPr="00696AC2">
        <w:rPr>
          <w:rStyle w:val="a4"/>
          <w:rFonts w:ascii="方正仿宋_GBK" w:eastAsia="方正仿宋_GBK" w:hAnsi="华文仿宋" w:cs="Arial" w:hint="eastAsia"/>
          <w:color w:val="000000"/>
          <w:sz w:val="32"/>
          <w:szCs w:val="32"/>
        </w:rPr>
        <w:t>联系电话</w:t>
      </w:r>
      <w:r w:rsidRPr="00696AC2">
        <w:rPr>
          <w:rFonts w:ascii="方正仿宋_GBK" w:eastAsia="方正仿宋_GBK" w:hAnsi="华文仿宋" w:cs="Arial" w:hint="eastAsia"/>
          <w:color w:val="000000"/>
          <w:sz w:val="32"/>
          <w:szCs w:val="32"/>
        </w:rPr>
        <w:t>等渠道反馈。</w:t>
      </w:r>
    </w:p>
    <w:p w:rsidR="00AA4231" w:rsidRPr="00696AC2" w:rsidRDefault="00AA4231" w:rsidP="00AA4231">
      <w:pPr>
        <w:pStyle w:val="a3"/>
        <w:spacing w:before="58" w:beforeAutospacing="0" w:after="58" w:afterAutospacing="0" w:line="461" w:lineRule="atLeast"/>
        <w:ind w:firstLine="495"/>
        <w:jc w:val="both"/>
        <w:rPr>
          <w:rFonts w:ascii="方正仿宋_GBK" w:eastAsia="方正仿宋_GBK" w:hAnsi="华文仿宋" w:cs="Arial"/>
          <w:color w:val="000000"/>
          <w:sz w:val="32"/>
          <w:szCs w:val="32"/>
        </w:rPr>
      </w:pPr>
      <w:r w:rsidRPr="00696AC2">
        <w:rPr>
          <w:rFonts w:ascii="方正仿宋_GBK" w:eastAsia="方正仿宋_GBK" w:hAnsi="华文仿宋" w:cs="Arial" w:hint="eastAsia"/>
          <w:color w:val="000000"/>
          <w:sz w:val="32"/>
          <w:szCs w:val="32"/>
        </w:rPr>
        <w:t>国采中心微信公众号：扫描下方二维码关注，也可直接通过微信搜索“中央国家机关政府采购中心”公众号关注。</w:t>
      </w:r>
    </w:p>
    <w:p w:rsidR="00AA4231" w:rsidRPr="00696AC2" w:rsidRDefault="00AA4231" w:rsidP="00AA4231">
      <w:pPr>
        <w:pStyle w:val="a3"/>
        <w:spacing w:before="58" w:beforeAutospacing="0" w:after="58" w:afterAutospacing="0" w:line="461" w:lineRule="atLeast"/>
        <w:ind w:firstLine="495"/>
        <w:jc w:val="both"/>
        <w:rPr>
          <w:rFonts w:ascii="方正仿宋_GBK" w:eastAsia="方正仿宋_GBK" w:hAnsi="华文仿宋" w:cs="Arial"/>
          <w:color w:val="000000"/>
          <w:sz w:val="32"/>
          <w:szCs w:val="32"/>
        </w:rPr>
      </w:pPr>
      <w:r w:rsidRPr="00696AC2">
        <w:rPr>
          <w:rFonts w:ascii="方正仿宋_GBK" w:eastAsia="方正仿宋_GBK" w:hAnsi="华文仿宋" w:cs="Arial" w:hint="eastAsia"/>
          <w:color w:val="000000"/>
          <w:sz w:val="32"/>
          <w:szCs w:val="32"/>
        </w:rPr>
        <w:t>各品目负责处（室）联系电话：详见中央政府采购网“联系我们”专栏。</w:t>
      </w:r>
    </w:p>
    <w:p w:rsidR="00AA4231" w:rsidRPr="00696AC2" w:rsidRDefault="00AA4231" w:rsidP="00AA4231">
      <w:pPr>
        <w:pStyle w:val="a3"/>
        <w:spacing w:before="58" w:beforeAutospacing="0" w:after="58" w:afterAutospacing="0" w:line="461" w:lineRule="atLeast"/>
        <w:ind w:firstLine="495"/>
        <w:jc w:val="both"/>
        <w:rPr>
          <w:rFonts w:ascii="方正仿宋_GBK" w:eastAsia="方正仿宋_GBK" w:hAnsi="华文仿宋" w:cs="Arial"/>
          <w:color w:val="000000"/>
          <w:sz w:val="32"/>
          <w:szCs w:val="32"/>
        </w:rPr>
      </w:pPr>
      <w:r w:rsidRPr="00696AC2">
        <w:rPr>
          <w:rFonts w:ascii="华文仿宋" w:eastAsia="方正仿宋_GBK" w:hAnsi="华文仿宋" w:cs="Arial" w:hint="eastAsia"/>
          <w:color w:val="000000"/>
          <w:sz w:val="32"/>
          <w:szCs w:val="32"/>
        </w:rPr>
        <w:lastRenderedPageBreak/>
        <w:t> </w:t>
      </w:r>
      <w:r w:rsidRPr="00696AC2">
        <w:rPr>
          <w:rFonts w:ascii="方正仿宋_GBK" w:eastAsia="方正仿宋_GBK" w:hAnsi="华文仿宋" w:cs="Arial" w:hint="eastAsia"/>
          <w:color w:val="000000"/>
          <w:sz w:val="32"/>
          <w:szCs w:val="32"/>
        </w:rPr>
        <w:t xml:space="preserve"> </w:t>
      </w:r>
      <w:r w:rsidRPr="00696AC2">
        <w:rPr>
          <w:rFonts w:ascii="华文仿宋" w:eastAsia="方正仿宋_GBK" w:hAnsi="华文仿宋" w:cs="Arial" w:hint="eastAsia"/>
          <w:color w:val="000000"/>
          <w:sz w:val="32"/>
          <w:szCs w:val="32"/>
        </w:rPr>
        <w:t> </w:t>
      </w:r>
      <w:r w:rsidRPr="00696AC2">
        <w:rPr>
          <w:rFonts w:ascii="方正仿宋_GBK" w:eastAsia="方正仿宋_GBK" w:hAnsi="华文仿宋" w:cs="Arial" w:hint="eastAsia"/>
          <w:noProof/>
          <w:color w:val="000000"/>
          <w:sz w:val="32"/>
          <w:szCs w:val="32"/>
        </w:rPr>
        <w:drawing>
          <wp:inline distT="0" distB="0" distL="0" distR="0">
            <wp:extent cx="4762500" cy="4791710"/>
            <wp:effectExtent l="19050" t="0" r="0" b="0"/>
            <wp:docPr id="1" name="图片 1" descr="http://www.zycg.gov.cn/article_pic/attachment/678/%E5%9B%BE%E7%89%8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ycg.gov.cn/article_pic/attachment/678/%E5%9B%BE%E7%89%871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91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96AC2">
        <w:rPr>
          <w:rFonts w:ascii="华文仿宋" w:eastAsia="方正仿宋_GBK" w:hAnsi="华文仿宋" w:cs="Arial" w:hint="eastAsia"/>
          <w:color w:val="000000"/>
          <w:sz w:val="32"/>
          <w:szCs w:val="32"/>
        </w:rPr>
        <w:t>      </w:t>
      </w:r>
    </w:p>
    <w:p w:rsidR="00AA4231" w:rsidRPr="00696AC2" w:rsidRDefault="00AA4231" w:rsidP="00AA4231">
      <w:pPr>
        <w:pStyle w:val="a3"/>
        <w:spacing w:before="58" w:beforeAutospacing="0" w:after="58" w:afterAutospacing="0" w:line="461" w:lineRule="atLeast"/>
        <w:ind w:firstLine="495"/>
        <w:jc w:val="both"/>
        <w:rPr>
          <w:rFonts w:ascii="方正仿宋_GBK" w:eastAsia="方正仿宋_GBK" w:hAnsi="华文仿宋" w:cs="Arial"/>
          <w:color w:val="000000"/>
          <w:sz w:val="32"/>
          <w:szCs w:val="32"/>
        </w:rPr>
      </w:pPr>
      <w:r w:rsidRPr="00696AC2">
        <w:rPr>
          <w:rFonts w:ascii="华文仿宋" w:eastAsia="方正仿宋_GBK" w:hAnsi="华文仿宋" w:cs="Arial" w:hint="eastAsia"/>
          <w:color w:val="000000"/>
          <w:sz w:val="32"/>
          <w:szCs w:val="32"/>
        </w:rPr>
        <w:t>  </w:t>
      </w:r>
      <w:r w:rsidRPr="00696AC2">
        <w:rPr>
          <w:rFonts w:ascii="方正仿宋_GBK" w:eastAsia="方正仿宋_GBK" w:hAnsi="华文仿宋" w:cs="Arial" w:hint="eastAsia"/>
          <w:color w:val="000000"/>
          <w:sz w:val="32"/>
          <w:szCs w:val="32"/>
        </w:rPr>
        <w:t>国采中心微信公众号</w:t>
      </w:r>
      <w:r w:rsidRPr="00696AC2">
        <w:rPr>
          <w:rFonts w:ascii="华文仿宋" w:eastAsia="方正仿宋_GBK" w:hAnsi="华文仿宋" w:cs="Arial" w:hint="eastAsia"/>
          <w:color w:val="000000"/>
          <w:sz w:val="32"/>
          <w:szCs w:val="32"/>
        </w:rPr>
        <w:t>      </w:t>
      </w:r>
    </w:p>
    <w:p w:rsidR="00850D27" w:rsidRPr="00696AC2" w:rsidRDefault="00850D27">
      <w:pPr>
        <w:rPr>
          <w:rFonts w:ascii="方正仿宋_GBK" w:eastAsia="方正仿宋_GBK" w:hAnsi="华文仿宋"/>
          <w:sz w:val="32"/>
          <w:szCs w:val="32"/>
        </w:rPr>
      </w:pPr>
    </w:p>
    <w:sectPr w:rsidR="00850D27" w:rsidRPr="00696AC2" w:rsidSect="00850D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comment w:id="0" w:author="马敏" w:date="2020-04-01T16:55:00Z" w:initials="马敏">
    <w:p w:rsidR="002426D7" w:rsidRDefault="002426D7">
      <w:pPr>
        <w:pStyle w:val="a9"/>
      </w:pPr>
      <w:r>
        <w:rPr>
          <w:rStyle w:val="a8"/>
        </w:rPr>
        <w:annotationRef/>
      </w:r>
      <w:r>
        <w:rPr>
          <w:rFonts w:hint="eastAsia"/>
        </w:rPr>
        <w:t>不再协议供货</w:t>
      </w:r>
    </w:p>
  </w:comment>
  <w:comment w:id="1" w:author="马敏" w:date="2020-04-01T16:58:00Z" w:initials="马敏">
    <w:p w:rsidR="007B348A" w:rsidRDefault="007B348A">
      <w:pPr>
        <w:pStyle w:val="a9"/>
        <w:rPr>
          <w:rFonts w:hint="eastAsia"/>
        </w:rPr>
      </w:pPr>
      <w:r>
        <w:rPr>
          <w:rStyle w:val="a8"/>
        </w:rPr>
        <w:annotationRef/>
      </w:r>
      <w:r>
        <w:rPr>
          <w:rFonts w:hint="eastAsia"/>
        </w:rPr>
        <w:t>不再协议供货</w:t>
      </w:r>
    </w:p>
    <w:p w:rsidR="007B348A" w:rsidRDefault="007B348A">
      <w:pPr>
        <w:pStyle w:val="a9"/>
      </w:pPr>
    </w:p>
  </w:comment>
  <w:comment w:id="2" w:author="马敏" w:date="2020-04-01T16:59:00Z" w:initials="马敏">
    <w:p w:rsidR="007B348A" w:rsidRDefault="007B348A">
      <w:pPr>
        <w:pStyle w:val="a9"/>
      </w:pPr>
      <w:r>
        <w:rPr>
          <w:rStyle w:val="a8"/>
        </w:rPr>
        <w:annotationRef/>
      </w:r>
      <w:r>
        <w:rPr>
          <w:rFonts w:hint="eastAsia"/>
        </w:rPr>
        <w:t>不再区分</w:t>
      </w:r>
      <w:r>
        <w:rPr>
          <w:rFonts w:hint="eastAsia"/>
        </w:rPr>
        <w:t>50</w:t>
      </w:r>
      <w:r>
        <w:rPr>
          <w:rFonts w:hint="eastAsia"/>
        </w:rPr>
        <w:t>万以下的网上竞价</w:t>
      </w:r>
    </w:p>
  </w:comment>
</w:comment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7E28" w:rsidRDefault="00987E28" w:rsidP="00696AC2">
      <w:r>
        <w:separator/>
      </w:r>
    </w:p>
  </w:endnote>
  <w:endnote w:type="continuationSeparator" w:id="1">
    <w:p w:rsidR="00987E28" w:rsidRDefault="00987E28" w:rsidP="00696A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7E28" w:rsidRDefault="00987E28" w:rsidP="00696AC2">
      <w:r>
        <w:separator/>
      </w:r>
    </w:p>
  </w:footnote>
  <w:footnote w:type="continuationSeparator" w:id="1">
    <w:p w:rsidR="00987E28" w:rsidRDefault="00987E28" w:rsidP="00696AC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A4231"/>
    <w:rsid w:val="002426D7"/>
    <w:rsid w:val="00450270"/>
    <w:rsid w:val="00696AC2"/>
    <w:rsid w:val="0079159B"/>
    <w:rsid w:val="007B348A"/>
    <w:rsid w:val="00850D27"/>
    <w:rsid w:val="008D1D7E"/>
    <w:rsid w:val="00983AD2"/>
    <w:rsid w:val="00987E28"/>
    <w:rsid w:val="00A84ECE"/>
    <w:rsid w:val="00AA4231"/>
    <w:rsid w:val="00D579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D2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A423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pple-converted-space">
    <w:name w:val="apple-converted-space"/>
    <w:basedOn w:val="a0"/>
    <w:rsid w:val="00AA4231"/>
  </w:style>
  <w:style w:type="character" w:styleId="a4">
    <w:name w:val="Strong"/>
    <w:basedOn w:val="a0"/>
    <w:uiPriority w:val="22"/>
    <w:qFormat/>
    <w:rsid w:val="00AA4231"/>
    <w:rPr>
      <w:b/>
      <w:bCs/>
    </w:rPr>
  </w:style>
  <w:style w:type="paragraph" w:styleId="a5">
    <w:name w:val="Balloon Text"/>
    <w:basedOn w:val="a"/>
    <w:link w:val="Char"/>
    <w:uiPriority w:val="99"/>
    <w:semiHidden/>
    <w:unhideWhenUsed/>
    <w:rsid w:val="00AA4231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AA4231"/>
    <w:rPr>
      <w:sz w:val="18"/>
      <w:szCs w:val="18"/>
    </w:rPr>
  </w:style>
  <w:style w:type="paragraph" w:styleId="a6">
    <w:name w:val="header"/>
    <w:basedOn w:val="a"/>
    <w:link w:val="Char0"/>
    <w:uiPriority w:val="99"/>
    <w:semiHidden/>
    <w:unhideWhenUsed/>
    <w:rsid w:val="00696A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semiHidden/>
    <w:rsid w:val="00696AC2"/>
    <w:rPr>
      <w:sz w:val="18"/>
      <w:szCs w:val="18"/>
    </w:rPr>
  </w:style>
  <w:style w:type="paragraph" w:styleId="a7">
    <w:name w:val="footer"/>
    <w:basedOn w:val="a"/>
    <w:link w:val="Char1"/>
    <w:uiPriority w:val="99"/>
    <w:semiHidden/>
    <w:unhideWhenUsed/>
    <w:rsid w:val="00696A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semiHidden/>
    <w:rsid w:val="00696AC2"/>
    <w:rPr>
      <w:sz w:val="18"/>
      <w:szCs w:val="18"/>
    </w:rPr>
  </w:style>
  <w:style w:type="character" w:styleId="a8">
    <w:name w:val="annotation reference"/>
    <w:basedOn w:val="a0"/>
    <w:uiPriority w:val="99"/>
    <w:semiHidden/>
    <w:unhideWhenUsed/>
    <w:rsid w:val="002426D7"/>
    <w:rPr>
      <w:sz w:val="21"/>
      <w:szCs w:val="21"/>
    </w:rPr>
  </w:style>
  <w:style w:type="paragraph" w:styleId="a9">
    <w:name w:val="annotation text"/>
    <w:basedOn w:val="a"/>
    <w:link w:val="Char2"/>
    <w:uiPriority w:val="99"/>
    <w:semiHidden/>
    <w:unhideWhenUsed/>
    <w:rsid w:val="002426D7"/>
    <w:pPr>
      <w:jc w:val="left"/>
    </w:pPr>
  </w:style>
  <w:style w:type="character" w:customStyle="1" w:styleId="Char2">
    <w:name w:val="批注文字 Char"/>
    <w:basedOn w:val="a0"/>
    <w:link w:val="a9"/>
    <w:uiPriority w:val="99"/>
    <w:semiHidden/>
    <w:rsid w:val="002426D7"/>
  </w:style>
  <w:style w:type="paragraph" w:styleId="aa">
    <w:name w:val="annotation subject"/>
    <w:basedOn w:val="a9"/>
    <w:next w:val="a9"/>
    <w:link w:val="Char3"/>
    <w:uiPriority w:val="99"/>
    <w:semiHidden/>
    <w:unhideWhenUsed/>
    <w:rsid w:val="002426D7"/>
    <w:rPr>
      <w:b/>
      <w:bCs/>
    </w:rPr>
  </w:style>
  <w:style w:type="character" w:customStyle="1" w:styleId="Char3">
    <w:name w:val="批注主题 Char"/>
    <w:basedOn w:val="Char2"/>
    <w:link w:val="aa"/>
    <w:uiPriority w:val="99"/>
    <w:semiHidden/>
    <w:rsid w:val="002426D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988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omments" Target="comments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543</Words>
  <Characters>3097</Characters>
  <Application>Microsoft Office Word</Application>
  <DocSecurity>0</DocSecurity>
  <Lines>25</Lines>
  <Paragraphs>7</Paragraphs>
  <ScaleCrop>false</ScaleCrop>
  <Company/>
  <LinksUpToDate>false</LinksUpToDate>
  <CharactersWithSpaces>3633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马敏</dc:creator>
  <cp:keywords/>
  <dc:description/>
  <cp:lastModifiedBy>马敏</cp:lastModifiedBy>
  <cp:revision>8</cp:revision>
  <dcterms:created xsi:type="dcterms:W3CDTF">2020-04-01T01:11:00Z</dcterms:created>
  <dcterms:modified xsi:type="dcterms:W3CDTF">2020-04-01T09:03:00Z</dcterms:modified>
</cp:coreProperties>
</file>