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CD645" w14:textId="77777777" w:rsidR="00E2122B" w:rsidRDefault="00E2122B">
      <w:pPr>
        <w:rPr>
          <w:rFonts w:eastAsia="华文行楷" w:hint="eastAsia"/>
          <w:sz w:val="44"/>
        </w:rPr>
      </w:pPr>
    </w:p>
    <w:p w14:paraId="54A506E2" w14:textId="70634505" w:rsidR="00E2122B" w:rsidRDefault="00586666">
      <w:pPr>
        <w:jc w:val="center"/>
        <w:rPr>
          <w:sz w:val="32"/>
        </w:rPr>
      </w:pPr>
      <w:r>
        <w:rPr>
          <w:rFonts w:eastAsia="黑体" w:hint="eastAsia"/>
          <w:b/>
          <w:bCs/>
          <w:sz w:val="44"/>
          <w:szCs w:val="44"/>
        </w:rPr>
        <w:t>重庆海关技术中心</w:t>
      </w:r>
      <w:r>
        <w:rPr>
          <w:rFonts w:eastAsia="黑体" w:hint="eastAsia"/>
          <w:b/>
          <w:bCs/>
          <w:sz w:val="44"/>
          <w:szCs w:val="44"/>
        </w:rPr>
        <w:t>2025</w:t>
      </w:r>
      <w:r>
        <w:rPr>
          <w:rFonts w:eastAsia="黑体" w:hint="eastAsia"/>
          <w:b/>
          <w:bCs/>
          <w:sz w:val="44"/>
          <w:szCs w:val="44"/>
        </w:rPr>
        <w:t>年进口摩托车轮胎检测服务采购项目</w:t>
      </w:r>
      <w:r w:rsidR="002361A8">
        <w:rPr>
          <w:rFonts w:eastAsia="黑体" w:hint="eastAsia"/>
          <w:b/>
          <w:bCs/>
          <w:sz w:val="44"/>
          <w:szCs w:val="44"/>
        </w:rPr>
        <w:t>（第</w:t>
      </w:r>
      <w:bookmarkStart w:id="0" w:name="_GoBack"/>
      <w:bookmarkEnd w:id="0"/>
      <w:r w:rsidR="008272D6">
        <w:rPr>
          <w:rFonts w:eastAsia="黑体" w:hint="eastAsia"/>
          <w:b/>
          <w:bCs/>
          <w:sz w:val="44"/>
          <w:szCs w:val="44"/>
        </w:rPr>
        <w:t>三</w:t>
      </w:r>
      <w:r w:rsidR="002361A8">
        <w:rPr>
          <w:rFonts w:eastAsia="黑体" w:hint="eastAsia"/>
          <w:b/>
          <w:bCs/>
          <w:sz w:val="44"/>
          <w:szCs w:val="44"/>
        </w:rPr>
        <w:t>次）</w:t>
      </w:r>
    </w:p>
    <w:p w14:paraId="5A05E2A4" w14:textId="77777777" w:rsidR="00E2122B" w:rsidRDefault="00E2122B">
      <w:pPr>
        <w:jc w:val="right"/>
        <w:rPr>
          <w:sz w:val="32"/>
        </w:rPr>
      </w:pPr>
    </w:p>
    <w:p w14:paraId="2ED4A5EA" w14:textId="77777777" w:rsidR="00E2122B" w:rsidRDefault="00E2122B">
      <w:pPr>
        <w:jc w:val="center"/>
        <w:rPr>
          <w:b/>
          <w:sz w:val="82"/>
        </w:rPr>
      </w:pPr>
    </w:p>
    <w:p w14:paraId="2EEDD0E9" w14:textId="77777777" w:rsidR="00E2122B" w:rsidRDefault="00586666">
      <w:pPr>
        <w:jc w:val="center"/>
        <w:rPr>
          <w:b/>
          <w:sz w:val="82"/>
        </w:rPr>
      </w:pPr>
      <w:r>
        <w:rPr>
          <w:rFonts w:hint="eastAsia"/>
          <w:b/>
          <w:sz w:val="82"/>
        </w:rPr>
        <w:t>比</w:t>
      </w:r>
      <w:r>
        <w:rPr>
          <w:b/>
          <w:sz w:val="82"/>
        </w:rPr>
        <w:t xml:space="preserve"> </w:t>
      </w:r>
      <w:r>
        <w:rPr>
          <w:rFonts w:hint="eastAsia"/>
          <w:b/>
          <w:sz w:val="82"/>
        </w:rPr>
        <w:t>选</w:t>
      </w:r>
      <w:r>
        <w:rPr>
          <w:b/>
          <w:sz w:val="82"/>
        </w:rPr>
        <w:t xml:space="preserve"> </w:t>
      </w:r>
      <w:r>
        <w:rPr>
          <w:rFonts w:hint="eastAsia"/>
          <w:b/>
          <w:sz w:val="82"/>
        </w:rPr>
        <w:t>文</w:t>
      </w:r>
      <w:r>
        <w:rPr>
          <w:b/>
          <w:sz w:val="82"/>
        </w:rPr>
        <w:t xml:space="preserve"> </w:t>
      </w:r>
      <w:r>
        <w:rPr>
          <w:rFonts w:hint="eastAsia"/>
          <w:b/>
          <w:sz w:val="82"/>
        </w:rPr>
        <w:t>件</w:t>
      </w:r>
      <w:r>
        <w:rPr>
          <w:b/>
          <w:sz w:val="82"/>
        </w:rPr>
        <w:t xml:space="preserve"> </w:t>
      </w:r>
    </w:p>
    <w:p w14:paraId="74743862" w14:textId="77777777" w:rsidR="00E2122B" w:rsidRDefault="00586666">
      <w:pPr>
        <w:jc w:val="center"/>
        <w:rPr>
          <w:sz w:val="30"/>
        </w:rPr>
      </w:pPr>
      <w:r>
        <w:rPr>
          <w:sz w:val="30"/>
        </w:rPr>
        <w:t xml:space="preserve"> </w:t>
      </w:r>
    </w:p>
    <w:p w14:paraId="29A3FB38" w14:textId="77777777" w:rsidR="00E2122B" w:rsidRDefault="00E2122B">
      <w:pPr>
        <w:rPr>
          <w:sz w:val="30"/>
        </w:rPr>
      </w:pPr>
    </w:p>
    <w:p w14:paraId="12E95150" w14:textId="77777777" w:rsidR="00E2122B" w:rsidRDefault="00E2122B">
      <w:pPr>
        <w:rPr>
          <w:sz w:val="30"/>
        </w:rPr>
      </w:pPr>
    </w:p>
    <w:p w14:paraId="1BE125DC" w14:textId="77777777" w:rsidR="00E2122B" w:rsidRDefault="00586666">
      <w:pPr>
        <w:jc w:val="center"/>
        <w:rPr>
          <w:b/>
          <w:sz w:val="30"/>
        </w:rPr>
      </w:pPr>
      <w:r>
        <w:rPr>
          <w:rFonts w:hint="eastAsia"/>
          <w:b/>
          <w:sz w:val="30"/>
        </w:rPr>
        <w:t>采购人：</w:t>
      </w:r>
      <w:r>
        <w:rPr>
          <w:rFonts w:hint="eastAsia"/>
          <w:b/>
          <w:sz w:val="32"/>
        </w:rPr>
        <w:t>重庆海关技术中心</w:t>
      </w:r>
    </w:p>
    <w:p w14:paraId="27761A74" w14:textId="77777777" w:rsidR="00E2122B" w:rsidRDefault="00E2122B">
      <w:pPr>
        <w:rPr>
          <w:b/>
          <w:sz w:val="30"/>
          <w:u w:val="single"/>
        </w:rPr>
      </w:pPr>
    </w:p>
    <w:p w14:paraId="78E18A16" w14:textId="77777777" w:rsidR="00E2122B" w:rsidRDefault="00E2122B">
      <w:pPr>
        <w:rPr>
          <w:b/>
          <w:sz w:val="30"/>
          <w:u w:val="single"/>
        </w:rPr>
      </w:pPr>
    </w:p>
    <w:p w14:paraId="7F7B65CD" w14:textId="77777777" w:rsidR="00E2122B" w:rsidRDefault="00E2122B">
      <w:pPr>
        <w:rPr>
          <w:b/>
          <w:sz w:val="30"/>
        </w:rPr>
      </w:pPr>
    </w:p>
    <w:p w14:paraId="3BFD5465" w14:textId="77777777" w:rsidR="00E2122B" w:rsidRDefault="00E2122B">
      <w:pPr>
        <w:rPr>
          <w:b/>
          <w:sz w:val="30"/>
          <w:u w:val="single"/>
        </w:rPr>
      </w:pPr>
    </w:p>
    <w:p w14:paraId="009B8854" w14:textId="751308E1" w:rsidR="00E2122B" w:rsidRDefault="00586666">
      <w:pPr>
        <w:jc w:val="center"/>
        <w:rPr>
          <w:sz w:val="32"/>
        </w:rPr>
      </w:pPr>
      <w:r>
        <w:rPr>
          <w:rFonts w:hint="eastAsia"/>
          <w:b/>
          <w:sz w:val="30"/>
        </w:rPr>
        <w:t>二○</w:t>
      </w:r>
      <w:r w:rsidR="00C707CD">
        <w:rPr>
          <w:rFonts w:hint="eastAsia"/>
          <w:b/>
          <w:sz w:val="30"/>
        </w:rPr>
        <w:t>二五年</w:t>
      </w:r>
      <w:r w:rsidR="00C707CD">
        <w:rPr>
          <w:rFonts w:hint="eastAsia"/>
          <w:b/>
          <w:sz w:val="30"/>
        </w:rPr>
        <w:t>十</w:t>
      </w:r>
      <w:r w:rsidR="00C707CD">
        <w:rPr>
          <w:rFonts w:hint="eastAsia"/>
          <w:b/>
          <w:sz w:val="30"/>
        </w:rPr>
        <w:t>月</w:t>
      </w:r>
    </w:p>
    <w:p w14:paraId="69C9A5A0" w14:textId="77777777" w:rsidR="00E2122B" w:rsidRDefault="00E2122B">
      <w:pPr>
        <w:ind w:firstLine="1260"/>
      </w:pPr>
    </w:p>
    <w:p w14:paraId="77E3E448" w14:textId="77777777" w:rsidR="00E2122B" w:rsidRDefault="00E2122B">
      <w:pPr>
        <w:ind w:firstLine="1260"/>
      </w:pPr>
    </w:p>
    <w:p w14:paraId="7CB99ECE" w14:textId="77777777" w:rsidR="00E2122B" w:rsidRDefault="00E2122B">
      <w:pPr>
        <w:ind w:firstLine="1260"/>
      </w:pPr>
    </w:p>
    <w:p w14:paraId="780E4064" w14:textId="77777777" w:rsidR="00E2122B" w:rsidRDefault="00E2122B">
      <w:pPr>
        <w:ind w:firstLine="1260"/>
      </w:pPr>
    </w:p>
    <w:p w14:paraId="55C92A66" w14:textId="77777777" w:rsidR="00E2122B" w:rsidRDefault="00E2122B"/>
    <w:p w14:paraId="216C5E74" w14:textId="77777777" w:rsidR="00E2122B" w:rsidRDefault="00E2122B">
      <w:pPr>
        <w:ind w:firstLine="1260"/>
        <w:jc w:val="center"/>
        <w:rPr>
          <w:b/>
          <w:bCs/>
          <w:sz w:val="44"/>
        </w:rPr>
      </w:pPr>
    </w:p>
    <w:p w14:paraId="557041FC" w14:textId="77777777" w:rsidR="00E2122B" w:rsidRDefault="00586666">
      <w:pPr>
        <w:jc w:val="center"/>
        <w:rPr>
          <w:rFonts w:eastAsia="黑体"/>
          <w:sz w:val="40"/>
        </w:rPr>
      </w:pPr>
      <w:r>
        <w:rPr>
          <w:b/>
          <w:bCs/>
          <w:sz w:val="44"/>
        </w:rPr>
        <w:br w:type="page"/>
      </w:r>
      <w:r>
        <w:rPr>
          <w:rFonts w:eastAsia="黑体" w:hint="eastAsia"/>
          <w:sz w:val="40"/>
        </w:rPr>
        <w:lastRenderedPageBreak/>
        <w:t>目</w:t>
      </w:r>
      <w:r>
        <w:rPr>
          <w:rFonts w:eastAsia="黑体"/>
          <w:sz w:val="40"/>
        </w:rPr>
        <w:t xml:space="preserve"> </w:t>
      </w:r>
      <w:r>
        <w:rPr>
          <w:rFonts w:eastAsia="黑体" w:hint="eastAsia"/>
          <w:sz w:val="40"/>
        </w:rPr>
        <w:t>录</w:t>
      </w:r>
    </w:p>
    <w:p w14:paraId="4EA04314" w14:textId="77777777" w:rsidR="00E2122B" w:rsidRDefault="00E2122B">
      <w:pPr>
        <w:pStyle w:val="20"/>
      </w:pPr>
    </w:p>
    <w:p w14:paraId="753A2AA2"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r>
        <w:rPr>
          <w:rFonts w:asciiTheme="minorEastAsia" w:eastAsiaTheme="minorEastAsia" w:hAnsiTheme="minorEastAsia"/>
          <w:sz w:val="30"/>
          <w:szCs w:val="30"/>
        </w:rPr>
        <w:fldChar w:fldCharType="begin"/>
      </w:r>
      <w:r>
        <w:rPr>
          <w:rFonts w:asciiTheme="minorEastAsia" w:eastAsiaTheme="minorEastAsia" w:hAnsiTheme="minorEastAsia"/>
          <w:sz w:val="30"/>
          <w:szCs w:val="30"/>
        </w:rPr>
        <w:instrText xml:space="preserve"> TOC \o "1-1" \h \z \u </w:instrText>
      </w:r>
      <w:r>
        <w:rPr>
          <w:rFonts w:asciiTheme="minorEastAsia" w:eastAsiaTheme="minorEastAsia" w:hAnsiTheme="minorEastAsia"/>
          <w:sz w:val="30"/>
          <w:szCs w:val="30"/>
        </w:rPr>
        <w:fldChar w:fldCharType="separate"/>
      </w:r>
      <w:hyperlink w:anchor="_Toc151391544" w:history="1">
        <w:r w:rsidR="00E2122B">
          <w:rPr>
            <w:rStyle w:val="aff0"/>
            <w:rFonts w:asciiTheme="minorEastAsia" w:eastAsiaTheme="minorEastAsia" w:hAnsiTheme="minorEastAsia" w:hint="eastAsia"/>
            <w:b/>
            <w:sz w:val="30"/>
            <w:szCs w:val="30"/>
          </w:rPr>
          <w:t>第一章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比选公告</w:t>
        </w:r>
        <w:r w:rsidR="00E2122B">
          <w:rPr>
            <w:rFonts w:asciiTheme="minorEastAsia" w:eastAsiaTheme="minorEastAsia" w:hAnsiTheme="minorEastAsia"/>
            <w:sz w:val="30"/>
            <w:szCs w:val="30"/>
          </w:rPr>
          <w:tab/>
        </w:r>
        <w:r w:rsidR="00E2122B">
          <w:rPr>
            <w:rFonts w:asciiTheme="minorEastAsia" w:eastAsiaTheme="minorEastAsia" w:hAnsiTheme="minorEastAsia"/>
            <w:sz w:val="30"/>
            <w:szCs w:val="30"/>
          </w:rPr>
          <w:fldChar w:fldCharType="begin"/>
        </w:r>
        <w:r w:rsidR="00E2122B">
          <w:rPr>
            <w:rFonts w:asciiTheme="minorEastAsia" w:eastAsiaTheme="minorEastAsia" w:hAnsiTheme="minorEastAsia"/>
            <w:sz w:val="30"/>
            <w:szCs w:val="30"/>
          </w:rPr>
          <w:instrText xml:space="preserve"> PAGEREF _Toc151391544 \h </w:instrText>
        </w:r>
        <w:r w:rsidR="00E2122B">
          <w:rPr>
            <w:rFonts w:asciiTheme="minorEastAsia" w:eastAsiaTheme="minorEastAsia" w:hAnsiTheme="minorEastAsia"/>
            <w:sz w:val="30"/>
            <w:szCs w:val="30"/>
          </w:rPr>
        </w:r>
        <w:r w:rsidR="00E2122B">
          <w:rPr>
            <w:rFonts w:asciiTheme="minorEastAsia" w:eastAsiaTheme="minorEastAsia" w:hAnsiTheme="minorEastAsia"/>
            <w:sz w:val="30"/>
            <w:szCs w:val="30"/>
          </w:rPr>
          <w:fldChar w:fldCharType="separate"/>
        </w:r>
        <w:r w:rsidR="00E2122B">
          <w:rPr>
            <w:rFonts w:asciiTheme="minorEastAsia" w:eastAsiaTheme="minorEastAsia" w:hAnsiTheme="minorEastAsia" w:hint="eastAsia"/>
            <w:sz w:val="30"/>
            <w:szCs w:val="30"/>
          </w:rPr>
          <w:t>2</w:t>
        </w:r>
        <w:r w:rsidR="00E2122B">
          <w:rPr>
            <w:rFonts w:asciiTheme="minorEastAsia" w:eastAsiaTheme="minorEastAsia" w:hAnsiTheme="minorEastAsia"/>
            <w:sz w:val="30"/>
            <w:szCs w:val="30"/>
          </w:rPr>
          <w:fldChar w:fldCharType="end"/>
        </w:r>
      </w:hyperlink>
    </w:p>
    <w:p w14:paraId="538276EC"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hyperlink w:anchor="_Toc151391545" w:history="1">
        <w:r w:rsidR="00E2122B">
          <w:rPr>
            <w:rStyle w:val="aff0"/>
            <w:rFonts w:asciiTheme="minorEastAsia" w:eastAsiaTheme="minorEastAsia" w:hAnsiTheme="minorEastAsia" w:hint="eastAsia"/>
            <w:b/>
            <w:sz w:val="30"/>
            <w:szCs w:val="30"/>
          </w:rPr>
          <w:t>第二章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比选须知</w:t>
        </w:r>
        <w:r w:rsidR="00E2122B">
          <w:rPr>
            <w:rFonts w:asciiTheme="minorEastAsia" w:eastAsiaTheme="minorEastAsia" w:hAnsiTheme="minorEastAsia"/>
            <w:sz w:val="30"/>
            <w:szCs w:val="30"/>
          </w:rPr>
          <w:tab/>
        </w:r>
        <w:r w:rsidR="00E2122B">
          <w:rPr>
            <w:rFonts w:asciiTheme="minorEastAsia" w:eastAsiaTheme="minorEastAsia" w:hAnsiTheme="minorEastAsia"/>
            <w:sz w:val="30"/>
            <w:szCs w:val="30"/>
          </w:rPr>
          <w:fldChar w:fldCharType="begin"/>
        </w:r>
        <w:r w:rsidR="00E2122B">
          <w:rPr>
            <w:rFonts w:asciiTheme="minorEastAsia" w:eastAsiaTheme="minorEastAsia" w:hAnsiTheme="minorEastAsia"/>
            <w:sz w:val="30"/>
            <w:szCs w:val="30"/>
          </w:rPr>
          <w:instrText xml:space="preserve"> PAGEREF _Toc151391545 \h </w:instrText>
        </w:r>
        <w:r w:rsidR="00E2122B">
          <w:rPr>
            <w:rFonts w:asciiTheme="minorEastAsia" w:eastAsiaTheme="minorEastAsia" w:hAnsiTheme="minorEastAsia"/>
            <w:sz w:val="30"/>
            <w:szCs w:val="30"/>
          </w:rPr>
        </w:r>
        <w:r w:rsidR="00E2122B">
          <w:rPr>
            <w:rFonts w:asciiTheme="minorEastAsia" w:eastAsiaTheme="minorEastAsia" w:hAnsiTheme="minorEastAsia"/>
            <w:sz w:val="30"/>
            <w:szCs w:val="30"/>
          </w:rPr>
          <w:fldChar w:fldCharType="separate"/>
        </w:r>
        <w:r w:rsidR="00E2122B">
          <w:rPr>
            <w:rFonts w:asciiTheme="minorEastAsia" w:eastAsiaTheme="minorEastAsia" w:hAnsiTheme="minorEastAsia" w:hint="eastAsia"/>
            <w:sz w:val="30"/>
            <w:szCs w:val="30"/>
          </w:rPr>
          <w:t>4</w:t>
        </w:r>
        <w:r w:rsidR="00E2122B">
          <w:rPr>
            <w:rFonts w:asciiTheme="minorEastAsia" w:eastAsiaTheme="minorEastAsia" w:hAnsiTheme="minorEastAsia"/>
            <w:sz w:val="30"/>
            <w:szCs w:val="30"/>
          </w:rPr>
          <w:fldChar w:fldCharType="end"/>
        </w:r>
      </w:hyperlink>
    </w:p>
    <w:p w14:paraId="4F190F21"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hyperlink w:anchor="_Toc151391546" w:history="1">
        <w:r w:rsidR="00E2122B">
          <w:rPr>
            <w:rStyle w:val="aff0"/>
            <w:rFonts w:asciiTheme="minorEastAsia" w:eastAsiaTheme="minorEastAsia" w:hAnsiTheme="minorEastAsia" w:hint="eastAsia"/>
            <w:b/>
            <w:sz w:val="30"/>
            <w:szCs w:val="30"/>
          </w:rPr>
          <w:t>第三章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 xml:space="preserve"> 比选方法</w:t>
        </w:r>
        <w:r w:rsidR="00E2122B">
          <w:rPr>
            <w:rFonts w:asciiTheme="minorEastAsia" w:eastAsiaTheme="minorEastAsia" w:hAnsiTheme="minorEastAsia"/>
            <w:sz w:val="30"/>
            <w:szCs w:val="30"/>
          </w:rPr>
          <w:tab/>
        </w:r>
        <w:r w:rsidR="00E2122B">
          <w:rPr>
            <w:rFonts w:asciiTheme="minorEastAsia" w:eastAsiaTheme="minorEastAsia" w:hAnsiTheme="minorEastAsia" w:hint="eastAsia"/>
            <w:sz w:val="30"/>
            <w:szCs w:val="30"/>
          </w:rPr>
          <w:t>15</w:t>
        </w:r>
      </w:hyperlink>
    </w:p>
    <w:p w14:paraId="0F664533"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hyperlink w:anchor="_Toc151391547" w:history="1">
        <w:r w:rsidR="00E2122B">
          <w:rPr>
            <w:rStyle w:val="aff0"/>
            <w:rFonts w:asciiTheme="minorEastAsia" w:eastAsiaTheme="minorEastAsia" w:hAnsiTheme="minorEastAsia" w:hint="eastAsia"/>
            <w:b/>
            <w:sz w:val="30"/>
            <w:szCs w:val="30"/>
          </w:rPr>
          <w:t>第四章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合同条款（样本）</w:t>
        </w:r>
        <w:r w:rsidR="00E2122B">
          <w:rPr>
            <w:rFonts w:asciiTheme="minorEastAsia" w:eastAsiaTheme="minorEastAsia" w:hAnsiTheme="minorEastAsia"/>
            <w:sz w:val="30"/>
            <w:szCs w:val="30"/>
          </w:rPr>
          <w:tab/>
        </w:r>
        <w:r w:rsidR="00E2122B">
          <w:rPr>
            <w:rFonts w:asciiTheme="minorEastAsia" w:eastAsiaTheme="minorEastAsia" w:hAnsiTheme="minorEastAsia" w:hint="eastAsia"/>
            <w:sz w:val="30"/>
            <w:szCs w:val="30"/>
          </w:rPr>
          <w:t>18</w:t>
        </w:r>
      </w:hyperlink>
    </w:p>
    <w:p w14:paraId="617971B1"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hyperlink w:anchor="_Toc151391548" w:history="1">
        <w:r w:rsidR="00E2122B">
          <w:rPr>
            <w:rStyle w:val="aff0"/>
            <w:rFonts w:asciiTheme="minorEastAsia" w:eastAsiaTheme="minorEastAsia" w:hAnsiTheme="minorEastAsia" w:hint="eastAsia"/>
            <w:b/>
            <w:sz w:val="30"/>
            <w:szCs w:val="30"/>
          </w:rPr>
          <w:t>第五章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项目需求</w:t>
        </w:r>
        <w:r w:rsidR="00E2122B">
          <w:rPr>
            <w:rFonts w:asciiTheme="minorEastAsia" w:eastAsiaTheme="minorEastAsia" w:hAnsiTheme="minorEastAsia"/>
            <w:sz w:val="30"/>
            <w:szCs w:val="30"/>
          </w:rPr>
          <w:tab/>
        </w:r>
        <w:r w:rsidR="00E2122B">
          <w:rPr>
            <w:rFonts w:asciiTheme="minorEastAsia" w:eastAsiaTheme="minorEastAsia" w:hAnsiTheme="minorEastAsia" w:hint="eastAsia"/>
            <w:sz w:val="30"/>
            <w:szCs w:val="30"/>
          </w:rPr>
          <w:t>2</w:t>
        </w:r>
      </w:hyperlink>
      <w:r w:rsidR="00E2122B">
        <w:rPr>
          <w:rFonts w:asciiTheme="minorEastAsia" w:eastAsiaTheme="minorEastAsia" w:hAnsiTheme="minorEastAsia" w:hint="eastAsia"/>
          <w:sz w:val="30"/>
          <w:szCs w:val="30"/>
        </w:rPr>
        <w:t>3</w:t>
      </w:r>
    </w:p>
    <w:p w14:paraId="0B0B8E09" w14:textId="77777777" w:rsidR="00E2122B" w:rsidRDefault="00586666">
      <w:pPr>
        <w:pStyle w:val="10"/>
        <w:tabs>
          <w:tab w:val="right" w:leader="dot" w:pos="9118"/>
        </w:tabs>
        <w:spacing w:line="360" w:lineRule="auto"/>
        <w:rPr>
          <w:rFonts w:asciiTheme="minorEastAsia" w:eastAsiaTheme="minorEastAsia" w:hAnsiTheme="minorEastAsia" w:cstheme="minorBidi"/>
          <w:sz w:val="30"/>
          <w:szCs w:val="30"/>
        </w:rPr>
      </w:pPr>
      <w:hyperlink w:anchor="_Toc151391550" w:history="1">
        <w:r w:rsidR="00E2122B">
          <w:rPr>
            <w:rStyle w:val="aff0"/>
            <w:rFonts w:asciiTheme="minorEastAsia" w:eastAsiaTheme="minorEastAsia" w:hAnsiTheme="minorEastAsia" w:hint="eastAsia"/>
            <w:b/>
            <w:sz w:val="30"/>
            <w:szCs w:val="30"/>
          </w:rPr>
          <w:t>第六章</w:t>
        </w:r>
        <w:r w:rsidR="00E2122B">
          <w:rPr>
            <w:rStyle w:val="aff0"/>
            <w:rFonts w:asciiTheme="minorEastAsia" w:eastAsiaTheme="minorEastAsia" w:hAnsiTheme="minorEastAsia"/>
            <w:b/>
            <w:sz w:val="30"/>
            <w:szCs w:val="30"/>
          </w:rPr>
          <w:t xml:space="preserve"> </w:t>
        </w:r>
        <w:r w:rsidR="00E2122B">
          <w:rPr>
            <w:rStyle w:val="aff0"/>
            <w:rFonts w:asciiTheme="minorEastAsia" w:eastAsiaTheme="minorEastAsia" w:hAnsiTheme="minorEastAsia" w:hint="eastAsia"/>
            <w:b/>
            <w:sz w:val="30"/>
            <w:szCs w:val="30"/>
          </w:rPr>
          <w:t xml:space="preserve"> 响应文件格式</w:t>
        </w:r>
        <w:r w:rsidR="00E2122B">
          <w:rPr>
            <w:rFonts w:asciiTheme="minorEastAsia" w:eastAsiaTheme="minorEastAsia" w:hAnsiTheme="minorEastAsia"/>
            <w:sz w:val="30"/>
            <w:szCs w:val="30"/>
          </w:rPr>
          <w:tab/>
        </w:r>
      </w:hyperlink>
      <w:r w:rsidR="00E2122B">
        <w:rPr>
          <w:rFonts w:asciiTheme="minorEastAsia" w:eastAsiaTheme="minorEastAsia" w:hAnsiTheme="minorEastAsia" w:hint="eastAsia"/>
          <w:sz w:val="30"/>
          <w:szCs w:val="30"/>
        </w:rPr>
        <w:t>25</w:t>
      </w:r>
    </w:p>
    <w:p w14:paraId="5554B6FA" w14:textId="77777777" w:rsidR="00E2122B" w:rsidRDefault="00586666">
      <w:pPr>
        <w:spacing w:line="360" w:lineRule="auto"/>
        <w:rPr>
          <w:rFonts w:eastAsiaTheme="minorEastAsia"/>
          <w:sz w:val="30"/>
          <w:szCs w:val="30"/>
        </w:rPr>
      </w:pPr>
      <w:r>
        <w:rPr>
          <w:rFonts w:asciiTheme="minorEastAsia" w:eastAsiaTheme="minorEastAsia" w:hAnsiTheme="minorEastAsia"/>
          <w:sz w:val="30"/>
          <w:szCs w:val="30"/>
        </w:rPr>
        <w:fldChar w:fldCharType="end"/>
      </w:r>
    </w:p>
    <w:p w14:paraId="2DFC6824" w14:textId="77777777" w:rsidR="00E2122B" w:rsidRDefault="00E2122B">
      <w:pPr>
        <w:ind w:left="1080"/>
        <w:rPr>
          <w:rFonts w:eastAsia="仿宋_GB2312"/>
          <w:sz w:val="28"/>
        </w:rPr>
      </w:pPr>
    </w:p>
    <w:p w14:paraId="47340651" w14:textId="77777777" w:rsidR="00E2122B" w:rsidRDefault="00E2122B">
      <w:pPr>
        <w:jc w:val="center"/>
        <w:rPr>
          <w:rFonts w:eastAsia="黑体"/>
          <w:sz w:val="24"/>
        </w:rPr>
      </w:pPr>
    </w:p>
    <w:p w14:paraId="31E33814" w14:textId="77777777" w:rsidR="00E2122B" w:rsidRDefault="00E2122B">
      <w:pPr>
        <w:jc w:val="center"/>
        <w:rPr>
          <w:rFonts w:eastAsia="黑体"/>
          <w:sz w:val="24"/>
        </w:rPr>
      </w:pPr>
    </w:p>
    <w:p w14:paraId="74EB2B42" w14:textId="77777777" w:rsidR="00E2122B" w:rsidRDefault="00E2122B">
      <w:pPr>
        <w:jc w:val="center"/>
        <w:rPr>
          <w:rFonts w:eastAsia="黑体"/>
          <w:sz w:val="24"/>
        </w:rPr>
      </w:pPr>
    </w:p>
    <w:p w14:paraId="7CE77491" w14:textId="77777777" w:rsidR="00E2122B" w:rsidRDefault="00E2122B">
      <w:pPr>
        <w:jc w:val="center"/>
        <w:rPr>
          <w:rFonts w:eastAsia="黑体"/>
          <w:sz w:val="24"/>
        </w:rPr>
      </w:pPr>
    </w:p>
    <w:p w14:paraId="566FC69A" w14:textId="77777777" w:rsidR="00E2122B" w:rsidRDefault="00E2122B">
      <w:pPr>
        <w:jc w:val="center"/>
        <w:rPr>
          <w:rFonts w:eastAsia="黑体"/>
          <w:sz w:val="24"/>
        </w:rPr>
      </w:pPr>
    </w:p>
    <w:p w14:paraId="1922D964" w14:textId="77777777" w:rsidR="00E2122B" w:rsidRDefault="00E2122B">
      <w:pPr>
        <w:jc w:val="center"/>
        <w:rPr>
          <w:rFonts w:eastAsia="黑体"/>
          <w:sz w:val="24"/>
        </w:rPr>
      </w:pPr>
    </w:p>
    <w:p w14:paraId="68FA83D4" w14:textId="77777777" w:rsidR="00E2122B" w:rsidRDefault="00E2122B">
      <w:pPr>
        <w:rPr>
          <w:rFonts w:eastAsia="黑体"/>
          <w:sz w:val="24"/>
        </w:rPr>
        <w:sectPr w:rsidR="00E2122B">
          <w:footerReference w:type="even" r:id="rId9"/>
          <w:footerReference w:type="default" r:id="rId10"/>
          <w:headerReference w:type="first" r:id="rId11"/>
          <w:pgSz w:w="11906" w:h="16838"/>
          <w:pgMar w:top="1247" w:right="1247" w:bottom="1247" w:left="1531" w:header="851" w:footer="992" w:gutter="0"/>
          <w:pgNumType w:start="0"/>
          <w:cols w:space="425"/>
          <w:titlePg/>
          <w:docGrid w:type="lines" w:linePitch="312"/>
        </w:sectPr>
      </w:pPr>
    </w:p>
    <w:p w14:paraId="6DA04630" w14:textId="77777777" w:rsidR="00E2122B" w:rsidRDefault="00586666">
      <w:pPr>
        <w:widowControl/>
        <w:jc w:val="center"/>
        <w:outlineLvl w:val="0"/>
        <w:rPr>
          <w:rFonts w:eastAsiaTheme="minorEastAsia"/>
          <w:b/>
          <w:sz w:val="44"/>
          <w:szCs w:val="44"/>
        </w:rPr>
      </w:pPr>
      <w:bookmarkStart w:id="1" w:name="_Toc505867272"/>
      <w:bookmarkStart w:id="2" w:name="_Toc151391544"/>
      <w:r>
        <w:rPr>
          <w:rFonts w:eastAsiaTheme="minorEastAsia" w:hint="eastAsia"/>
          <w:b/>
          <w:sz w:val="44"/>
          <w:szCs w:val="44"/>
        </w:rPr>
        <w:lastRenderedPageBreak/>
        <w:t>第一章</w:t>
      </w:r>
      <w:r>
        <w:rPr>
          <w:rFonts w:eastAsiaTheme="minorEastAsia"/>
          <w:b/>
          <w:sz w:val="44"/>
          <w:szCs w:val="44"/>
        </w:rPr>
        <w:t xml:space="preserve">  </w:t>
      </w:r>
      <w:r>
        <w:rPr>
          <w:rFonts w:eastAsiaTheme="minorEastAsia" w:hint="eastAsia"/>
          <w:b/>
          <w:sz w:val="44"/>
          <w:szCs w:val="44"/>
        </w:rPr>
        <w:t>比选</w:t>
      </w:r>
      <w:bookmarkEnd w:id="1"/>
      <w:r>
        <w:rPr>
          <w:rFonts w:eastAsiaTheme="minorEastAsia" w:hint="eastAsia"/>
          <w:b/>
          <w:sz w:val="44"/>
          <w:szCs w:val="44"/>
        </w:rPr>
        <w:t>公告</w:t>
      </w:r>
      <w:bookmarkEnd w:id="2"/>
      <w:r>
        <w:rPr>
          <w:rFonts w:eastAsiaTheme="minorEastAsia"/>
          <w:b/>
          <w:sz w:val="44"/>
          <w:szCs w:val="44"/>
        </w:rPr>
        <w:t xml:space="preserve"> </w:t>
      </w:r>
    </w:p>
    <w:p w14:paraId="38B1880A" w14:textId="77777777" w:rsidR="00E2122B" w:rsidRDefault="00E2122B">
      <w:pPr>
        <w:spacing w:line="440" w:lineRule="exact"/>
        <w:rPr>
          <w:sz w:val="30"/>
          <w:szCs w:val="30"/>
        </w:rPr>
      </w:pPr>
    </w:p>
    <w:p w14:paraId="0DBCB0FE" w14:textId="77777777" w:rsidR="00E2122B" w:rsidRDefault="00586666">
      <w:pPr>
        <w:pStyle w:val="310"/>
      </w:pPr>
      <w:r>
        <w:rPr>
          <w:rFonts w:hint="eastAsia"/>
        </w:rPr>
        <w:t>一、项目基本情况</w:t>
      </w:r>
    </w:p>
    <w:p w14:paraId="1ADEAD15" w14:textId="7B57AB2E" w:rsidR="00E2122B" w:rsidRDefault="00586666">
      <w:pPr>
        <w:pStyle w:val="310"/>
        <w:ind w:firstLine="480"/>
        <w:rPr>
          <w:b w:val="0"/>
        </w:rPr>
      </w:pPr>
      <w:r>
        <w:rPr>
          <w:rFonts w:hint="eastAsia"/>
          <w:b w:val="0"/>
        </w:rPr>
        <w:t>项目名称：重庆海关技术中心</w:t>
      </w:r>
      <w:r>
        <w:rPr>
          <w:rFonts w:hint="eastAsia"/>
          <w:b w:val="0"/>
        </w:rPr>
        <w:t>2025</w:t>
      </w:r>
      <w:r>
        <w:rPr>
          <w:rFonts w:hint="eastAsia"/>
          <w:b w:val="0"/>
        </w:rPr>
        <w:t>年进口摩托车轮胎检测服务</w:t>
      </w:r>
      <w:bookmarkStart w:id="3" w:name="OLE_LINK3"/>
      <w:r>
        <w:rPr>
          <w:rFonts w:hint="eastAsia"/>
          <w:b w:val="0"/>
        </w:rPr>
        <w:t>采购项目</w:t>
      </w:r>
      <w:bookmarkEnd w:id="3"/>
      <w:r w:rsidR="002361A8">
        <w:rPr>
          <w:rFonts w:hint="eastAsia"/>
          <w:b w:val="0"/>
        </w:rPr>
        <w:t>（第</w:t>
      </w:r>
      <w:r w:rsidR="008272D6">
        <w:rPr>
          <w:rFonts w:hint="eastAsia"/>
          <w:b w:val="0"/>
        </w:rPr>
        <w:t>三</w:t>
      </w:r>
      <w:r w:rsidR="002361A8">
        <w:rPr>
          <w:rFonts w:hint="eastAsia"/>
          <w:b w:val="0"/>
        </w:rPr>
        <w:t>次）</w:t>
      </w:r>
      <w:r>
        <w:rPr>
          <w:rFonts w:hint="eastAsia"/>
          <w:b w:val="0"/>
        </w:rPr>
        <w:t>；</w:t>
      </w:r>
    </w:p>
    <w:p w14:paraId="6BA2C9EE" w14:textId="77777777" w:rsidR="00E2122B" w:rsidRDefault="00586666">
      <w:pPr>
        <w:pStyle w:val="310"/>
        <w:ind w:firstLine="480"/>
        <w:rPr>
          <w:b w:val="0"/>
        </w:rPr>
      </w:pPr>
      <w:r>
        <w:rPr>
          <w:rFonts w:hint="eastAsia"/>
          <w:b w:val="0"/>
        </w:rPr>
        <w:t>预算金额：</w:t>
      </w:r>
      <w:r>
        <w:rPr>
          <w:b w:val="0"/>
        </w:rPr>
        <w:t>1</w:t>
      </w:r>
      <w:r>
        <w:rPr>
          <w:rFonts w:hint="eastAsia"/>
          <w:b w:val="0"/>
        </w:rPr>
        <w:t>0</w:t>
      </w:r>
      <w:r>
        <w:rPr>
          <w:b w:val="0"/>
        </w:rPr>
        <w:t>0000</w:t>
      </w:r>
      <w:r>
        <w:rPr>
          <w:rFonts w:hint="eastAsia"/>
          <w:b w:val="0"/>
        </w:rPr>
        <w:t>.00</w:t>
      </w:r>
      <w:r>
        <w:rPr>
          <w:rFonts w:hint="eastAsia"/>
          <w:b w:val="0"/>
        </w:rPr>
        <w:t>元。</w:t>
      </w:r>
    </w:p>
    <w:p w14:paraId="5F299E5A" w14:textId="77777777" w:rsidR="00E2122B" w:rsidRDefault="00586666">
      <w:pPr>
        <w:pStyle w:val="500"/>
        <w:ind w:firstLineChars="200" w:firstLine="480"/>
        <w:rPr>
          <w:sz w:val="24"/>
        </w:rPr>
      </w:pPr>
      <w:r>
        <w:rPr>
          <w:rFonts w:hint="eastAsia"/>
          <w:sz w:val="24"/>
        </w:rPr>
        <w:t>项目需求：重庆海关技术中心</w:t>
      </w:r>
      <w:r>
        <w:rPr>
          <w:rFonts w:hint="eastAsia"/>
          <w:sz w:val="24"/>
        </w:rPr>
        <w:t>2025</w:t>
      </w:r>
      <w:r>
        <w:rPr>
          <w:rFonts w:hint="eastAsia"/>
          <w:sz w:val="24"/>
        </w:rPr>
        <w:t>年进口摩托车轮胎检测服务，具体要求详见第五章</w:t>
      </w:r>
      <w:r>
        <w:rPr>
          <w:sz w:val="24"/>
        </w:rPr>
        <w:t>“</w:t>
      </w:r>
      <w:r>
        <w:rPr>
          <w:rFonts w:hint="eastAsia"/>
          <w:sz w:val="24"/>
        </w:rPr>
        <w:t>项目需求</w:t>
      </w:r>
      <w:r>
        <w:rPr>
          <w:sz w:val="24"/>
        </w:rPr>
        <w:t>”</w:t>
      </w:r>
      <w:r>
        <w:rPr>
          <w:rFonts w:hint="eastAsia"/>
          <w:sz w:val="24"/>
        </w:rPr>
        <w:t>。</w:t>
      </w:r>
    </w:p>
    <w:p w14:paraId="5AACDC4D" w14:textId="77777777" w:rsidR="00E2122B" w:rsidRDefault="00586666">
      <w:pPr>
        <w:spacing w:line="360" w:lineRule="auto"/>
        <w:ind w:firstLineChars="200" w:firstLine="480"/>
        <w:rPr>
          <w:sz w:val="24"/>
        </w:rPr>
      </w:pPr>
      <w:r>
        <w:rPr>
          <w:rFonts w:hint="eastAsia"/>
          <w:sz w:val="24"/>
        </w:rPr>
        <w:t>合同履约期限：详见第五章</w:t>
      </w:r>
      <w:r>
        <w:rPr>
          <w:sz w:val="24"/>
        </w:rPr>
        <w:t>“</w:t>
      </w:r>
      <w:r>
        <w:rPr>
          <w:rFonts w:hint="eastAsia"/>
          <w:sz w:val="24"/>
        </w:rPr>
        <w:t>项目需求</w:t>
      </w:r>
      <w:r>
        <w:rPr>
          <w:sz w:val="24"/>
        </w:rPr>
        <w:t>”</w:t>
      </w:r>
      <w:r>
        <w:rPr>
          <w:rFonts w:hint="eastAsia"/>
          <w:sz w:val="24"/>
        </w:rPr>
        <w:t>。</w:t>
      </w:r>
    </w:p>
    <w:p w14:paraId="348C6E9C" w14:textId="77777777" w:rsidR="00E2122B" w:rsidRDefault="00586666">
      <w:pPr>
        <w:spacing w:line="360" w:lineRule="auto"/>
        <w:ind w:firstLineChars="200" w:firstLine="480"/>
        <w:rPr>
          <w:sz w:val="24"/>
        </w:rPr>
      </w:pPr>
      <w:r>
        <w:rPr>
          <w:rFonts w:hint="eastAsia"/>
          <w:sz w:val="24"/>
        </w:rPr>
        <w:t>本项目不接受联合体投标。</w:t>
      </w:r>
    </w:p>
    <w:p w14:paraId="0A7C1B16" w14:textId="77777777" w:rsidR="00E2122B" w:rsidRDefault="00586666">
      <w:pPr>
        <w:pStyle w:val="310"/>
      </w:pPr>
      <w:r>
        <w:rPr>
          <w:rFonts w:hint="eastAsia"/>
        </w:rPr>
        <w:t>二、★供应商资格要求</w:t>
      </w:r>
    </w:p>
    <w:p w14:paraId="5627C83F" w14:textId="77777777" w:rsidR="00E2122B" w:rsidRDefault="00586666">
      <w:pPr>
        <w:spacing w:line="360" w:lineRule="auto"/>
        <w:ind w:firstLineChars="200" w:firstLine="480"/>
        <w:rPr>
          <w:sz w:val="24"/>
        </w:rPr>
      </w:pPr>
      <w:r>
        <w:rPr>
          <w:sz w:val="24"/>
        </w:rPr>
        <w:t>1</w:t>
      </w:r>
      <w:r>
        <w:rPr>
          <w:rFonts w:hint="eastAsia"/>
          <w:sz w:val="24"/>
        </w:rPr>
        <w:t>、满足《中华人民共和国政府采购法》第二十二条规定；</w:t>
      </w:r>
    </w:p>
    <w:p w14:paraId="4F3A0E00" w14:textId="77777777" w:rsidR="00E2122B" w:rsidRDefault="00586666">
      <w:pPr>
        <w:spacing w:line="360" w:lineRule="auto"/>
        <w:ind w:firstLineChars="200" w:firstLine="480"/>
        <w:rPr>
          <w:sz w:val="24"/>
        </w:rPr>
      </w:pPr>
      <w:r>
        <w:rPr>
          <w:sz w:val="24"/>
        </w:rPr>
        <w:t>2</w:t>
      </w:r>
      <w:r>
        <w:rPr>
          <w:rFonts w:hint="eastAsia"/>
          <w:sz w:val="24"/>
        </w:rPr>
        <w:t>、落实政府采购政策需满足的资格要求：落实中小微企业、监狱企业、残疾人福利性单位采购优惠政策；</w:t>
      </w:r>
    </w:p>
    <w:p w14:paraId="0137EC2C" w14:textId="77777777" w:rsidR="00E2122B" w:rsidRDefault="00586666">
      <w:pPr>
        <w:spacing w:line="360" w:lineRule="auto"/>
        <w:ind w:firstLineChars="200" w:firstLine="480"/>
        <w:rPr>
          <w:sz w:val="24"/>
        </w:rPr>
      </w:pPr>
      <w:r>
        <w:rPr>
          <w:sz w:val="24"/>
        </w:rPr>
        <w:t>3</w:t>
      </w:r>
      <w:r>
        <w:rPr>
          <w:rFonts w:hint="eastAsia"/>
          <w:sz w:val="24"/>
        </w:rPr>
        <w:t>、比选日通过</w:t>
      </w:r>
      <w:r>
        <w:rPr>
          <w:sz w:val="24"/>
        </w:rPr>
        <w:t>“</w:t>
      </w:r>
      <w:r>
        <w:rPr>
          <w:rFonts w:hint="eastAsia"/>
          <w:sz w:val="24"/>
        </w:rPr>
        <w:t>信用中国</w:t>
      </w:r>
      <w:r>
        <w:rPr>
          <w:sz w:val="24"/>
        </w:rPr>
        <w:t>”</w:t>
      </w:r>
      <w:r>
        <w:rPr>
          <w:rFonts w:hint="eastAsia"/>
          <w:sz w:val="24"/>
        </w:rPr>
        <w:t>网站查询，未被列入</w:t>
      </w:r>
      <w:r>
        <w:rPr>
          <w:sz w:val="24"/>
        </w:rPr>
        <w:t>“</w:t>
      </w:r>
      <w:r>
        <w:rPr>
          <w:rFonts w:hint="eastAsia"/>
          <w:sz w:val="24"/>
        </w:rPr>
        <w:t>失信被执行人、重大税收违法案件当事人名单、政府采购严重违法失信行为记录</w:t>
      </w:r>
      <w:r>
        <w:rPr>
          <w:sz w:val="24"/>
        </w:rPr>
        <w:t>”</w:t>
      </w:r>
      <w:r>
        <w:rPr>
          <w:rFonts w:hint="eastAsia"/>
          <w:sz w:val="24"/>
        </w:rPr>
        <w:t>名单的；</w:t>
      </w:r>
    </w:p>
    <w:p w14:paraId="596C031D" w14:textId="77777777" w:rsidR="00E2122B" w:rsidRDefault="00586666">
      <w:pPr>
        <w:spacing w:line="360" w:lineRule="auto"/>
        <w:ind w:firstLineChars="200" w:firstLine="480"/>
        <w:rPr>
          <w:sz w:val="24"/>
        </w:rPr>
      </w:pPr>
      <w:r>
        <w:rPr>
          <w:sz w:val="24"/>
        </w:rPr>
        <w:t>4</w:t>
      </w:r>
      <w:r>
        <w:rPr>
          <w:rFonts w:hint="eastAsia"/>
          <w:sz w:val="24"/>
        </w:rPr>
        <w:t>、</w:t>
      </w:r>
      <w:r>
        <w:rPr>
          <w:rFonts w:hint="eastAsia"/>
          <w:sz w:val="24"/>
        </w:rPr>
        <w:t>具有下表所需检测项目</w:t>
      </w:r>
      <w:r>
        <w:rPr>
          <w:rFonts w:hint="eastAsia"/>
          <w:sz w:val="24"/>
        </w:rPr>
        <w:t>CMA</w:t>
      </w:r>
      <w:r>
        <w:rPr>
          <w:rFonts w:hint="eastAsia"/>
          <w:sz w:val="24"/>
        </w:rPr>
        <w:t>检测资质。</w:t>
      </w:r>
    </w:p>
    <w:tbl>
      <w:tblPr>
        <w:tblW w:w="9351" w:type="dxa"/>
        <w:tblLook w:val="04A0" w:firstRow="1" w:lastRow="0" w:firstColumn="1" w:lastColumn="0" w:noHBand="0" w:noVBand="1"/>
      </w:tblPr>
      <w:tblGrid>
        <w:gridCol w:w="1696"/>
        <w:gridCol w:w="2410"/>
        <w:gridCol w:w="2977"/>
        <w:gridCol w:w="2268"/>
      </w:tblGrid>
      <w:tr w:rsidR="00E2122B" w14:paraId="157E4BD9" w14:textId="77777777">
        <w:trPr>
          <w:trHeight w:val="475"/>
        </w:trPr>
        <w:tc>
          <w:tcPr>
            <w:tcW w:w="1696" w:type="dxa"/>
            <w:tcBorders>
              <w:top w:val="single" w:sz="4" w:space="0" w:color="auto"/>
              <w:left w:val="single" w:sz="4" w:space="0" w:color="auto"/>
              <w:bottom w:val="single" w:sz="4" w:space="0" w:color="auto"/>
              <w:right w:val="single" w:sz="4" w:space="0" w:color="auto"/>
            </w:tcBorders>
            <w:vAlign w:val="center"/>
          </w:tcPr>
          <w:p w14:paraId="1FC0530B"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商品</w:t>
            </w:r>
          </w:p>
        </w:tc>
        <w:tc>
          <w:tcPr>
            <w:tcW w:w="2410" w:type="dxa"/>
            <w:tcBorders>
              <w:top w:val="single" w:sz="4" w:space="0" w:color="auto"/>
              <w:left w:val="single" w:sz="4" w:space="0" w:color="auto"/>
              <w:bottom w:val="single" w:sz="4" w:space="0" w:color="auto"/>
              <w:right w:val="single" w:sz="4" w:space="0" w:color="auto"/>
            </w:tcBorders>
            <w:vAlign w:val="center"/>
          </w:tcPr>
          <w:p w14:paraId="303E9454"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检测项目</w:t>
            </w:r>
          </w:p>
        </w:tc>
        <w:tc>
          <w:tcPr>
            <w:tcW w:w="2977" w:type="dxa"/>
            <w:tcBorders>
              <w:top w:val="single" w:sz="4" w:space="0" w:color="auto"/>
              <w:left w:val="single" w:sz="4" w:space="0" w:color="auto"/>
              <w:bottom w:val="single" w:sz="4" w:space="0" w:color="auto"/>
              <w:right w:val="single" w:sz="4" w:space="0" w:color="auto"/>
            </w:tcBorders>
            <w:vAlign w:val="center"/>
          </w:tcPr>
          <w:p w14:paraId="6BCD315B"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w:t>
            </w:r>
          </w:p>
        </w:tc>
        <w:tc>
          <w:tcPr>
            <w:tcW w:w="2268" w:type="dxa"/>
            <w:tcBorders>
              <w:top w:val="single" w:sz="4" w:space="0" w:color="auto"/>
              <w:left w:val="single" w:sz="4" w:space="0" w:color="auto"/>
              <w:bottom w:val="single" w:sz="4" w:space="0" w:color="auto"/>
              <w:right w:val="single" w:sz="4" w:space="0" w:color="auto"/>
            </w:tcBorders>
            <w:vAlign w:val="center"/>
          </w:tcPr>
          <w:p w14:paraId="39EB5DE7"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检验标准号</w:t>
            </w:r>
          </w:p>
        </w:tc>
      </w:tr>
      <w:tr w:rsidR="00E2122B" w14:paraId="1BC70EC3" w14:textId="77777777">
        <w:trPr>
          <w:trHeight w:val="285"/>
        </w:trPr>
        <w:tc>
          <w:tcPr>
            <w:tcW w:w="1696" w:type="dxa"/>
            <w:vMerge w:val="restart"/>
            <w:tcBorders>
              <w:top w:val="single" w:sz="4" w:space="0" w:color="auto"/>
              <w:left w:val="single" w:sz="4" w:space="0" w:color="auto"/>
              <w:bottom w:val="single" w:sz="4" w:space="0" w:color="auto"/>
              <w:right w:val="single" w:sz="4" w:space="0" w:color="auto"/>
            </w:tcBorders>
            <w:vAlign w:val="center"/>
          </w:tcPr>
          <w:p w14:paraId="2930910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410" w:type="dxa"/>
            <w:tcBorders>
              <w:top w:val="single" w:sz="4" w:space="0" w:color="auto"/>
              <w:left w:val="single" w:sz="4" w:space="0" w:color="auto"/>
              <w:bottom w:val="single" w:sz="4" w:space="0" w:color="auto"/>
              <w:right w:val="single" w:sz="4" w:space="0" w:color="auto"/>
            </w:tcBorders>
            <w:noWrap/>
            <w:vAlign w:val="center"/>
          </w:tcPr>
          <w:p w14:paraId="4737D70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新胎外缘尺寸</w:t>
            </w:r>
          </w:p>
        </w:tc>
        <w:tc>
          <w:tcPr>
            <w:tcW w:w="2977" w:type="dxa"/>
            <w:tcBorders>
              <w:top w:val="single" w:sz="4" w:space="0" w:color="auto"/>
              <w:left w:val="single" w:sz="4" w:space="0" w:color="auto"/>
              <w:bottom w:val="single" w:sz="4" w:space="0" w:color="auto"/>
              <w:right w:val="single" w:sz="4" w:space="0" w:color="auto"/>
            </w:tcBorders>
            <w:vAlign w:val="center"/>
          </w:tcPr>
          <w:p w14:paraId="44406D66"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2268" w:type="dxa"/>
            <w:tcBorders>
              <w:top w:val="single" w:sz="4" w:space="0" w:color="auto"/>
              <w:left w:val="single" w:sz="4" w:space="0" w:color="auto"/>
              <w:bottom w:val="single" w:sz="4" w:space="0" w:color="auto"/>
              <w:right w:val="single" w:sz="4" w:space="0" w:color="auto"/>
            </w:tcBorders>
            <w:vAlign w:val="center"/>
          </w:tcPr>
          <w:p w14:paraId="76B1BDB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5D0803FF" w14:textId="77777777">
        <w:trPr>
          <w:trHeight w:val="285"/>
        </w:trPr>
        <w:tc>
          <w:tcPr>
            <w:tcW w:w="1696" w:type="dxa"/>
            <w:vMerge/>
            <w:tcBorders>
              <w:top w:val="single" w:sz="4" w:space="0" w:color="auto"/>
              <w:left w:val="single" w:sz="4" w:space="0" w:color="000000"/>
              <w:bottom w:val="single" w:sz="4" w:space="0" w:color="000000"/>
              <w:right w:val="single" w:sz="4" w:space="0" w:color="000000"/>
            </w:tcBorders>
            <w:vAlign w:val="center"/>
          </w:tcPr>
          <w:p w14:paraId="3E8E1233" w14:textId="77777777" w:rsidR="00E2122B" w:rsidRDefault="00E2122B">
            <w:pPr>
              <w:widowControl/>
              <w:jc w:val="left"/>
              <w:rPr>
                <w:rFonts w:ascii="宋体" w:hAnsi="宋体" w:cs="宋体"/>
                <w:color w:val="000000"/>
                <w:kern w:val="0"/>
                <w:sz w:val="24"/>
              </w:rPr>
            </w:pPr>
          </w:p>
        </w:tc>
        <w:tc>
          <w:tcPr>
            <w:tcW w:w="2410" w:type="dxa"/>
            <w:tcBorders>
              <w:top w:val="single" w:sz="4" w:space="0" w:color="auto"/>
              <w:left w:val="nil"/>
              <w:bottom w:val="single" w:sz="4" w:space="0" w:color="000000"/>
              <w:right w:val="single" w:sz="4" w:space="0" w:color="000000"/>
            </w:tcBorders>
            <w:noWrap/>
            <w:vAlign w:val="center"/>
          </w:tcPr>
          <w:p w14:paraId="6B5D13A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胎面磨耗标志高度</w:t>
            </w:r>
          </w:p>
        </w:tc>
        <w:tc>
          <w:tcPr>
            <w:tcW w:w="2977" w:type="dxa"/>
            <w:tcBorders>
              <w:top w:val="single" w:sz="4" w:space="0" w:color="auto"/>
              <w:left w:val="single" w:sz="4" w:space="0" w:color="000000"/>
              <w:bottom w:val="single" w:sz="4" w:space="0" w:color="000000"/>
              <w:right w:val="single" w:sz="4" w:space="0" w:color="000000"/>
            </w:tcBorders>
            <w:vAlign w:val="center"/>
          </w:tcPr>
          <w:p w14:paraId="6CC8DC4A" w14:textId="77777777" w:rsidR="00E2122B" w:rsidRDefault="00586666">
            <w:pPr>
              <w:widowControl/>
              <w:jc w:val="center"/>
              <w:rPr>
                <w:rFonts w:ascii="宋体" w:hAnsi="宋体" w:cs="宋体"/>
                <w:color w:val="000000"/>
                <w:kern w:val="0"/>
                <w:sz w:val="24"/>
              </w:rPr>
            </w:pPr>
            <w:bookmarkStart w:id="4" w:name="OLE_LINK4"/>
            <w:r>
              <w:rPr>
                <w:rFonts w:ascii="宋体" w:hAnsi="宋体" w:cs="宋体" w:hint="eastAsia"/>
                <w:color w:val="000000"/>
                <w:kern w:val="0"/>
                <w:sz w:val="24"/>
              </w:rPr>
              <w:t>轮胎外缘尺寸测量方法</w:t>
            </w:r>
            <w:bookmarkEnd w:id="4"/>
          </w:p>
        </w:tc>
        <w:tc>
          <w:tcPr>
            <w:tcW w:w="2268" w:type="dxa"/>
            <w:tcBorders>
              <w:top w:val="single" w:sz="4" w:space="0" w:color="auto"/>
              <w:left w:val="nil"/>
              <w:bottom w:val="single" w:sz="4" w:space="0" w:color="000000"/>
              <w:right w:val="single" w:sz="4" w:space="0" w:color="000000"/>
            </w:tcBorders>
            <w:vAlign w:val="center"/>
          </w:tcPr>
          <w:p w14:paraId="70B7FA3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6631BD71"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178E47FF"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486CCCDD"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强度性能</w:t>
            </w:r>
          </w:p>
        </w:tc>
        <w:tc>
          <w:tcPr>
            <w:tcW w:w="2977" w:type="dxa"/>
            <w:tcBorders>
              <w:top w:val="nil"/>
              <w:left w:val="single" w:sz="4" w:space="0" w:color="000000"/>
              <w:bottom w:val="single" w:sz="4" w:space="0" w:color="000000"/>
              <w:right w:val="single" w:sz="4" w:space="0" w:color="000000"/>
            </w:tcBorders>
            <w:vAlign w:val="center"/>
          </w:tcPr>
          <w:p w14:paraId="10FC2237"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268" w:type="dxa"/>
            <w:tcBorders>
              <w:top w:val="nil"/>
              <w:left w:val="nil"/>
              <w:bottom w:val="single" w:sz="4" w:space="0" w:color="000000"/>
              <w:right w:val="single" w:sz="4" w:space="0" w:color="000000"/>
            </w:tcBorders>
            <w:vAlign w:val="center"/>
          </w:tcPr>
          <w:p w14:paraId="33B948F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5856B193"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1D3D8659"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5C57C631"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耐久性能</w:t>
            </w:r>
          </w:p>
        </w:tc>
        <w:tc>
          <w:tcPr>
            <w:tcW w:w="2977" w:type="dxa"/>
            <w:tcBorders>
              <w:top w:val="nil"/>
              <w:left w:val="single" w:sz="4" w:space="0" w:color="000000"/>
              <w:bottom w:val="single" w:sz="4" w:space="0" w:color="000000"/>
              <w:right w:val="single" w:sz="4" w:space="0" w:color="000000"/>
            </w:tcBorders>
            <w:vAlign w:val="center"/>
          </w:tcPr>
          <w:p w14:paraId="2E5B390B"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268" w:type="dxa"/>
            <w:tcBorders>
              <w:top w:val="nil"/>
              <w:left w:val="nil"/>
              <w:bottom w:val="single" w:sz="4" w:space="0" w:color="000000"/>
              <w:right w:val="single" w:sz="4" w:space="0" w:color="000000"/>
            </w:tcBorders>
            <w:vAlign w:val="center"/>
          </w:tcPr>
          <w:p w14:paraId="7CA81C68"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41EF5ECB" w14:textId="77777777">
        <w:trPr>
          <w:trHeight w:val="630"/>
        </w:trPr>
        <w:tc>
          <w:tcPr>
            <w:tcW w:w="1696" w:type="dxa"/>
            <w:vMerge/>
            <w:tcBorders>
              <w:top w:val="nil"/>
              <w:left w:val="single" w:sz="4" w:space="0" w:color="000000"/>
              <w:bottom w:val="single" w:sz="4" w:space="0" w:color="000000"/>
              <w:right w:val="single" w:sz="4" w:space="0" w:color="000000"/>
            </w:tcBorders>
            <w:vAlign w:val="center"/>
          </w:tcPr>
          <w:p w14:paraId="10E72E8B"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0FF151A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高速性能</w:t>
            </w:r>
          </w:p>
        </w:tc>
        <w:tc>
          <w:tcPr>
            <w:tcW w:w="2977" w:type="dxa"/>
            <w:tcBorders>
              <w:top w:val="nil"/>
              <w:left w:val="single" w:sz="4" w:space="0" w:color="000000"/>
              <w:bottom w:val="single" w:sz="4" w:space="0" w:color="000000"/>
              <w:right w:val="single" w:sz="4" w:space="0" w:color="000000"/>
            </w:tcBorders>
            <w:vAlign w:val="center"/>
          </w:tcPr>
          <w:p w14:paraId="37D7491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268" w:type="dxa"/>
            <w:tcBorders>
              <w:top w:val="nil"/>
              <w:left w:val="nil"/>
              <w:bottom w:val="single" w:sz="4" w:space="0" w:color="000000"/>
              <w:right w:val="single" w:sz="4" w:space="0" w:color="000000"/>
            </w:tcBorders>
            <w:vAlign w:val="center"/>
          </w:tcPr>
          <w:p w14:paraId="591CD39F"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3B0E01DB"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17145808"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0281ECE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标志</w:t>
            </w:r>
          </w:p>
        </w:tc>
        <w:tc>
          <w:tcPr>
            <w:tcW w:w="2977" w:type="dxa"/>
            <w:tcBorders>
              <w:top w:val="nil"/>
              <w:left w:val="single" w:sz="4" w:space="0" w:color="000000"/>
              <w:bottom w:val="single" w:sz="4" w:space="0" w:color="000000"/>
              <w:right w:val="single" w:sz="4" w:space="0" w:color="000000"/>
            </w:tcBorders>
            <w:vAlign w:val="center"/>
          </w:tcPr>
          <w:p w14:paraId="4D6ACE2F"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268" w:type="dxa"/>
            <w:tcBorders>
              <w:top w:val="nil"/>
              <w:left w:val="nil"/>
              <w:bottom w:val="single" w:sz="4" w:space="0" w:color="000000"/>
              <w:right w:val="single" w:sz="4" w:space="0" w:color="000000"/>
            </w:tcBorders>
            <w:vAlign w:val="center"/>
          </w:tcPr>
          <w:p w14:paraId="1574C09D"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 518-2020</w:t>
            </w:r>
          </w:p>
        </w:tc>
      </w:tr>
    </w:tbl>
    <w:p w14:paraId="2369F897" w14:textId="77777777" w:rsidR="00E2122B" w:rsidRDefault="00586666">
      <w:pPr>
        <w:spacing w:line="360" w:lineRule="auto"/>
        <w:ind w:firstLineChars="200" w:firstLine="480"/>
        <w:rPr>
          <w:sz w:val="24"/>
        </w:rPr>
      </w:pPr>
      <w:r>
        <w:rPr>
          <w:rFonts w:hint="eastAsia"/>
          <w:sz w:val="24"/>
        </w:rPr>
        <w:t>5</w:t>
      </w:r>
      <w:r>
        <w:rPr>
          <w:rFonts w:hint="eastAsia"/>
          <w:sz w:val="24"/>
        </w:rPr>
        <w:t>、本项目不允许转包、分包。</w:t>
      </w:r>
    </w:p>
    <w:p w14:paraId="33727E04" w14:textId="77777777" w:rsidR="00E2122B" w:rsidRDefault="00586666">
      <w:pPr>
        <w:spacing w:line="360" w:lineRule="auto"/>
        <w:ind w:firstLineChars="200" w:firstLine="482"/>
        <w:rPr>
          <w:b/>
          <w:sz w:val="24"/>
        </w:rPr>
      </w:pPr>
      <w:r>
        <w:rPr>
          <w:rFonts w:hint="eastAsia"/>
          <w:b/>
          <w:sz w:val="24"/>
        </w:rPr>
        <w:t>三、比选文件的获取</w:t>
      </w:r>
    </w:p>
    <w:p w14:paraId="4A592C08" w14:textId="49A97C89" w:rsidR="00E2122B" w:rsidRDefault="00586666">
      <w:pPr>
        <w:spacing w:line="360" w:lineRule="auto"/>
        <w:ind w:firstLineChars="200" w:firstLine="480"/>
        <w:rPr>
          <w:sz w:val="24"/>
        </w:rPr>
      </w:pPr>
      <w:r>
        <w:rPr>
          <w:rFonts w:hint="eastAsia"/>
          <w:sz w:val="24"/>
        </w:rPr>
        <w:t>获取时间：</w:t>
      </w:r>
      <w:r w:rsidR="00C707CD">
        <w:rPr>
          <w:b/>
          <w:bCs/>
          <w:sz w:val="24"/>
        </w:rPr>
        <w:t>202</w:t>
      </w:r>
      <w:r w:rsidR="00C707CD">
        <w:rPr>
          <w:rFonts w:hint="eastAsia"/>
          <w:b/>
          <w:bCs/>
          <w:sz w:val="24"/>
        </w:rPr>
        <w:t>5</w:t>
      </w:r>
      <w:r w:rsidR="00C707CD">
        <w:rPr>
          <w:rFonts w:hint="eastAsia"/>
          <w:b/>
          <w:bCs/>
          <w:sz w:val="24"/>
        </w:rPr>
        <w:t>年</w:t>
      </w:r>
      <w:r w:rsidR="00C707CD">
        <w:rPr>
          <w:rFonts w:hint="eastAsia"/>
          <w:b/>
          <w:bCs/>
          <w:sz w:val="24"/>
        </w:rPr>
        <w:t>10</w:t>
      </w:r>
      <w:r>
        <w:rPr>
          <w:rFonts w:hint="eastAsia"/>
          <w:b/>
          <w:bCs/>
          <w:sz w:val="24"/>
        </w:rPr>
        <w:t>月</w:t>
      </w:r>
      <w:r w:rsidR="00C707CD">
        <w:rPr>
          <w:rFonts w:hint="eastAsia"/>
          <w:b/>
          <w:bCs/>
          <w:sz w:val="24"/>
        </w:rPr>
        <w:t>14</w:t>
      </w:r>
      <w:r>
        <w:rPr>
          <w:rFonts w:hint="eastAsia"/>
          <w:b/>
          <w:bCs/>
          <w:sz w:val="24"/>
        </w:rPr>
        <w:t>日</w:t>
      </w:r>
      <w:r>
        <w:rPr>
          <w:rFonts w:hint="eastAsia"/>
          <w:sz w:val="24"/>
        </w:rPr>
        <w:t>起至提交响应文件截止时间前；</w:t>
      </w:r>
    </w:p>
    <w:p w14:paraId="59FAFACF" w14:textId="77777777" w:rsidR="00E2122B" w:rsidRDefault="00586666">
      <w:pPr>
        <w:spacing w:line="360" w:lineRule="auto"/>
        <w:ind w:firstLineChars="200" w:firstLine="480"/>
        <w:rPr>
          <w:kern w:val="0"/>
          <w:sz w:val="24"/>
        </w:rPr>
      </w:pPr>
      <w:r>
        <w:rPr>
          <w:rFonts w:hint="eastAsia"/>
          <w:kern w:val="0"/>
          <w:sz w:val="24"/>
        </w:rPr>
        <w:t>获取方式：在重庆海关互联网官方网站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14:paraId="0C74B11E" w14:textId="77777777" w:rsidR="00E2122B" w:rsidRDefault="00586666">
      <w:pPr>
        <w:spacing w:line="360" w:lineRule="auto"/>
        <w:ind w:firstLineChars="200" w:firstLine="480"/>
        <w:rPr>
          <w:kern w:val="0"/>
          <w:sz w:val="24"/>
        </w:rPr>
      </w:pPr>
      <w:r>
        <w:rPr>
          <w:rFonts w:hint="eastAsia"/>
          <w:kern w:val="0"/>
          <w:sz w:val="24"/>
        </w:rPr>
        <w:t>售价：无。</w:t>
      </w:r>
    </w:p>
    <w:p w14:paraId="73BB7E2C" w14:textId="77777777" w:rsidR="00E2122B" w:rsidRDefault="00586666">
      <w:pPr>
        <w:spacing w:line="360" w:lineRule="auto"/>
        <w:ind w:firstLineChars="200" w:firstLine="482"/>
        <w:rPr>
          <w:b/>
          <w:sz w:val="24"/>
        </w:rPr>
      </w:pPr>
      <w:r>
        <w:rPr>
          <w:rFonts w:hint="eastAsia"/>
          <w:b/>
          <w:sz w:val="24"/>
        </w:rPr>
        <w:t>四、响应文件的递交</w:t>
      </w:r>
    </w:p>
    <w:p w14:paraId="7AE4599D" w14:textId="77777777" w:rsidR="00E2122B" w:rsidRDefault="00586666">
      <w:pPr>
        <w:spacing w:line="360" w:lineRule="auto"/>
        <w:ind w:firstLineChars="200" w:firstLine="480"/>
        <w:rPr>
          <w:sz w:val="24"/>
        </w:rPr>
      </w:pPr>
      <w:r>
        <w:rPr>
          <w:rFonts w:ascii="宋体" w:hint="eastAsia"/>
          <w:sz w:val="24"/>
        </w:rPr>
        <w:lastRenderedPageBreak/>
        <w:t>1</w:t>
      </w:r>
      <w:r>
        <w:rPr>
          <w:rFonts w:ascii="宋体" w:hint="eastAsia"/>
          <w:sz w:val="24"/>
        </w:rPr>
        <w:t>、</w:t>
      </w:r>
      <w:r>
        <w:rPr>
          <w:rFonts w:hint="eastAsia"/>
          <w:sz w:val="24"/>
        </w:rPr>
        <w:t>响应文件的递交</w:t>
      </w:r>
    </w:p>
    <w:p w14:paraId="254ED126" w14:textId="12E345FE" w:rsidR="00E2122B" w:rsidRDefault="00586666">
      <w:pPr>
        <w:spacing w:line="360" w:lineRule="auto"/>
        <w:ind w:firstLineChars="200" w:firstLine="480"/>
        <w:rPr>
          <w:kern w:val="0"/>
          <w:sz w:val="24"/>
        </w:rPr>
      </w:pPr>
      <w:r>
        <w:rPr>
          <w:rFonts w:hint="eastAsia"/>
          <w:sz w:val="24"/>
        </w:rPr>
        <w:t>凡有意参加的供应商，请于</w:t>
      </w:r>
      <w:r>
        <w:rPr>
          <w:b/>
          <w:bCs/>
          <w:sz w:val="24"/>
        </w:rPr>
        <w:t>202</w:t>
      </w:r>
      <w:r>
        <w:rPr>
          <w:rFonts w:hint="eastAsia"/>
          <w:b/>
          <w:bCs/>
          <w:sz w:val="24"/>
        </w:rPr>
        <w:t>5</w:t>
      </w:r>
      <w:r>
        <w:rPr>
          <w:b/>
          <w:bCs/>
          <w:sz w:val="24"/>
        </w:rPr>
        <w:t>年</w:t>
      </w:r>
      <w:r w:rsidR="002361A8">
        <w:rPr>
          <w:rFonts w:hint="eastAsia"/>
          <w:b/>
          <w:bCs/>
          <w:sz w:val="24"/>
        </w:rPr>
        <w:t>10</w:t>
      </w:r>
      <w:r>
        <w:rPr>
          <w:b/>
          <w:bCs/>
          <w:sz w:val="24"/>
        </w:rPr>
        <w:t>月</w:t>
      </w:r>
      <w:r w:rsidR="00C707CD">
        <w:rPr>
          <w:rFonts w:hint="eastAsia"/>
          <w:b/>
          <w:bCs/>
          <w:sz w:val="24"/>
        </w:rPr>
        <w:t>1</w:t>
      </w:r>
      <w:r w:rsidR="00C707CD">
        <w:rPr>
          <w:rFonts w:hint="eastAsia"/>
          <w:b/>
          <w:bCs/>
          <w:sz w:val="24"/>
        </w:rPr>
        <w:t>7</w:t>
      </w:r>
      <w:r>
        <w:rPr>
          <w:b/>
          <w:bCs/>
          <w:sz w:val="24"/>
        </w:rPr>
        <w:t>日</w:t>
      </w:r>
      <w:r w:rsidR="00C707CD">
        <w:rPr>
          <w:rFonts w:hint="eastAsia"/>
          <w:b/>
          <w:bCs/>
          <w:sz w:val="24"/>
        </w:rPr>
        <w:t>1</w:t>
      </w:r>
      <w:r w:rsidR="00C707CD">
        <w:rPr>
          <w:rFonts w:hint="eastAsia"/>
          <w:b/>
          <w:bCs/>
          <w:sz w:val="24"/>
        </w:rPr>
        <w:t>0</w:t>
      </w:r>
      <w:r>
        <w:rPr>
          <w:b/>
          <w:bCs/>
          <w:sz w:val="24"/>
        </w:rPr>
        <w:t>：</w:t>
      </w:r>
      <w:r w:rsidR="00C707CD">
        <w:rPr>
          <w:rFonts w:hint="eastAsia"/>
          <w:b/>
          <w:bCs/>
          <w:sz w:val="24"/>
        </w:rPr>
        <w:t>0</w:t>
      </w:r>
      <w:r w:rsidR="00C707CD">
        <w:rPr>
          <w:rFonts w:hint="eastAsia"/>
          <w:b/>
          <w:bCs/>
          <w:sz w:val="24"/>
        </w:rPr>
        <w:t>0</w:t>
      </w:r>
      <w:r>
        <w:rPr>
          <w:b/>
          <w:bCs/>
          <w:sz w:val="24"/>
        </w:rPr>
        <w:t>（北京时间）</w:t>
      </w:r>
      <w:r>
        <w:rPr>
          <w:rFonts w:hint="eastAsia"/>
          <w:sz w:val="24"/>
        </w:rPr>
        <w:t>前，采取邮寄方式，</w:t>
      </w:r>
      <w:r>
        <w:rPr>
          <w:rFonts w:hint="eastAsia"/>
          <w:kern w:val="0"/>
          <w:sz w:val="24"/>
        </w:rPr>
        <w:t>将响应文件送达采购人，文件包括一正一副响应文件，并在封面右上角注明。</w:t>
      </w:r>
      <w:r>
        <w:rPr>
          <w:rFonts w:ascii="宋体" w:hint="eastAsia"/>
          <w:b/>
          <w:sz w:val="24"/>
        </w:rPr>
        <w:t>采购人收件信息：冉老师，</w:t>
      </w:r>
      <w:r>
        <w:rPr>
          <w:rFonts w:ascii="宋体"/>
          <w:b/>
          <w:sz w:val="24"/>
        </w:rPr>
        <w:t>023-677</w:t>
      </w:r>
      <w:r>
        <w:rPr>
          <w:rFonts w:ascii="宋体" w:hint="eastAsia"/>
          <w:b/>
          <w:sz w:val="24"/>
        </w:rPr>
        <w:t>25389</w:t>
      </w:r>
      <w:r>
        <w:rPr>
          <w:rFonts w:ascii="宋体" w:hint="eastAsia"/>
          <w:b/>
          <w:sz w:val="24"/>
        </w:rPr>
        <w:t>，重庆市江北区红黄路</w:t>
      </w:r>
      <w:r>
        <w:rPr>
          <w:rFonts w:ascii="宋体" w:hint="eastAsia"/>
          <w:b/>
          <w:sz w:val="24"/>
        </w:rPr>
        <w:t>8</w:t>
      </w:r>
      <w:r>
        <w:rPr>
          <w:rFonts w:ascii="宋体" w:hint="eastAsia"/>
          <w:b/>
          <w:sz w:val="24"/>
        </w:rPr>
        <w:t>号</w:t>
      </w:r>
      <w:r>
        <w:rPr>
          <w:rFonts w:ascii="宋体"/>
          <w:b/>
          <w:sz w:val="24"/>
        </w:rPr>
        <w:t>重庆海关</w:t>
      </w:r>
      <w:r>
        <w:rPr>
          <w:rFonts w:ascii="宋体" w:hint="eastAsia"/>
          <w:b/>
          <w:sz w:val="24"/>
        </w:rPr>
        <w:t>技术中心</w:t>
      </w:r>
      <w:r>
        <w:rPr>
          <w:rFonts w:ascii="宋体" w:hint="eastAsia"/>
          <w:b/>
          <w:sz w:val="24"/>
        </w:rPr>
        <w:t>206</w:t>
      </w:r>
      <w:r>
        <w:rPr>
          <w:rFonts w:ascii="宋体"/>
          <w:b/>
          <w:sz w:val="24"/>
        </w:rPr>
        <w:t>室</w:t>
      </w:r>
      <w:r>
        <w:rPr>
          <w:rFonts w:ascii="宋体" w:hint="eastAsia"/>
          <w:b/>
          <w:sz w:val="24"/>
        </w:rPr>
        <w:t>。供应商应充分预留邮寄时间，避免由此造成逾期送达。</w:t>
      </w:r>
      <w:r>
        <w:rPr>
          <w:rFonts w:ascii="宋体" w:hint="eastAsia"/>
          <w:sz w:val="24"/>
        </w:rPr>
        <w:t>因邮寄问题出现的逾期后果由供应商自行负责。</w:t>
      </w:r>
    </w:p>
    <w:p w14:paraId="5BBA750C" w14:textId="0399DC34" w:rsidR="00E2122B" w:rsidRDefault="00586666">
      <w:pPr>
        <w:spacing w:line="360" w:lineRule="auto"/>
        <w:ind w:firstLineChars="200" w:firstLine="480"/>
        <w:rPr>
          <w:sz w:val="24"/>
        </w:rPr>
      </w:pPr>
      <w:r>
        <w:rPr>
          <w:rFonts w:hint="eastAsia"/>
          <w:sz w:val="24"/>
        </w:rPr>
        <w:t>2</w:t>
      </w:r>
      <w:r>
        <w:rPr>
          <w:rFonts w:hint="eastAsia"/>
          <w:sz w:val="24"/>
        </w:rPr>
        <w:t>、</w:t>
      </w:r>
      <w:r>
        <w:rPr>
          <w:sz w:val="24"/>
        </w:rPr>
        <w:t>开标时间</w:t>
      </w:r>
      <w:r>
        <w:rPr>
          <w:b/>
          <w:bCs/>
          <w:sz w:val="24"/>
        </w:rPr>
        <w:t>：</w:t>
      </w:r>
      <w:r w:rsidR="00C707CD">
        <w:rPr>
          <w:b/>
          <w:bCs/>
          <w:sz w:val="24"/>
        </w:rPr>
        <w:t>202</w:t>
      </w:r>
      <w:r w:rsidR="00C707CD">
        <w:rPr>
          <w:rFonts w:hint="eastAsia"/>
          <w:b/>
          <w:bCs/>
          <w:sz w:val="24"/>
        </w:rPr>
        <w:t>5</w:t>
      </w:r>
      <w:r w:rsidR="00C707CD">
        <w:rPr>
          <w:rFonts w:hint="eastAsia"/>
          <w:b/>
          <w:bCs/>
          <w:sz w:val="24"/>
        </w:rPr>
        <w:t>年</w:t>
      </w:r>
      <w:r w:rsidR="00C707CD">
        <w:rPr>
          <w:rFonts w:hint="eastAsia"/>
          <w:b/>
          <w:bCs/>
          <w:sz w:val="24"/>
        </w:rPr>
        <w:t>10</w:t>
      </w:r>
      <w:r w:rsidR="00C707CD">
        <w:rPr>
          <w:b/>
          <w:bCs/>
          <w:sz w:val="24"/>
        </w:rPr>
        <w:t>月</w:t>
      </w:r>
      <w:r w:rsidR="00C707CD">
        <w:rPr>
          <w:rFonts w:hint="eastAsia"/>
          <w:b/>
          <w:bCs/>
          <w:sz w:val="24"/>
        </w:rPr>
        <w:t>17</w:t>
      </w:r>
      <w:r>
        <w:rPr>
          <w:b/>
          <w:bCs/>
          <w:sz w:val="24"/>
        </w:rPr>
        <w:t>日</w:t>
      </w:r>
      <w:r w:rsidR="00C707CD">
        <w:rPr>
          <w:rFonts w:hint="eastAsia"/>
          <w:b/>
          <w:bCs/>
          <w:sz w:val="24"/>
        </w:rPr>
        <w:t>1</w:t>
      </w:r>
      <w:r w:rsidR="00C707CD">
        <w:rPr>
          <w:rFonts w:hint="eastAsia"/>
          <w:b/>
          <w:bCs/>
          <w:sz w:val="24"/>
        </w:rPr>
        <w:t>0</w:t>
      </w:r>
      <w:r>
        <w:rPr>
          <w:b/>
          <w:bCs/>
          <w:sz w:val="24"/>
        </w:rPr>
        <w:t>:</w:t>
      </w:r>
      <w:r w:rsidR="00C707CD">
        <w:rPr>
          <w:rFonts w:hint="eastAsia"/>
          <w:b/>
          <w:bCs/>
          <w:sz w:val="24"/>
        </w:rPr>
        <w:t>3</w:t>
      </w:r>
      <w:r w:rsidR="00C707CD">
        <w:rPr>
          <w:rFonts w:hint="eastAsia"/>
          <w:b/>
          <w:bCs/>
          <w:sz w:val="24"/>
        </w:rPr>
        <w:t>0</w:t>
      </w:r>
      <w:r>
        <w:rPr>
          <w:rFonts w:hint="eastAsia"/>
          <w:b/>
          <w:bCs/>
          <w:sz w:val="24"/>
        </w:rPr>
        <w:t>（北京时间）</w:t>
      </w:r>
    </w:p>
    <w:p w14:paraId="1B2929D3" w14:textId="77777777" w:rsidR="00E2122B" w:rsidRDefault="00586666">
      <w:pPr>
        <w:spacing w:line="360" w:lineRule="auto"/>
        <w:ind w:firstLineChars="200" w:firstLine="480"/>
        <w:rPr>
          <w:rFonts w:ascii="宋体"/>
          <w:sz w:val="24"/>
        </w:rPr>
      </w:pPr>
      <w:r>
        <w:rPr>
          <w:rFonts w:ascii="宋体" w:hint="eastAsia"/>
          <w:sz w:val="24"/>
        </w:rPr>
        <w:t>3</w:t>
      </w:r>
      <w:r>
        <w:rPr>
          <w:rFonts w:ascii="宋体" w:hint="eastAsia"/>
          <w:sz w:val="24"/>
        </w:rPr>
        <w:t>、</w:t>
      </w:r>
      <w:r>
        <w:rPr>
          <w:rFonts w:ascii="宋体"/>
          <w:sz w:val="24"/>
        </w:rPr>
        <w:t>开标地点：重庆市江北区红黄路</w:t>
      </w:r>
      <w:r>
        <w:rPr>
          <w:rFonts w:ascii="宋体"/>
          <w:sz w:val="24"/>
        </w:rPr>
        <w:t>8</w:t>
      </w:r>
      <w:r>
        <w:rPr>
          <w:rFonts w:ascii="宋体"/>
          <w:sz w:val="24"/>
        </w:rPr>
        <w:t>号重庆海关技术中心</w:t>
      </w:r>
      <w:r>
        <w:rPr>
          <w:rFonts w:ascii="宋体"/>
          <w:sz w:val="24"/>
        </w:rPr>
        <w:t>9</w:t>
      </w:r>
      <w:r>
        <w:rPr>
          <w:rFonts w:ascii="宋体"/>
          <w:sz w:val="24"/>
        </w:rPr>
        <w:t>楼会议室</w:t>
      </w:r>
    </w:p>
    <w:p w14:paraId="15363CAD" w14:textId="77777777" w:rsidR="00E2122B" w:rsidRDefault="00586666">
      <w:pPr>
        <w:spacing w:line="360" w:lineRule="auto"/>
        <w:ind w:firstLineChars="200" w:firstLine="480"/>
        <w:rPr>
          <w:rFonts w:ascii="宋体"/>
          <w:sz w:val="24"/>
        </w:rPr>
      </w:pPr>
      <w:r>
        <w:rPr>
          <w:rFonts w:ascii="宋体" w:hint="eastAsia"/>
          <w:sz w:val="24"/>
        </w:rPr>
        <w:t>4</w:t>
      </w:r>
      <w:r>
        <w:rPr>
          <w:rFonts w:ascii="宋体" w:hint="eastAsia"/>
          <w:sz w:val="24"/>
        </w:rPr>
        <w:t>、</w:t>
      </w:r>
      <w:r>
        <w:rPr>
          <w:rFonts w:ascii="宋体"/>
          <w:sz w:val="24"/>
        </w:rPr>
        <w:t>供应商有下列情况之一，采购人不接受其响应文件；</w:t>
      </w:r>
    </w:p>
    <w:p w14:paraId="5CC27517" w14:textId="77777777" w:rsidR="00E2122B" w:rsidRDefault="00586666">
      <w:pPr>
        <w:spacing w:line="360" w:lineRule="auto"/>
        <w:ind w:firstLineChars="200" w:firstLine="480"/>
        <w:rPr>
          <w:rFonts w:ascii="宋体"/>
          <w:sz w:val="24"/>
        </w:rPr>
      </w:pPr>
      <w:r>
        <w:rPr>
          <w:rFonts w:ascii="宋体"/>
          <w:sz w:val="24"/>
        </w:rPr>
        <w:t>（</w:t>
      </w:r>
      <w:r>
        <w:rPr>
          <w:rFonts w:ascii="宋体"/>
          <w:sz w:val="24"/>
        </w:rPr>
        <w:t>1</w:t>
      </w:r>
      <w:r>
        <w:rPr>
          <w:rFonts w:ascii="宋体"/>
          <w:sz w:val="24"/>
        </w:rPr>
        <w:t>）逾期送达的或者未送达指定地点的文件；</w:t>
      </w:r>
    </w:p>
    <w:p w14:paraId="2B12CEB2" w14:textId="77777777" w:rsidR="00E2122B" w:rsidRDefault="00586666">
      <w:pPr>
        <w:spacing w:line="360" w:lineRule="auto"/>
        <w:ind w:firstLineChars="200" w:firstLine="480"/>
        <w:rPr>
          <w:rFonts w:ascii="宋体"/>
          <w:sz w:val="24"/>
        </w:rPr>
      </w:pPr>
      <w:r>
        <w:rPr>
          <w:rFonts w:ascii="宋体"/>
          <w:sz w:val="24"/>
        </w:rPr>
        <w:t>（</w:t>
      </w:r>
      <w:r>
        <w:rPr>
          <w:rFonts w:ascii="宋体"/>
          <w:sz w:val="24"/>
        </w:rPr>
        <w:t>2</w:t>
      </w:r>
      <w:r>
        <w:rPr>
          <w:rFonts w:ascii="宋体"/>
          <w:sz w:val="24"/>
        </w:rPr>
        <w:t>）未按规定密封文件的</w:t>
      </w:r>
      <w:r>
        <w:rPr>
          <w:rFonts w:ascii="宋体" w:hint="eastAsia"/>
          <w:sz w:val="24"/>
        </w:rPr>
        <w:t>；</w:t>
      </w:r>
    </w:p>
    <w:p w14:paraId="0B904641" w14:textId="77777777" w:rsidR="00E2122B" w:rsidRDefault="00586666">
      <w:pPr>
        <w:spacing w:line="360" w:lineRule="auto"/>
        <w:ind w:firstLineChars="200" w:firstLine="480"/>
        <w:rPr>
          <w:rFonts w:ascii="宋体"/>
          <w:sz w:val="24"/>
        </w:rPr>
      </w:pPr>
      <w:r>
        <w:rPr>
          <w:rFonts w:ascii="宋体"/>
          <w:sz w:val="24"/>
        </w:rPr>
        <w:t>（</w:t>
      </w:r>
      <w:r>
        <w:rPr>
          <w:rFonts w:ascii="宋体"/>
          <w:sz w:val="24"/>
        </w:rPr>
        <w:t>3</w:t>
      </w:r>
      <w:r>
        <w:rPr>
          <w:rFonts w:ascii="宋体"/>
          <w:sz w:val="24"/>
        </w:rPr>
        <w:t>）以电报、电话、传真、电子邮件等其他形式递交的。</w:t>
      </w:r>
    </w:p>
    <w:p w14:paraId="38E3D8F2" w14:textId="77777777" w:rsidR="00E2122B" w:rsidRDefault="00586666">
      <w:pPr>
        <w:spacing w:line="360" w:lineRule="auto"/>
        <w:ind w:firstLineChars="200" w:firstLine="482"/>
        <w:rPr>
          <w:b/>
          <w:bCs/>
          <w:sz w:val="24"/>
        </w:rPr>
      </w:pPr>
      <w:bookmarkStart w:id="5" w:name="_Toc35393794"/>
      <w:bookmarkStart w:id="6" w:name="_Toc35393625"/>
      <w:bookmarkStart w:id="7" w:name="_Toc28359084"/>
      <w:bookmarkStart w:id="8" w:name="_Toc28359007"/>
      <w:r>
        <w:rPr>
          <w:rFonts w:hint="eastAsia"/>
          <w:b/>
          <w:bCs/>
          <w:sz w:val="24"/>
        </w:rPr>
        <w:t>五、公告期限</w:t>
      </w:r>
      <w:bookmarkEnd w:id="5"/>
      <w:bookmarkEnd w:id="6"/>
      <w:bookmarkEnd w:id="7"/>
      <w:bookmarkEnd w:id="8"/>
    </w:p>
    <w:p w14:paraId="180691A3" w14:textId="40A164AC" w:rsidR="00E2122B" w:rsidRDefault="00586666">
      <w:pPr>
        <w:spacing w:line="360" w:lineRule="auto"/>
        <w:ind w:firstLineChars="200" w:firstLine="480"/>
        <w:rPr>
          <w:sz w:val="24"/>
        </w:rPr>
      </w:pPr>
      <w:r>
        <w:rPr>
          <w:rFonts w:hint="eastAsia"/>
          <w:sz w:val="24"/>
        </w:rPr>
        <w:t>自本公告发布之日起至</w:t>
      </w:r>
      <w:r>
        <w:rPr>
          <w:sz w:val="24"/>
        </w:rPr>
        <w:t>202</w:t>
      </w:r>
      <w:r>
        <w:rPr>
          <w:rFonts w:hint="eastAsia"/>
          <w:sz w:val="24"/>
        </w:rPr>
        <w:t>5</w:t>
      </w:r>
      <w:r>
        <w:rPr>
          <w:rFonts w:hint="eastAsia"/>
          <w:sz w:val="24"/>
        </w:rPr>
        <w:t>年</w:t>
      </w:r>
      <w:r w:rsidR="002361A8">
        <w:rPr>
          <w:rFonts w:hint="eastAsia"/>
          <w:sz w:val="24"/>
        </w:rPr>
        <w:t>10</w:t>
      </w:r>
      <w:r>
        <w:rPr>
          <w:sz w:val="24"/>
        </w:rPr>
        <w:t>月</w:t>
      </w:r>
      <w:r w:rsidR="00C707CD">
        <w:rPr>
          <w:rFonts w:hint="eastAsia"/>
          <w:sz w:val="24"/>
        </w:rPr>
        <w:t>1</w:t>
      </w:r>
      <w:r w:rsidR="00C707CD">
        <w:rPr>
          <w:rFonts w:hint="eastAsia"/>
          <w:sz w:val="24"/>
        </w:rPr>
        <w:t>7</w:t>
      </w:r>
      <w:r>
        <w:rPr>
          <w:sz w:val="24"/>
        </w:rPr>
        <w:t>日</w:t>
      </w:r>
      <w:r>
        <w:rPr>
          <w:rFonts w:hint="eastAsia"/>
          <w:sz w:val="24"/>
        </w:rPr>
        <w:t>。</w:t>
      </w:r>
    </w:p>
    <w:p w14:paraId="4F0DC5E6" w14:textId="77777777" w:rsidR="00E2122B" w:rsidRDefault="00586666">
      <w:pPr>
        <w:spacing w:line="360" w:lineRule="auto"/>
        <w:ind w:firstLineChars="200" w:firstLine="482"/>
        <w:rPr>
          <w:b/>
          <w:bCs/>
          <w:sz w:val="24"/>
        </w:rPr>
      </w:pPr>
      <w:r>
        <w:rPr>
          <w:rFonts w:hint="eastAsia"/>
          <w:b/>
          <w:bCs/>
          <w:sz w:val="24"/>
        </w:rPr>
        <w:t>六、对本次采购提出询问，请按以下方式联系</w:t>
      </w:r>
    </w:p>
    <w:p w14:paraId="5E6DDE6C" w14:textId="77777777" w:rsidR="00E2122B" w:rsidRDefault="00586666">
      <w:pPr>
        <w:spacing w:line="360" w:lineRule="auto"/>
        <w:ind w:firstLineChars="200" w:firstLine="480"/>
        <w:rPr>
          <w:sz w:val="24"/>
        </w:rPr>
      </w:pPr>
      <w:r>
        <w:rPr>
          <w:sz w:val="24"/>
        </w:rPr>
        <w:t>1.</w:t>
      </w:r>
      <w:r>
        <w:rPr>
          <w:rFonts w:hint="eastAsia"/>
          <w:sz w:val="24"/>
        </w:rPr>
        <w:t>采购联系方式：</w:t>
      </w:r>
    </w:p>
    <w:p w14:paraId="37FAB538" w14:textId="77777777" w:rsidR="00E2122B" w:rsidRDefault="00586666">
      <w:pPr>
        <w:spacing w:line="360" w:lineRule="auto"/>
        <w:ind w:firstLineChars="200" w:firstLine="480"/>
        <w:rPr>
          <w:sz w:val="24"/>
        </w:rPr>
      </w:pPr>
      <w:r>
        <w:rPr>
          <w:rFonts w:hint="eastAsia"/>
          <w:sz w:val="24"/>
        </w:rPr>
        <w:t>采购人：重庆海关技术中心</w:t>
      </w:r>
    </w:p>
    <w:p w14:paraId="2806F2F9" w14:textId="77777777" w:rsidR="00E2122B" w:rsidRDefault="00586666">
      <w:pPr>
        <w:spacing w:line="360" w:lineRule="auto"/>
        <w:ind w:firstLineChars="200" w:firstLine="480"/>
        <w:rPr>
          <w:sz w:val="24"/>
        </w:rPr>
      </w:pPr>
      <w:r>
        <w:rPr>
          <w:rFonts w:hint="eastAsia"/>
          <w:sz w:val="24"/>
        </w:rPr>
        <w:t>联系人：冉老师</w:t>
      </w:r>
    </w:p>
    <w:p w14:paraId="2DA3F4D4" w14:textId="77777777" w:rsidR="00E2122B" w:rsidRDefault="00586666">
      <w:pPr>
        <w:spacing w:line="360" w:lineRule="auto"/>
        <w:ind w:firstLineChars="200" w:firstLine="480"/>
        <w:rPr>
          <w:sz w:val="24"/>
        </w:rPr>
      </w:pPr>
      <w:r>
        <w:rPr>
          <w:rFonts w:hint="eastAsia"/>
          <w:sz w:val="24"/>
        </w:rPr>
        <w:t>地址：重庆市江北区红黄路</w:t>
      </w:r>
      <w:r>
        <w:rPr>
          <w:rFonts w:hint="eastAsia"/>
          <w:sz w:val="24"/>
        </w:rPr>
        <w:t>8</w:t>
      </w:r>
      <w:r>
        <w:rPr>
          <w:rFonts w:hint="eastAsia"/>
          <w:sz w:val="24"/>
        </w:rPr>
        <w:t>号</w:t>
      </w:r>
      <w:bookmarkStart w:id="9" w:name="_Toc505867273"/>
    </w:p>
    <w:p w14:paraId="05F42F9A" w14:textId="77777777" w:rsidR="00E2122B" w:rsidRDefault="00586666">
      <w:pPr>
        <w:spacing w:line="360" w:lineRule="auto"/>
        <w:ind w:firstLineChars="200" w:firstLine="480"/>
        <w:rPr>
          <w:sz w:val="24"/>
        </w:rPr>
      </w:pPr>
      <w:r>
        <w:rPr>
          <w:rFonts w:hint="eastAsia"/>
          <w:sz w:val="24"/>
        </w:rPr>
        <w:t>联系电话：</w:t>
      </w:r>
      <w:r>
        <w:rPr>
          <w:sz w:val="24"/>
        </w:rPr>
        <w:t>023-</w:t>
      </w:r>
      <w:r>
        <w:rPr>
          <w:rFonts w:hint="eastAsia"/>
          <w:sz w:val="24"/>
        </w:rPr>
        <w:t>67725389</w:t>
      </w:r>
    </w:p>
    <w:p w14:paraId="03D2DE79" w14:textId="77777777" w:rsidR="00E2122B" w:rsidRDefault="00586666">
      <w:pPr>
        <w:spacing w:line="360" w:lineRule="auto"/>
        <w:ind w:firstLineChars="200" w:firstLine="480"/>
        <w:rPr>
          <w:sz w:val="24"/>
        </w:rPr>
      </w:pPr>
      <w:bookmarkStart w:id="10" w:name="_Toc28359010"/>
      <w:bookmarkStart w:id="11" w:name="_Toc28359087"/>
      <w:r>
        <w:rPr>
          <w:sz w:val="24"/>
        </w:rPr>
        <w:t>2.</w:t>
      </w:r>
      <w:r>
        <w:rPr>
          <w:rFonts w:hint="eastAsia"/>
          <w:sz w:val="24"/>
        </w:rPr>
        <w:t>项目联系方式</w:t>
      </w:r>
      <w:bookmarkEnd w:id="10"/>
      <w:bookmarkEnd w:id="11"/>
      <w:r>
        <w:rPr>
          <w:rFonts w:hint="eastAsia"/>
          <w:sz w:val="24"/>
        </w:rPr>
        <w:t>：</w:t>
      </w:r>
    </w:p>
    <w:p w14:paraId="4BAD6BEC" w14:textId="77777777" w:rsidR="00E2122B" w:rsidRDefault="00586666">
      <w:pPr>
        <w:spacing w:line="360" w:lineRule="auto"/>
        <w:ind w:firstLineChars="200" w:firstLine="480"/>
        <w:rPr>
          <w:sz w:val="24"/>
        </w:rPr>
      </w:pPr>
      <w:r>
        <w:rPr>
          <w:rFonts w:hint="eastAsia"/>
          <w:sz w:val="24"/>
        </w:rPr>
        <w:t>项目联系人：杨老师、李老师</w:t>
      </w:r>
    </w:p>
    <w:p w14:paraId="57121DC4" w14:textId="77777777" w:rsidR="00E2122B" w:rsidRDefault="00586666">
      <w:pPr>
        <w:spacing w:line="360" w:lineRule="auto"/>
        <w:ind w:firstLineChars="200" w:firstLine="480"/>
        <w:rPr>
          <w:sz w:val="24"/>
        </w:rPr>
      </w:pPr>
      <w:r>
        <w:rPr>
          <w:rFonts w:hint="eastAsia"/>
          <w:sz w:val="24"/>
        </w:rPr>
        <w:t>联系电话：</w:t>
      </w:r>
      <w:r>
        <w:rPr>
          <w:sz w:val="24"/>
        </w:rPr>
        <w:t>023-67007644</w:t>
      </w:r>
      <w:r>
        <w:rPr>
          <w:rFonts w:hint="eastAsia"/>
          <w:sz w:val="24"/>
        </w:rPr>
        <w:t>、</w:t>
      </w:r>
      <w:r>
        <w:rPr>
          <w:sz w:val="24"/>
        </w:rPr>
        <w:t>023-67756396</w:t>
      </w:r>
    </w:p>
    <w:p w14:paraId="6D0CCAA8" w14:textId="77777777" w:rsidR="00E2122B" w:rsidRDefault="00E2122B">
      <w:pPr>
        <w:spacing w:line="360" w:lineRule="auto"/>
        <w:ind w:firstLineChars="200" w:firstLine="480"/>
        <w:jc w:val="right"/>
        <w:rPr>
          <w:kern w:val="0"/>
          <w:sz w:val="24"/>
        </w:rPr>
      </w:pPr>
    </w:p>
    <w:p w14:paraId="1EC782CC" w14:textId="77777777" w:rsidR="00E2122B" w:rsidRDefault="00E2122B">
      <w:pPr>
        <w:spacing w:line="360" w:lineRule="auto"/>
        <w:ind w:firstLineChars="200" w:firstLine="480"/>
        <w:jc w:val="right"/>
        <w:rPr>
          <w:kern w:val="0"/>
          <w:sz w:val="24"/>
        </w:rPr>
      </w:pPr>
    </w:p>
    <w:p w14:paraId="66F19802" w14:textId="77777777" w:rsidR="00E2122B" w:rsidRDefault="00E2122B">
      <w:pPr>
        <w:widowControl/>
        <w:ind w:firstLineChars="200" w:firstLine="480"/>
        <w:jc w:val="right"/>
        <w:rPr>
          <w:sz w:val="24"/>
        </w:rPr>
      </w:pPr>
    </w:p>
    <w:p w14:paraId="5D618501" w14:textId="77777777" w:rsidR="00E2122B" w:rsidRDefault="00586666">
      <w:pPr>
        <w:widowControl/>
        <w:jc w:val="left"/>
        <w:rPr>
          <w:sz w:val="24"/>
        </w:rPr>
      </w:pPr>
      <w:r>
        <w:rPr>
          <w:sz w:val="24"/>
        </w:rPr>
        <w:br w:type="page"/>
      </w:r>
    </w:p>
    <w:p w14:paraId="01385002" w14:textId="77777777" w:rsidR="00E2122B" w:rsidRDefault="00586666">
      <w:pPr>
        <w:widowControl/>
        <w:spacing w:afterLines="50" w:after="156"/>
        <w:jc w:val="center"/>
        <w:outlineLvl w:val="0"/>
        <w:rPr>
          <w:rFonts w:eastAsiaTheme="minorEastAsia"/>
          <w:b/>
          <w:sz w:val="44"/>
          <w:szCs w:val="44"/>
        </w:rPr>
      </w:pPr>
      <w:bookmarkStart w:id="12" w:name="_Toc151391545"/>
      <w:r>
        <w:rPr>
          <w:rFonts w:eastAsiaTheme="minorEastAsia" w:hint="eastAsia"/>
          <w:b/>
          <w:sz w:val="44"/>
          <w:szCs w:val="44"/>
        </w:rPr>
        <w:lastRenderedPageBreak/>
        <w:t>第二章</w:t>
      </w:r>
      <w:r>
        <w:rPr>
          <w:rFonts w:eastAsiaTheme="minorEastAsia"/>
          <w:b/>
          <w:sz w:val="44"/>
          <w:szCs w:val="44"/>
        </w:rPr>
        <w:t xml:space="preserve">  </w:t>
      </w:r>
      <w:r>
        <w:rPr>
          <w:rFonts w:eastAsiaTheme="minorEastAsia" w:hint="eastAsia"/>
          <w:b/>
          <w:sz w:val="44"/>
          <w:szCs w:val="44"/>
        </w:rPr>
        <w:t>比选须知</w:t>
      </w:r>
      <w:bookmarkEnd w:id="9"/>
      <w:bookmarkEnd w:id="12"/>
    </w:p>
    <w:p w14:paraId="68620BA1" w14:textId="77777777" w:rsidR="00E2122B" w:rsidRDefault="00586666">
      <w:pPr>
        <w:spacing w:line="360" w:lineRule="auto"/>
        <w:ind w:firstLine="480"/>
        <w:jc w:val="center"/>
        <w:rPr>
          <w:b/>
          <w:bCs/>
          <w:sz w:val="24"/>
        </w:rPr>
      </w:pPr>
      <w:r>
        <w:rPr>
          <w:rFonts w:hint="eastAsia"/>
          <w:b/>
          <w:bCs/>
          <w:sz w:val="24"/>
        </w:rPr>
        <w:t>供应商须知前附表</w:t>
      </w:r>
    </w:p>
    <w:p w14:paraId="14651475" w14:textId="77777777" w:rsidR="00E2122B" w:rsidRDefault="00586666">
      <w:pPr>
        <w:spacing w:line="360" w:lineRule="auto"/>
        <w:ind w:firstLineChars="200" w:firstLine="480"/>
        <w:rPr>
          <w:sz w:val="24"/>
        </w:rPr>
      </w:pPr>
      <w:r>
        <w:rPr>
          <w:rFonts w:hint="eastAsia"/>
          <w:sz w:val="24"/>
        </w:rPr>
        <w:t>注：</w:t>
      </w:r>
      <w:r>
        <w:rPr>
          <w:sz w:val="24"/>
        </w:rPr>
        <w:t>1.</w:t>
      </w:r>
      <w:r>
        <w:rPr>
          <w:rFonts w:hint="eastAsia"/>
          <w:sz w:val="24"/>
        </w:rPr>
        <w:t>本须知前附表是对供应商须知的修改和补充，如有矛盾，均以本表为准。</w:t>
      </w:r>
    </w:p>
    <w:p w14:paraId="04CE79D7" w14:textId="77777777" w:rsidR="00E2122B" w:rsidRDefault="00586666">
      <w:pPr>
        <w:spacing w:line="360" w:lineRule="auto"/>
        <w:ind w:leftChars="400" w:left="840"/>
        <w:rPr>
          <w:b/>
          <w:sz w:val="24"/>
        </w:rPr>
      </w:pPr>
      <w:r>
        <w:rPr>
          <w:sz w:val="24"/>
        </w:rPr>
        <w:t>2.</w:t>
      </w:r>
      <w:r>
        <w:rPr>
          <w:rFonts w:hint="eastAsia"/>
          <w:sz w:val="24"/>
        </w:rPr>
        <w:t>本附表中</w:t>
      </w:r>
      <w:r>
        <w:rPr>
          <w:sz w:val="24"/>
        </w:rPr>
        <w:t>“</w:t>
      </w:r>
      <w:r>
        <w:rPr>
          <w:rFonts w:ascii="宋体" w:hAnsi="宋体" w:cs="宋体" w:hint="eastAsia"/>
          <w:sz w:val="24"/>
        </w:rPr>
        <w:t>★</w:t>
      </w:r>
      <w:r>
        <w:rPr>
          <w:sz w:val="24"/>
        </w:rPr>
        <w:t>”</w:t>
      </w:r>
      <w:r>
        <w:rPr>
          <w:rFonts w:hint="eastAsia"/>
          <w:sz w:val="24"/>
        </w:rPr>
        <w:t>标志的为实质性条款，如有缺项或其中一项不符合即按无效应答处理。</w:t>
      </w:r>
    </w:p>
    <w:tbl>
      <w:tblPr>
        <w:tblW w:w="9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2268"/>
        <w:gridCol w:w="6515"/>
      </w:tblGrid>
      <w:tr w:rsidR="00E2122B" w14:paraId="07C3D9C0" w14:textId="77777777">
        <w:trPr>
          <w:trHeight w:val="454"/>
          <w:tblHeader/>
          <w:jc w:val="center"/>
        </w:trPr>
        <w:tc>
          <w:tcPr>
            <w:tcW w:w="958" w:type="dxa"/>
            <w:vAlign w:val="center"/>
          </w:tcPr>
          <w:p w14:paraId="0024DC77" w14:textId="77777777" w:rsidR="00E2122B" w:rsidRDefault="00586666">
            <w:pPr>
              <w:pStyle w:val="af"/>
              <w:rPr>
                <w:rFonts w:ascii="Times New Roman"/>
                <w:sz w:val="24"/>
                <w:szCs w:val="24"/>
              </w:rPr>
            </w:pPr>
            <w:r>
              <w:rPr>
                <w:rFonts w:ascii="Times New Roman" w:hint="eastAsia"/>
                <w:sz w:val="24"/>
                <w:szCs w:val="24"/>
              </w:rPr>
              <w:t>条款号</w:t>
            </w:r>
          </w:p>
        </w:tc>
        <w:tc>
          <w:tcPr>
            <w:tcW w:w="2268" w:type="dxa"/>
            <w:vAlign w:val="center"/>
          </w:tcPr>
          <w:p w14:paraId="212A6CEA" w14:textId="77777777" w:rsidR="00E2122B" w:rsidRDefault="00586666">
            <w:pPr>
              <w:pStyle w:val="af"/>
              <w:rPr>
                <w:rFonts w:ascii="Times New Roman"/>
                <w:sz w:val="24"/>
                <w:szCs w:val="24"/>
              </w:rPr>
            </w:pPr>
            <w:r>
              <w:rPr>
                <w:rFonts w:ascii="Times New Roman" w:hint="eastAsia"/>
                <w:sz w:val="24"/>
                <w:szCs w:val="24"/>
              </w:rPr>
              <w:t>类别</w:t>
            </w:r>
          </w:p>
        </w:tc>
        <w:tc>
          <w:tcPr>
            <w:tcW w:w="6515" w:type="dxa"/>
            <w:vAlign w:val="center"/>
          </w:tcPr>
          <w:p w14:paraId="73A122E0" w14:textId="77777777" w:rsidR="00E2122B" w:rsidRDefault="00586666">
            <w:pPr>
              <w:pStyle w:val="af"/>
              <w:rPr>
                <w:rFonts w:ascii="Times New Roman"/>
                <w:sz w:val="24"/>
                <w:szCs w:val="24"/>
              </w:rPr>
            </w:pPr>
            <w:r>
              <w:rPr>
                <w:rFonts w:ascii="Times New Roman" w:hint="eastAsia"/>
                <w:sz w:val="24"/>
                <w:szCs w:val="24"/>
              </w:rPr>
              <w:t>内容说明</w:t>
            </w:r>
          </w:p>
        </w:tc>
      </w:tr>
      <w:tr w:rsidR="00E2122B" w14:paraId="415444E8" w14:textId="77777777">
        <w:trPr>
          <w:trHeight w:val="454"/>
          <w:jc w:val="center"/>
        </w:trPr>
        <w:tc>
          <w:tcPr>
            <w:tcW w:w="958" w:type="dxa"/>
            <w:vAlign w:val="center"/>
          </w:tcPr>
          <w:p w14:paraId="7F853D4A" w14:textId="77777777" w:rsidR="00E2122B" w:rsidRDefault="00586666">
            <w:pPr>
              <w:pStyle w:val="af"/>
              <w:rPr>
                <w:rFonts w:ascii="Times New Roman"/>
                <w:sz w:val="24"/>
                <w:szCs w:val="24"/>
              </w:rPr>
            </w:pPr>
            <w:r>
              <w:rPr>
                <w:rFonts w:ascii="Times New Roman" w:hint="eastAsia"/>
                <w:sz w:val="24"/>
                <w:szCs w:val="24"/>
              </w:rPr>
              <w:t>1</w:t>
            </w:r>
          </w:p>
        </w:tc>
        <w:tc>
          <w:tcPr>
            <w:tcW w:w="2268" w:type="dxa"/>
            <w:vAlign w:val="center"/>
          </w:tcPr>
          <w:p w14:paraId="358D35F9" w14:textId="77777777" w:rsidR="00E2122B" w:rsidRDefault="00586666">
            <w:pPr>
              <w:pStyle w:val="af"/>
              <w:rPr>
                <w:rFonts w:ascii="Times New Roman"/>
                <w:sz w:val="24"/>
                <w:szCs w:val="24"/>
              </w:rPr>
            </w:pPr>
            <w:r>
              <w:rPr>
                <w:rFonts w:ascii="Times New Roman" w:hint="eastAsia"/>
                <w:sz w:val="24"/>
                <w:szCs w:val="24"/>
              </w:rPr>
              <w:t>采购人</w:t>
            </w:r>
          </w:p>
        </w:tc>
        <w:tc>
          <w:tcPr>
            <w:tcW w:w="6515" w:type="dxa"/>
            <w:vAlign w:val="center"/>
          </w:tcPr>
          <w:p w14:paraId="055C4F20" w14:textId="77777777" w:rsidR="00E2122B" w:rsidRDefault="00586666">
            <w:pPr>
              <w:pStyle w:val="af"/>
              <w:rPr>
                <w:rFonts w:ascii="Times New Roman"/>
                <w:sz w:val="24"/>
                <w:szCs w:val="24"/>
              </w:rPr>
            </w:pPr>
            <w:r>
              <w:rPr>
                <w:rFonts w:ascii="Times New Roman" w:hint="eastAsia"/>
                <w:sz w:val="24"/>
                <w:szCs w:val="24"/>
              </w:rPr>
              <w:t>重庆海关技术中心</w:t>
            </w:r>
          </w:p>
        </w:tc>
      </w:tr>
      <w:tr w:rsidR="00E2122B" w14:paraId="162CD58C" w14:textId="77777777">
        <w:trPr>
          <w:trHeight w:val="454"/>
          <w:jc w:val="center"/>
        </w:trPr>
        <w:tc>
          <w:tcPr>
            <w:tcW w:w="958" w:type="dxa"/>
            <w:vAlign w:val="center"/>
          </w:tcPr>
          <w:p w14:paraId="58E460A8" w14:textId="77777777" w:rsidR="00E2122B" w:rsidRDefault="00586666">
            <w:pPr>
              <w:pStyle w:val="af"/>
              <w:rPr>
                <w:rFonts w:ascii="Times New Roman"/>
                <w:sz w:val="24"/>
                <w:szCs w:val="24"/>
              </w:rPr>
            </w:pPr>
            <w:r>
              <w:rPr>
                <w:rFonts w:ascii="Times New Roman" w:hint="eastAsia"/>
                <w:sz w:val="24"/>
                <w:szCs w:val="24"/>
              </w:rPr>
              <w:t>2</w:t>
            </w:r>
          </w:p>
        </w:tc>
        <w:tc>
          <w:tcPr>
            <w:tcW w:w="2268" w:type="dxa"/>
            <w:vAlign w:val="center"/>
          </w:tcPr>
          <w:p w14:paraId="4C5CE7D8" w14:textId="77777777" w:rsidR="00E2122B" w:rsidRDefault="00586666">
            <w:pPr>
              <w:pStyle w:val="af"/>
              <w:rPr>
                <w:rFonts w:ascii="Times New Roman"/>
                <w:sz w:val="24"/>
                <w:szCs w:val="24"/>
              </w:rPr>
            </w:pPr>
            <w:r>
              <w:rPr>
                <w:rFonts w:ascii="Times New Roman" w:hint="eastAsia"/>
                <w:sz w:val="24"/>
                <w:szCs w:val="24"/>
              </w:rPr>
              <w:t>项目名称</w:t>
            </w:r>
          </w:p>
        </w:tc>
        <w:tc>
          <w:tcPr>
            <w:tcW w:w="6515" w:type="dxa"/>
            <w:vAlign w:val="center"/>
          </w:tcPr>
          <w:p w14:paraId="23372901" w14:textId="0A05A8F7" w:rsidR="00E2122B" w:rsidRDefault="00586666">
            <w:pPr>
              <w:rPr>
                <w:sz w:val="24"/>
              </w:rPr>
            </w:pPr>
            <w:r>
              <w:rPr>
                <w:rFonts w:hint="eastAsia"/>
                <w:sz w:val="24"/>
              </w:rPr>
              <w:t>重庆海关技术中心</w:t>
            </w:r>
            <w:r>
              <w:rPr>
                <w:rFonts w:hint="eastAsia"/>
                <w:sz w:val="24"/>
              </w:rPr>
              <w:t>2025</w:t>
            </w:r>
            <w:r>
              <w:rPr>
                <w:rFonts w:hint="eastAsia"/>
                <w:sz w:val="24"/>
              </w:rPr>
              <w:t>年进口摩托车轮胎检测服务采购项目</w:t>
            </w:r>
            <w:r w:rsidR="002361A8">
              <w:rPr>
                <w:rFonts w:hint="eastAsia"/>
                <w:sz w:val="24"/>
              </w:rPr>
              <w:t>（第</w:t>
            </w:r>
            <w:r w:rsidR="008272D6">
              <w:rPr>
                <w:rFonts w:hint="eastAsia"/>
                <w:sz w:val="24"/>
              </w:rPr>
              <w:t>三</w:t>
            </w:r>
            <w:r w:rsidR="002361A8">
              <w:rPr>
                <w:rFonts w:hint="eastAsia"/>
                <w:sz w:val="24"/>
              </w:rPr>
              <w:t>次）</w:t>
            </w:r>
            <w:r>
              <w:rPr>
                <w:rFonts w:hint="eastAsia"/>
                <w:sz w:val="24"/>
              </w:rPr>
              <w:t>。</w:t>
            </w:r>
          </w:p>
        </w:tc>
      </w:tr>
      <w:tr w:rsidR="00E2122B" w14:paraId="02638609" w14:textId="77777777">
        <w:trPr>
          <w:trHeight w:val="90"/>
          <w:jc w:val="center"/>
        </w:trPr>
        <w:tc>
          <w:tcPr>
            <w:tcW w:w="958" w:type="dxa"/>
            <w:vAlign w:val="center"/>
          </w:tcPr>
          <w:p w14:paraId="51090897" w14:textId="77777777" w:rsidR="00E2122B" w:rsidRDefault="00586666">
            <w:pPr>
              <w:pStyle w:val="af"/>
              <w:rPr>
                <w:rFonts w:ascii="Times New Roman"/>
                <w:sz w:val="24"/>
                <w:szCs w:val="24"/>
              </w:rPr>
            </w:pPr>
            <w:r>
              <w:rPr>
                <w:rFonts w:ascii="Times New Roman" w:hint="eastAsia"/>
                <w:sz w:val="24"/>
                <w:szCs w:val="24"/>
              </w:rPr>
              <w:t>3</w:t>
            </w:r>
          </w:p>
        </w:tc>
        <w:tc>
          <w:tcPr>
            <w:tcW w:w="2268" w:type="dxa"/>
            <w:vAlign w:val="center"/>
          </w:tcPr>
          <w:p w14:paraId="629B738D" w14:textId="77777777" w:rsidR="00E2122B" w:rsidRDefault="00586666">
            <w:pPr>
              <w:rPr>
                <w:sz w:val="24"/>
              </w:rPr>
            </w:pPr>
            <w:r>
              <w:rPr>
                <w:rFonts w:hint="eastAsia"/>
                <w:sz w:val="24"/>
              </w:rPr>
              <w:t>★最高限价</w:t>
            </w:r>
          </w:p>
        </w:tc>
        <w:tc>
          <w:tcPr>
            <w:tcW w:w="6515" w:type="dxa"/>
            <w:vAlign w:val="center"/>
          </w:tcPr>
          <w:p w14:paraId="00ACDB3E" w14:textId="77777777" w:rsidR="00E2122B" w:rsidRDefault="00586666">
            <w:pPr>
              <w:spacing w:line="360" w:lineRule="auto"/>
              <w:rPr>
                <w:sz w:val="24"/>
              </w:rPr>
            </w:pPr>
            <w:r>
              <w:rPr>
                <w:rFonts w:hint="eastAsia"/>
                <w:sz w:val="24"/>
              </w:rPr>
              <w:t>100000.00</w:t>
            </w:r>
            <w:r>
              <w:rPr>
                <w:rFonts w:hint="eastAsia"/>
                <w:sz w:val="24"/>
              </w:rPr>
              <w:t>元。</w:t>
            </w:r>
          </w:p>
        </w:tc>
      </w:tr>
      <w:tr w:rsidR="00E2122B" w14:paraId="5882D58A" w14:textId="77777777">
        <w:trPr>
          <w:trHeight w:val="454"/>
          <w:jc w:val="center"/>
        </w:trPr>
        <w:tc>
          <w:tcPr>
            <w:tcW w:w="9741" w:type="dxa"/>
            <w:gridSpan w:val="3"/>
            <w:vAlign w:val="center"/>
          </w:tcPr>
          <w:p w14:paraId="3F19B6B3" w14:textId="77777777" w:rsidR="00E2122B" w:rsidRDefault="00586666">
            <w:pPr>
              <w:pStyle w:val="af"/>
              <w:rPr>
                <w:rFonts w:ascii="Times New Roman"/>
                <w:sz w:val="24"/>
                <w:szCs w:val="24"/>
              </w:rPr>
            </w:pPr>
            <w:r>
              <w:rPr>
                <w:rFonts w:ascii="Times New Roman" w:hint="eastAsia"/>
                <w:sz w:val="24"/>
                <w:szCs w:val="24"/>
              </w:rPr>
              <w:t>参与比选的基本原则</w:t>
            </w:r>
          </w:p>
        </w:tc>
      </w:tr>
      <w:tr w:rsidR="00E2122B" w14:paraId="1B251C07" w14:textId="77777777">
        <w:trPr>
          <w:trHeight w:val="454"/>
          <w:jc w:val="center"/>
        </w:trPr>
        <w:tc>
          <w:tcPr>
            <w:tcW w:w="958" w:type="dxa"/>
            <w:vAlign w:val="center"/>
          </w:tcPr>
          <w:p w14:paraId="2E46FEED" w14:textId="77777777" w:rsidR="00E2122B" w:rsidRDefault="00586666">
            <w:pPr>
              <w:pStyle w:val="af"/>
              <w:rPr>
                <w:rFonts w:ascii="Times New Roman"/>
                <w:sz w:val="24"/>
                <w:szCs w:val="24"/>
              </w:rPr>
            </w:pPr>
            <w:r>
              <w:rPr>
                <w:rFonts w:ascii="Times New Roman" w:hint="eastAsia"/>
                <w:sz w:val="24"/>
                <w:szCs w:val="24"/>
              </w:rPr>
              <w:t>4</w:t>
            </w:r>
          </w:p>
        </w:tc>
        <w:tc>
          <w:tcPr>
            <w:tcW w:w="2268" w:type="dxa"/>
            <w:vAlign w:val="center"/>
          </w:tcPr>
          <w:p w14:paraId="74AEA43C" w14:textId="77777777" w:rsidR="00E2122B" w:rsidRDefault="00586666">
            <w:pPr>
              <w:pStyle w:val="af"/>
              <w:rPr>
                <w:rFonts w:ascii="Times New Roman"/>
                <w:sz w:val="24"/>
                <w:szCs w:val="24"/>
              </w:rPr>
            </w:pPr>
            <w:r>
              <w:rPr>
                <w:rFonts w:ascii="Times New Roman" w:hint="eastAsia"/>
                <w:sz w:val="24"/>
                <w:szCs w:val="24"/>
              </w:rPr>
              <w:t>★供应商资质要求</w:t>
            </w:r>
          </w:p>
        </w:tc>
        <w:tc>
          <w:tcPr>
            <w:tcW w:w="6515" w:type="dxa"/>
            <w:vAlign w:val="center"/>
          </w:tcPr>
          <w:p w14:paraId="6ADF7F57" w14:textId="77777777" w:rsidR="00E2122B" w:rsidRDefault="00586666">
            <w:pPr>
              <w:spacing w:line="360" w:lineRule="auto"/>
              <w:rPr>
                <w:sz w:val="24"/>
              </w:rPr>
            </w:pPr>
            <w:r>
              <w:rPr>
                <w:rFonts w:hint="eastAsia"/>
                <w:sz w:val="24"/>
              </w:rPr>
              <w:t>详见比选公告</w:t>
            </w:r>
          </w:p>
        </w:tc>
      </w:tr>
      <w:tr w:rsidR="00E2122B" w14:paraId="13F0C6C4" w14:textId="77777777">
        <w:trPr>
          <w:trHeight w:val="454"/>
          <w:jc w:val="center"/>
        </w:trPr>
        <w:tc>
          <w:tcPr>
            <w:tcW w:w="9741" w:type="dxa"/>
            <w:gridSpan w:val="3"/>
            <w:vAlign w:val="center"/>
          </w:tcPr>
          <w:p w14:paraId="79B0EFE9" w14:textId="77777777" w:rsidR="00E2122B" w:rsidRDefault="00586666">
            <w:pPr>
              <w:pStyle w:val="af"/>
              <w:rPr>
                <w:rFonts w:ascii="Times New Roman"/>
                <w:sz w:val="24"/>
                <w:szCs w:val="24"/>
              </w:rPr>
            </w:pPr>
            <w:r>
              <w:rPr>
                <w:rFonts w:ascii="Times New Roman" w:hint="eastAsia"/>
                <w:sz w:val="24"/>
                <w:szCs w:val="24"/>
              </w:rPr>
              <w:t>响应文件编写</w:t>
            </w:r>
          </w:p>
        </w:tc>
      </w:tr>
      <w:tr w:rsidR="00E2122B" w14:paraId="4F389984" w14:textId="77777777">
        <w:trPr>
          <w:trHeight w:val="454"/>
          <w:jc w:val="center"/>
        </w:trPr>
        <w:tc>
          <w:tcPr>
            <w:tcW w:w="958" w:type="dxa"/>
            <w:vAlign w:val="center"/>
          </w:tcPr>
          <w:p w14:paraId="17061044" w14:textId="77777777" w:rsidR="00E2122B" w:rsidRDefault="00586666">
            <w:pPr>
              <w:pStyle w:val="af"/>
              <w:rPr>
                <w:rFonts w:ascii="Times New Roman"/>
                <w:sz w:val="24"/>
                <w:szCs w:val="24"/>
              </w:rPr>
            </w:pPr>
            <w:r>
              <w:rPr>
                <w:rFonts w:ascii="Times New Roman" w:hint="eastAsia"/>
                <w:sz w:val="24"/>
                <w:szCs w:val="24"/>
              </w:rPr>
              <w:t>5</w:t>
            </w:r>
          </w:p>
        </w:tc>
        <w:tc>
          <w:tcPr>
            <w:tcW w:w="2268" w:type="dxa"/>
            <w:vAlign w:val="center"/>
          </w:tcPr>
          <w:p w14:paraId="5EAAC9FB" w14:textId="77777777" w:rsidR="00E2122B" w:rsidRDefault="00586666">
            <w:pPr>
              <w:pStyle w:val="af"/>
              <w:rPr>
                <w:rFonts w:ascii="Times New Roman"/>
                <w:sz w:val="24"/>
                <w:szCs w:val="24"/>
              </w:rPr>
            </w:pPr>
            <w:r>
              <w:rPr>
                <w:rFonts w:ascii="Times New Roman" w:hint="eastAsia"/>
                <w:sz w:val="24"/>
                <w:szCs w:val="24"/>
              </w:rPr>
              <w:t>响应报价</w:t>
            </w:r>
          </w:p>
        </w:tc>
        <w:tc>
          <w:tcPr>
            <w:tcW w:w="6515" w:type="dxa"/>
            <w:vAlign w:val="center"/>
          </w:tcPr>
          <w:p w14:paraId="591394BF" w14:textId="77777777" w:rsidR="00E2122B" w:rsidRDefault="00586666">
            <w:pPr>
              <w:pStyle w:val="af"/>
              <w:rPr>
                <w:rFonts w:ascii="Times New Roman"/>
                <w:sz w:val="24"/>
                <w:szCs w:val="24"/>
              </w:rPr>
            </w:pPr>
            <w:r>
              <w:rPr>
                <w:rFonts w:ascii="Times New Roman" w:hint="eastAsia"/>
                <w:sz w:val="24"/>
                <w:szCs w:val="24"/>
              </w:rPr>
              <w:t>1.</w:t>
            </w:r>
            <w:r>
              <w:rPr>
                <w:rFonts w:ascii="Times New Roman" w:hint="eastAsia"/>
                <w:sz w:val="24"/>
                <w:szCs w:val="24"/>
              </w:rPr>
              <w:t>报价以人民币元为计算单位。</w:t>
            </w:r>
          </w:p>
          <w:p w14:paraId="5F3E592C" w14:textId="77777777" w:rsidR="00E2122B" w:rsidRDefault="00586666">
            <w:pPr>
              <w:pStyle w:val="af"/>
              <w:rPr>
                <w:rFonts w:ascii="Times New Roman"/>
                <w:sz w:val="24"/>
                <w:szCs w:val="24"/>
              </w:rPr>
            </w:pPr>
            <w:r>
              <w:rPr>
                <w:rFonts w:ascii="Times New Roman" w:hint="eastAsia"/>
                <w:sz w:val="24"/>
                <w:szCs w:val="24"/>
              </w:rPr>
              <w:t>2.</w:t>
            </w:r>
            <w:r>
              <w:rPr>
                <w:rFonts w:ascii="Times New Roman" w:hint="eastAsia"/>
                <w:sz w:val="24"/>
                <w:szCs w:val="24"/>
              </w:rPr>
              <w:t>按要求的格式内容填写报价。</w:t>
            </w:r>
          </w:p>
          <w:p w14:paraId="75EFDB80" w14:textId="77777777" w:rsidR="00E2122B" w:rsidRDefault="00586666">
            <w:pPr>
              <w:pStyle w:val="af"/>
              <w:rPr>
                <w:rFonts w:ascii="Times New Roman"/>
                <w:sz w:val="24"/>
                <w:szCs w:val="24"/>
              </w:rPr>
            </w:pPr>
            <w:r>
              <w:rPr>
                <w:rFonts w:ascii="Times New Roman" w:hint="eastAsia"/>
                <w:sz w:val="24"/>
                <w:szCs w:val="24"/>
              </w:rPr>
              <w:t>3.</w:t>
            </w:r>
            <w:r>
              <w:rPr>
                <w:rFonts w:ascii="Times New Roman" w:hint="eastAsia"/>
                <w:sz w:val="24"/>
                <w:szCs w:val="24"/>
              </w:rPr>
              <w:t>响应报价为固定总价，包括且不限于检测费、鉴定费、材料费、设备使用费、交通费、搬运费、住宿费、管理费、利润和税金，以及合同实施过程中其他不可预见费用。</w:t>
            </w:r>
          </w:p>
          <w:p w14:paraId="0DC4BAA2" w14:textId="77777777" w:rsidR="00E2122B" w:rsidRDefault="00586666">
            <w:pPr>
              <w:pStyle w:val="af"/>
              <w:rPr>
                <w:rFonts w:ascii="Times New Roman"/>
                <w:sz w:val="24"/>
                <w:szCs w:val="24"/>
              </w:rPr>
            </w:pPr>
            <w:r>
              <w:rPr>
                <w:rFonts w:ascii="Times New Roman" w:hint="eastAsia"/>
                <w:sz w:val="24"/>
                <w:szCs w:val="24"/>
              </w:rPr>
              <w:t>4.</w:t>
            </w:r>
            <w:r>
              <w:rPr>
                <w:rFonts w:ascii="Times New Roman" w:hint="eastAsia"/>
                <w:sz w:val="24"/>
                <w:szCs w:val="24"/>
              </w:rPr>
              <w:t>供应商不得提交两个或两个以上不同的响应报价，报价超过最高限价者视为无效投标处理。</w:t>
            </w:r>
          </w:p>
        </w:tc>
      </w:tr>
      <w:tr w:rsidR="00E2122B" w14:paraId="3108BC38" w14:textId="77777777">
        <w:trPr>
          <w:trHeight w:val="454"/>
          <w:jc w:val="center"/>
        </w:trPr>
        <w:tc>
          <w:tcPr>
            <w:tcW w:w="958" w:type="dxa"/>
            <w:vAlign w:val="center"/>
          </w:tcPr>
          <w:p w14:paraId="49662D6D" w14:textId="77777777" w:rsidR="00E2122B" w:rsidRDefault="00586666">
            <w:pPr>
              <w:pStyle w:val="af"/>
              <w:rPr>
                <w:rFonts w:ascii="Times New Roman"/>
                <w:sz w:val="24"/>
                <w:szCs w:val="24"/>
              </w:rPr>
            </w:pPr>
            <w:r>
              <w:rPr>
                <w:rFonts w:ascii="Times New Roman" w:hint="eastAsia"/>
                <w:sz w:val="24"/>
                <w:szCs w:val="24"/>
              </w:rPr>
              <w:t>6</w:t>
            </w:r>
          </w:p>
        </w:tc>
        <w:tc>
          <w:tcPr>
            <w:tcW w:w="2268" w:type="dxa"/>
            <w:vAlign w:val="center"/>
          </w:tcPr>
          <w:p w14:paraId="6FE98B95" w14:textId="77777777" w:rsidR="00E2122B" w:rsidRDefault="00586666">
            <w:pPr>
              <w:pStyle w:val="af"/>
              <w:rPr>
                <w:rFonts w:ascii="Times New Roman"/>
                <w:sz w:val="24"/>
                <w:szCs w:val="24"/>
              </w:rPr>
            </w:pPr>
            <w:r>
              <w:rPr>
                <w:rFonts w:ascii="Times New Roman" w:hint="eastAsia"/>
                <w:sz w:val="24"/>
                <w:szCs w:val="24"/>
              </w:rPr>
              <w:t>★报价有效期</w:t>
            </w:r>
          </w:p>
        </w:tc>
        <w:tc>
          <w:tcPr>
            <w:tcW w:w="6515" w:type="dxa"/>
            <w:vAlign w:val="center"/>
          </w:tcPr>
          <w:p w14:paraId="6D9CBCED" w14:textId="77777777" w:rsidR="00E2122B" w:rsidRDefault="00586666">
            <w:pPr>
              <w:pStyle w:val="af"/>
              <w:rPr>
                <w:rFonts w:ascii="Times New Roman"/>
                <w:sz w:val="24"/>
                <w:szCs w:val="24"/>
              </w:rPr>
            </w:pPr>
            <w:r>
              <w:rPr>
                <w:rFonts w:ascii="Times New Roman" w:hint="eastAsia"/>
                <w:sz w:val="24"/>
                <w:szCs w:val="24"/>
              </w:rPr>
              <w:t>90</w:t>
            </w:r>
            <w:r>
              <w:rPr>
                <w:rFonts w:ascii="Times New Roman" w:hint="eastAsia"/>
                <w:sz w:val="24"/>
                <w:szCs w:val="24"/>
              </w:rPr>
              <w:t>日历天（从响应文件递交之日起计算）。</w:t>
            </w:r>
          </w:p>
        </w:tc>
      </w:tr>
      <w:tr w:rsidR="00E2122B" w14:paraId="5047F781" w14:textId="77777777">
        <w:trPr>
          <w:trHeight w:val="454"/>
          <w:jc w:val="center"/>
        </w:trPr>
        <w:tc>
          <w:tcPr>
            <w:tcW w:w="9741" w:type="dxa"/>
            <w:gridSpan w:val="3"/>
            <w:vAlign w:val="center"/>
          </w:tcPr>
          <w:p w14:paraId="37298E61" w14:textId="77777777" w:rsidR="00E2122B" w:rsidRDefault="00586666">
            <w:pPr>
              <w:pStyle w:val="af"/>
              <w:rPr>
                <w:rFonts w:ascii="Times New Roman"/>
                <w:sz w:val="24"/>
                <w:szCs w:val="24"/>
              </w:rPr>
            </w:pPr>
            <w:r>
              <w:rPr>
                <w:rFonts w:ascii="Times New Roman" w:hint="eastAsia"/>
                <w:sz w:val="24"/>
                <w:szCs w:val="24"/>
              </w:rPr>
              <w:t>响应文件的递交</w:t>
            </w:r>
          </w:p>
        </w:tc>
      </w:tr>
      <w:tr w:rsidR="00E2122B" w14:paraId="219C0947" w14:textId="77777777">
        <w:trPr>
          <w:trHeight w:val="454"/>
          <w:jc w:val="center"/>
        </w:trPr>
        <w:tc>
          <w:tcPr>
            <w:tcW w:w="958" w:type="dxa"/>
            <w:vAlign w:val="center"/>
          </w:tcPr>
          <w:p w14:paraId="73EEE8A7" w14:textId="77777777" w:rsidR="00E2122B" w:rsidRDefault="00586666">
            <w:pPr>
              <w:pStyle w:val="af"/>
              <w:rPr>
                <w:rFonts w:ascii="Times New Roman"/>
                <w:sz w:val="24"/>
                <w:szCs w:val="24"/>
              </w:rPr>
            </w:pPr>
            <w:r>
              <w:rPr>
                <w:rFonts w:ascii="Times New Roman" w:hint="eastAsia"/>
                <w:sz w:val="24"/>
                <w:szCs w:val="24"/>
              </w:rPr>
              <w:t>7</w:t>
            </w:r>
          </w:p>
        </w:tc>
        <w:tc>
          <w:tcPr>
            <w:tcW w:w="2268" w:type="dxa"/>
            <w:vAlign w:val="center"/>
          </w:tcPr>
          <w:p w14:paraId="2F6031E0" w14:textId="77777777" w:rsidR="00E2122B" w:rsidRDefault="00586666">
            <w:pPr>
              <w:pStyle w:val="af"/>
              <w:rPr>
                <w:rFonts w:ascii="Times New Roman"/>
                <w:sz w:val="24"/>
                <w:szCs w:val="24"/>
              </w:rPr>
            </w:pPr>
            <w:r>
              <w:rPr>
                <w:rFonts w:ascii="Times New Roman" w:hint="eastAsia"/>
                <w:sz w:val="24"/>
                <w:szCs w:val="24"/>
              </w:rPr>
              <w:t>响应文件份数</w:t>
            </w:r>
          </w:p>
        </w:tc>
        <w:tc>
          <w:tcPr>
            <w:tcW w:w="6515" w:type="dxa"/>
            <w:vAlign w:val="center"/>
          </w:tcPr>
          <w:p w14:paraId="186624BC" w14:textId="77777777" w:rsidR="00E2122B" w:rsidRDefault="00586666">
            <w:pPr>
              <w:pStyle w:val="af"/>
              <w:rPr>
                <w:rFonts w:ascii="Times New Roman"/>
                <w:sz w:val="24"/>
                <w:szCs w:val="24"/>
              </w:rPr>
            </w:pPr>
            <w:r>
              <w:rPr>
                <w:rFonts w:ascii="Times New Roman" w:hint="eastAsia"/>
                <w:sz w:val="24"/>
                <w:szCs w:val="24"/>
              </w:rPr>
              <w:t>响应文件正本</w:t>
            </w:r>
            <w:r>
              <w:rPr>
                <w:rFonts w:ascii="Times New Roman" w:hint="eastAsia"/>
                <w:sz w:val="24"/>
                <w:szCs w:val="24"/>
              </w:rPr>
              <w:t>1</w:t>
            </w:r>
            <w:r>
              <w:rPr>
                <w:rFonts w:ascii="Times New Roman" w:hint="eastAsia"/>
                <w:sz w:val="24"/>
                <w:szCs w:val="24"/>
              </w:rPr>
              <w:t>份，副本</w:t>
            </w:r>
            <w:r>
              <w:rPr>
                <w:rFonts w:ascii="Times New Roman" w:hint="eastAsia"/>
                <w:sz w:val="24"/>
                <w:szCs w:val="24"/>
              </w:rPr>
              <w:t>1</w:t>
            </w:r>
            <w:r>
              <w:rPr>
                <w:rFonts w:ascii="Times New Roman" w:hint="eastAsia"/>
                <w:sz w:val="24"/>
                <w:szCs w:val="24"/>
              </w:rPr>
              <w:t>份。</w:t>
            </w:r>
          </w:p>
        </w:tc>
      </w:tr>
      <w:tr w:rsidR="00E2122B" w14:paraId="29CC7040" w14:textId="77777777">
        <w:trPr>
          <w:trHeight w:val="563"/>
          <w:jc w:val="center"/>
        </w:trPr>
        <w:tc>
          <w:tcPr>
            <w:tcW w:w="958" w:type="dxa"/>
            <w:vAlign w:val="center"/>
          </w:tcPr>
          <w:p w14:paraId="7A1CBF7B" w14:textId="77777777" w:rsidR="00E2122B" w:rsidRDefault="00586666">
            <w:pPr>
              <w:pStyle w:val="af"/>
              <w:rPr>
                <w:rFonts w:ascii="Times New Roman"/>
                <w:sz w:val="24"/>
                <w:szCs w:val="24"/>
              </w:rPr>
            </w:pPr>
            <w:r>
              <w:rPr>
                <w:rFonts w:ascii="Times New Roman" w:hint="eastAsia"/>
                <w:sz w:val="24"/>
                <w:szCs w:val="24"/>
              </w:rPr>
              <w:t>8</w:t>
            </w:r>
          </w:p>
        </w:tc>
        <w:tc>
          <w:tcPr>
            <w:tcW w:w="2268" w:type="dxa"/>
            <w:vAlign w:val="center"/>
          </w:tcPr>
          <w:p w14:paraId="3BEAD7F5" w14:textId="77777777" w:rsidR="00E2122B" w:rsidRDefault="00586666">
            <w:pPr>
              <w:pStyle w:val="af"/>
              <w:rPr>
                <w:rFonts w:ascii="Times New Roman"/>
                <w:sz w:val="24"/>
                <w:szCs w:val="24"/>
              </w:rPr>
            </w:pPr>
            <w:r>
              <w:rPr>
                <w:rFonts w:ascii="Times New Roman" w:hint="eastAsia"/>
                <w:sz w:val="24"/>
                <w:szCs w:val="24"/>
              </w:rPr>
              <w:t>响应文件递交截止时间</w:t>
            </w:r>
          </w:p>
        </w:tc>
        <w:tc>
          <w:tcPr>
            <w:tcW w:w="6515" w:type="dxa"/>
            <w:vAlign w:val="center"/>
          </w:tcPr>
          <w:p w14:paraId="3B6B98A9" w14:textId="77777777" w:rsidR="00E2122B" w:rsidRDefault="00586666">
            <w:pPr>
              <w:pStyle w:val="af"/>
              <w:rPr>
                <w:rFonts w:ascii="Times New Roman"/>
                <w:sz w:val="24"/>
                <w:szCs w:val="24"/>
              </w:rPr>
            </w:pPr>
            <w:r>
              <w:rPr>
                <w:rFonts w:ascii="Times New Roman" w:hint="eastAsia"/>
                <w:sz w:val="24"/>
                <w:szCs w:val="24"/>
              </w:rPr>
              <w:t>详见比选公告</w:t>
            </w:r>
          </w:p>
        </w:tc>
      </w:tr>
      <w:tr w:rsidR="00E2122B" w14:paraId="30C9C3ED" w14:textId="77777777">
        <w:trPr>
          <w:trHeight w:val="931"/>
          <w:jc w:val="center"/>
        </w:trPr>
        <w:tc>
          <w:tcPr>
            <w:tcW w:w="958" w:type="dxa"/>
            <w:vAlign w:val="center"/>
          </w:tcPr>
          <w:p w14:paraId="22FB0D76" w14:textId="77777777" w:rsidR="00E2122B" w:rsidRDefault="00586666">
            <w:pPr>
              <w:pStyle w:val="af"/>
              <w:rPr>
                <w:rFonts w:ascii="Times New Roman"/>
                <w:sz w:val="24"/>
                <w:szCs w:val="24"/>
              </w:rPr>
            </w:pPr>
            <w:r>
              <w:rPr>
                <w:rFonts w:ascii="Times New Roman" w:hint="eastAsia"/>
                <w:sz w:val="24"/>
                <w:szCs w:val="24"/>
              </w:rPr>
              <w:t>9</w:t>
            </w:r>
          </w:p>
        </w:tc>
        <w:tc>
          <w:tcPr>
            <w:tcW w:w="2268" w:type="dxa"/>
            <w:vAlign w:val="center"/>
          </w:tcPr>
          <w:p w14:paraId="144022EA" w14:textId="77777777" w:rsidR="00E2122B" w:rsidRDefault="00586666">
            <w:pPr>
              <w:pStyle w:val="af"/>
              <w:rPr>
                <w:rFonts w:ascii="Times New Roman"/>
                <w:sz w:val="24"/>
                <w:szCs w:val="24"/>
              </w:rPr>
            </w:pPr>
            <w:r>
              <w:rPr>
                <w:rFonts w:ascii="Times New Roman" w:hint="eastAsia"/>
                <w:sz w:val="24"/>
                <w:szCs w:val="24"/>
              </w:rPr>
              <w:t>项目会议日期、响应文件递交地点</w:t>
            </w:r>
          </w:p>
        </w:tc>
        <w:tc>
          <w:tcPr>
            <w:tcW w:w="6515" w:type="dxa"/>
            <w:vAlign w:val="center"/>
          </w:tcPr>
          <w:p w14:paraId="7B882393" w14:textId="77777777" w:rsidR="00E2122B" w:rsidRDefault="00586666">
            <w:pPr>
              <w:pStyle w:val="af"/>
              <w:rPr>
                <w:rFonts w:ascii="Times New Roman"/>
                <w:sz w:val="24"/>
                <w:szCs w:val="24"/>
              </w:rPr>
            </w:pPr>
            <w:r>
              <w:rPr>
                <w:rFonts w:ascii="Times New Roman" w:hint="eastAsia"/>
                <w:sz w:val="24"/>
                <w:szCs w:val="24"/>
              </w:rPr>
              <w:t>详见比选公告</w:t>
            </w:r>
          </w:p>
        </w:tc>
      </w:tr>
      <w:tr w:rsidR="00E2122B" w14:paraId="6825C18D" w14:textId="77777777">
        <w:trPr>
          <w:trHeight w:val="454"/>
          <w:jc w:val="center"/>
        </w:trPr>
        <w:tc>
          <w:tcPr>
            <w:tcW w:w="9741" w:type="dxa"/>
            <w:gridSpan w:val="3"/>
            <w:vAlign w:val="center"/>
          </w:tcPr>
          <w:p w14:paraId="476E28F3" w14:textId="77777777" w:rsidR="00E2122B" w:rsidRDefault="00586666">
            <w:pPr>
              <w:pStyle w:val="af"/>
              <w:rPr>
                <w:rFonts w:ascii="Times New Roman"/>
                <w:sz w:val="24"/>
                <w:szCs w:val="24"/>
              </w:rPr>
            </w:pPr>
            <w:r>
              <w:rPr>
                <w:rFonts w:ascii="Times New Roman" w:hint="eastAsia"/>
                <w:sz w:val="24"/>
                <w:szCs w:val="24"/>
              </w:rPr>
              <w:t>评审与推荐成交供应</w:t>
            </w:r>
            <w:proofErr w:type="gramStart"/>
            <w:r>
              <w:rPr>
                <w:rFonts w:ascii="Times New Roman" w:hint="eastAsia"/>
                <w:sz w:val="24"/>
                <w:szCs w:val="24"/>
              </w:rPr>
              <w:t>商原则</w:t>
            </w:r>
            <w:proofErr w:type="gramEnd"/>
          </w:p>
        </w:tc>
      </w:tr>
      <w:tr w:rsidR="00E2122B" w14:paraId="1879662A" w14:textId="77777777">
        <w:trPr>
          <w:trHeight w:val="454"/>
          <w:jc w:val="center"/>
        </w:trPr>
        <w:tc>
          <w:tcPr>
            <w:tcW w:w="958" w:type="dxa"/>
            <w:vAlign w:val="center"/>
          </w:tcPr>
          <w:p w14:paraId="0B7F1ECF" w14:textId="77777777" w:rsidR="00E2122B" w:rsidRDefault="00586666">
            <w:pPr>
              <w:pStyle w:val="af"/>
              <w:rPr>
                <w:rFonts w:ascii="Times New Roman"/>
                <w:sz w:val="24"/>
                <w:szCs w:val="24"/>
              </w:rPr>
            </w:pPr>
            <w:r>
              <w:rPr>
                <w:rFonts w:ascii="Times New Roman" w:hint="eastAsia"/>
                <w:sz w:val="24"/>
                <w:szCs w:val="24"/>
              </w:rPr>
              <w:t>10</w:t>
            </w:r>
          </w:p>
        </w:tc>
        <w:tc>
          <w:tcPr>
            <w:tcW w:w="2268" w:type="dxa"/>
            <w:vAlign w:val="center"/>
          </w:tcPr>
          <w:p w14:paraId="26CDA3D9" w14:textId="77777777" w:rsidR="00E2122B" w:rsidRDefault="00586666">
            <w:pPr>
              <w:pStyle w:val="af"/>
              <w:rPr>
                <w:rFonts w:ascii="Times New Roman"/>
                <w:sz w:val="24"/>
                <w:szCs w:val="24"/>
              </w:rPr>
            </w:pPr>
            <w:r>
              <w:rPr>
                <w:rFonts w:ascii="Times New Roman" w:hint="eastAsia"/>
                <w:sz w:val="24"/>
                <w:szCs w:val="24"/>
              </w:rPr>
              <w:t>评审办法及成交供应商的推荐原则</w:t>
            </w:r>
          </w:p>
        </w:tc>
        <w:tc>
          <w:tcPr>
            <w:tcW w:w="6515" w:type="dxa"/>
            <w:vAlign w:val="center"/>
          </w:tcPr>
          <w:p w14:paraId="3A137B99" w14:textId="77777777" w:rsidR="00E2122B" w:rsidRDefault="00586666">
            <w:pPr>
              <w:pStyle w:val="af"/>
              <w:rPr>
                <w:rFonts w:ascii="Times New Roman"/>
                <w:sz w:val="24"/>
                <w:szCs w:val="24"/>
              </w:rPr>
            </w:pPr>
            <w:r>
              <w:rPr>
                <w:rFonts w:ascii="Times New Roman" w:hint="eastAsia"/>
                <w:sz w:val="24"/>
                <w:szCs w:val="24"/>
              </w:rPr>
              <w:t>本项目根据服务能满足采购文件实质性响应要求且最后综合评分最高的原则确定成交供应商。</w:t>
            </w:r>
          </w:p>
        </w:tc>
      </w:tr>
      <w:tr w:rsidR="00E2122B" w14:paraId="7F4CE1CB" w14:textId="77777777">
        <w:trPr>
          <w:trHeight w:val="454"/>
          <w:jc w:val="center"/>
        </w:trPr>
        <w:tc>
          <w:tcPr>
            <w:tcW w:w="958" w:type="dxa"/>
            <w:vAlign w:val="center"/>
          </w:tcPr>
          <w:p w14:paraId="04511AF9" w14:textId="77777777" w:rsidR="00E2122B" w:rsidRDefault="00586666">
            <w:pPr>
              <w:pStyle w:val="af"/>
              <w:rPr>
                <w:rFonts w:ascii="Times New Roman"/>
                <w:sz w:val="24"/>
                <w:szCs w:val="24"/>
              </w:rPr>
            </w:pPr>
            <w:r>
              <w:rPr>
                <w:rFonts w:ascii="Times New Roman" w:hint="eastAsia"/>
                <w:sz w:val="24"/>
                <w:szCs w:val="24"/>
              </w:rPr>
              <w:t>11</w:t>
            </w:r>
          </w:p>
        </w:tc>
        <w:tc>
          <w:tcPr>
            <w:tcW w:w="2268" w:type="dxa"/>
            <w:vAlign w:val="center"/>
          </w:tcPr>
          <w:p w14:paraId="36848166" w14:textId="77777777" w:rsidR="00E2122B" w:rsidRDefault="00586666">
            <w:pPr>
              <w:pStyle w:val="af"/>
              <w:rPr>
                <w:rFonts w:ascii="Times New Roman"/>
                <w:sz w:val="24"/>
                <w:szCs w:val="24"/>
              </w:rPr>
            </w:pPr>
            <w:r>
              <w:rPr>
                <w:rFonts w:ascii="Times New Roman" w:hint="eastAsia"/>
                <w:sz w:val="24"/>
                <w:szCs w:val="24"/>
              </w:rPr>
              <w:t>落实政府采购政策</w:t>
            </w:r>
          </w:p>
        </w:tc>
        <w:tc>
          <w:tcPr>
            <w:tcW w:w="6515" w:type="dxa"/>
            <w:vAlign w:val="center"/>
          </w:tcPr>
          <w:p w14:paraId="1464EFB6" w14:textId="77777777" w:rsidR="00E2122B" w:rsidRDefault="00586666">
            <w:pPr>
              <w:pStyle w:val="af"/>
              <w:rPr>
                <w:rFonts w:ascii="Times New Roman"/>
                <w:sz w:val="24"/>
                <w:szCs w:val="24"/>
              </w:rPr>
            </w:pPr>
            <w:r>
              <w:rPr>
                <w:rFonts w:ascii="Times New Roman" w:hint="eastAsia"/>
                <w:sz w:val="24"/>
                <w:szCs w:val="24"/>
              </w:rPr>
              <w:t>根据有关规定，本项目将对小微型企业报价给予</w:t>
            </w:r>
            <w:r>
              <w:rPr>
                <w:rFonts w:ascii="Times New Roman" w:hint="eastAsia"/>
                <w:sz w:val="24"/>
                <w:szCs w:val="24"/>
              </w:rPr>
              <w:t>10%</w:t>
            </w:r>
            <w:r>
              <w:rPr>
                <w:rFonts w:ascii="Times New Roman" w:hint="eastAsia"/>
                <w:sz w:val="24"/>
                <w:szCs w:val="24"/>
              </w:rPr>
              <w:t>的扣除，</w:t>
            </w:r>
            <w:r>
              <w:rPr>
                <w:rFonts w:ascii="Times New Roman" w:hint="eastAsia"/>
                <w:sz w:val="24"/>
                <w:szCs w:val="24"/>
              </w:rPr>
              <w:lastRenderedPageBreak/>
              <w:t>对监狱企业及残疾人福利性单位的报价给予</w:t>
            </w:r>
            <w:r>
              <w:rPr>
                <w:rFonts w:ascii="Times New Roman" w:hint="eastAsia"/>
                <w:sz w:val="24"/>
                <w:szCs w:val="24"/>
              </w:rPr>
              <w:t>6%</w:t>
            </w:r>
            <w:r>
              <w:rPr>
                <w:rFonts w:ascii="Times New Roman" w:hint="eastAsia"/>
                <w:sz w:val="24"/>
                <w:szCs w:val="24"/>
              </w:rPr>
              <w:t>的扣除，扣除后的报价参与评审。未提供有效证明材料的，评审时其响应报价不予扣除。</w:t>
            </w:r>
          </w:p>
        </w:tc>
      </w:tr>
      <w:tr w:rsidR="00E2122B" w14:paraId="016C775B" w14:textId="77777777">
        <w:trPr>
          <w:trHeight w:val="454"/>
          <w:jc w:val="center"/>
        </w:trPr>
        <w:tc>
          <w:tcPr>
            <w:tcW w:w="9741" w:type="dxa"/>
            <w:gridSpan w:val="3"/>
            <w:vAlign w:val="center"/>
          </w:tcPr>
          <w:p w14:paraId="437F304B" w14:textId="77777777" w:rsidR="00E2122B" w:rsidRDefault="00586666">
            <w:pPr>
              <w:pStyle w:val="af"/>
              <w:rPr>
                <w:rFonts w:ascii="Times New Roman"/>
                <w:szCs w:val="24"/>
              </w:rPr>
            </w:pPr>
            <w:r>
              <w:rPr>
                <w:rFonts w:ascii="Times New Roman" w:hint="eastAsia"/>
                <w:szCs w:val="24"/>
              </w:rPr>
              <w:lastRenderedPageBreak/>
              <w:t>授予合同</w:t>
            </w:r>
          </w:p>
        </w:tc>
      </w:tr>
      <w:tr w:rsidR="00E2122B" w14:paraId="03CF9263" w14:textId="77777777">
        <w:trPr>
          <w:trHeight w:val="454"/>
          <w:jc w:val="center"/>
        </w:trPr>
        <w:tc>
          <w:tcPr>
            <w:tcW w:w="958" w:type="dxa"/>
            <w:tcBorders>
              <w:right w:val="single" w:sz="4" w:space="0" w:color="auto"/>
            </w:tcBorders>
            <w:vAlign w:val="center"/>
          </w:tcPr>
          <w:p w14:paraId="392B83D3" w14:textId="77777777" w:rsidR="00E2122B" w:rsidRDefault="00586666">
            <w:pPr>
              <w:pStyle w:val="af"/>
              <w:rPr>
                <w:rFonts w:ascii="Times New Roman"/>
                <w:szCs w:val="24"/>
              </w:rPr>
            </w:pPr>
            <w:r>
              <w:rPr>
                <w:rFonts w:ascii="Times New Roman" w:hint="eastAsia"/>
                <w:szCs w:val="24"/>
              </w:rPr>
              <w:t>12</w:t>
            </w:r>
          </w:p>
        </w:tc>
        <w:tc>
          <w:tcPr>
            <w:tcW w:w="2268" w:type="dxa"/>
            <w:tcBorders>
              <w:left w:val="single" w:sz="4" w:space="0" w:color="auto"/>
              <w:right w:val="single" w:sz="4" w:space="0" w:color="auto"/>
            </w:tcBorders>
            <w:vAlign w:val="center"/>
          </w:tcPr>
          <w:p w14:paraId="556CFE1C" w14:textId="77777777" w:rsidR="00E2122B" w:rsidRDefault="00586666">
            <w:pPr>
              <w:pStyle w:val="af"/>
              <w:rPr>
                <w:rFonts w:ascii="Times New Roman"/>
                <w:szCs w:val="24"/>
              </w:rPr>
            </w:pPr>
            <w:r>
              <w:rPr>
                <w:rFonts w:ascii="Times New Roman" w:hint="eastAsia"/>
                <w:szCs w:val="24"/>
              </w:rPr>
              <w:t>履约保证金</w:t>
            </w:r>
          </w:p>
        </w:tc>
        <w:tc>
          <w:tcPr>
            <w:tcW w:w="6515" w:type="dxa"/>
            <w:tcBorders>
              <w:left w:val="single" w:sz="4" w:space="0" w:color="auto"/>
            </w:tcBorders>
            <w:vAlign w:val="center"/>
          </w:tcPr>
          <w:p w14:paraId="515D4FEA" w14:textId="77777777" w:rsidR="00E2122B" w:rsidRDefault="00586666">
            <w:pPr>
              <w:spacing w:line="360" w:lineRule="auto"/>
            </w:pPr>
            <w:r>
              <w:rPr>
                <w:rFonts w:hint="eastAsia"/>
              </w:rPr>
              <w:t>无</w:t>
            </w:r>
          </w:p>
        </w:tc>
      </w:tr>
      <w:tr w:rsidR="00E2122B" w14:paraId="353267FB" w14:textId="77777777">
        <w:trPr>
          <w:trHeight w:val="454"/>
          <w:jc w:val="center"/>
        </w:trPr>
        <w:tc>
          <w:tcPr>
            <w:tcW w:w="9741" w:type="dxa"/>
            <w:gridSpan w:val="3"/>
            <w:vAlign w:val="center"/>
          </w:tcPr>
          <w:p w14:paraId="4D2F934A" w14:textId="77777777" w:rsidR="00E2122B" w:rsidRDefault="00586666">
            <w:pPr>
              <w:pStyle w:val="af"/>
              <w:rPr>
                <w:rFonts w:ascii="Times New Roman"/>
                <w:szCs w:val="24"/>
              </w:rPr>
            </w:pPr>
            <w:r>
              <w:rPr>
                <w:rFonts w:ascii="Times New Roman" w:hint="eastAsia"/>
                <w:szCs w:val="24"/>
              </w:rPr>
              <w:t>合同文本主要条款</w:t>
            </w:r>
          </w:p>
        </w:tc>
      </w:tr>
      <w:tr w:rsidR="00E2122B" w14:paraId="5DED0AE5" w14:textId="77777777">
        <w:trPr>
          <w:trHeight w:val="454"/>
          <w:jc w:val="center"/>
        </w:trPr>
        <w:tc>
          <w:tcPr>
            <w:tcW w:w="958" w:type="dxa"/>
            <w:vAlign w:val="center"/>
          </w:tcPr>
          <w:p w14:paraId="69CBE9D0" w14:textId="77777777" w:rsidR="00E2122B" w:rsidRDefault="00586666">
            <w:pPr>
              <w:widowControl/>
              <w:spacing w:line="360" w:lineRule="auto"/>
              <w:jc w:val="left"/>
            </w:pPr>
            <w:r>
              <w:rPr>
                <w:rFonts w:hint="eastAsia"/>
              </w:rPr>
              <w:t>13</w:t>
            </w:r>
          </w:p>
        </w:tc>
        <w:tc>
          <w:tcPr>
            <w:tcW w:w="2268" w:type="dxa"/>
            <w:vAlign w:val="center"/>
          </w:tcPr>
          <w:p w14:paraId="4ED5C467" w14:textId="77777777" w:rsidR="00E2122B" w:rsidRDefault="00586666">
            <w:pPr>
              <w:widowControl/>
              <w:spacing w:line="360" w:lineRule="auto"/>
              <w:jc w:val="left"/>
            </w:pPr>
            <w:r>
              <w:rPr>
                <w:rFonts w:hint="eastAsia"/>
              </w:rPr>
              <w:t>★付款条件</w:t>
            </w:r>
          </w:p>
        </w:tc>
        <w:tc>
          <w:tcPr>
            <w:tcW w:w="6515" w:type="dxa"/>
            <w:vAlign w:val="center"/>
          </w:tcPr>
          <w:p w14:paraId="79DC7636" w14:textId="77777777" w:rsidR="00E2122B" w:rsidRDefault="00586666">
            <w:pPr>
              <w:pStyle w:val="ad"/>
              <w:widowControl/>
              <w:spacing w:line="440" w:lineRule="exact"/>
              <w:jc w:val="left"/>
              <w:rPr>
                <w:rFonts w:ascii="Times New Roman" w:eastAsia="宋体" w:hAnsi="Times New Roman"/>
                <w:sz w:val="21"/>
              </w:rPr>
            </w:pPr>
            <w:bookmarkStart w:id="13" w:name="_Toc12890611"/>
            <w:r>
              <w:rPr>
                <w:rFonts w:ascii="Times New Roman" w:eastAsia="宋体" w:hAnsi="Times New Roman" w:hint="eastAsia"/>
                <w:sz w:val="21"/>
              </w:rPr>
              <w:t>1.</w:t>
            </w:r>
            <w:r>
              <w:rPr>
                <w:rFonts w:ascii="Times New Roman" w:eastAsia="宋体" w:hAnsi="Times New Roman" w:hint="eastAsia"/>
                <w:sz w:val="21"/>
              </w:rPr>
              <w:t>本合同以人民币结算。</w:t>
            </w:r>
            <w:bookmarkEnd w:id="13"/>
          </w:p>
          <w:p w14:paraId="19AFEACF" w14:textId="77777777" w:rsidR="00E2122B" w:rsidRDefault="00586666">
            <w:pPr>
              <w:pStyle w:val="ad"/>
              <w:widowControl/>
              <w:spacing w:line="440" w:lineRule="exact"/>
              <w:jc w:val="left"/>
              <w:rPr>
                <w:rFonts w:ascii="Times New Roman" w:eastAsia="宋体" w:hAnsi="Times New Roman"/>
                <w:sz w:val="21"/>
              </w:rPr>
            </w:pPr>
            <w:bookmarkStart w:id="14" w:name="_Toc12890612"/>
            <w:r>
              <w:rPr>
                <w:rFonts w:ascii="Times New Roman" w:eastAsia="宋体" w:hAnsi="Times New Roman" w:hint="eastAsia"/>
                <w:sz w:val="21"/>
              </w:rPr>
              <w:t>2.</w:t>
            </w:r>
            <w:r>
              <w:rPr>
                <w:rFonts w:ascii="Times New Roman" w:eastAsia="宋体" w:hAnsi="Times New Roman" w:hint="eastAsia"/>
                <w:sz w:val="21"/>
              </w:rPr>
              <w:t>付款办法：</w:t>
            </w:r>
            <w:bookmarkEnd w:id="14"/>
          </w:p>
          <w:p w14:paraId="0CCFBDFA" w14:textId="77777777" w:rsidR="00E2122B" w:rsidRDefault="00586666">
            <w:pPr>
              <w:widowControl/>
              <w:spacing w:line="360" w:lineRule="auto"/>
              <w:jc w:val="left"/>
            </w:pPr>
            <w:r>
              <w:rPr>
                <w:rFonts w:hint="eastAsia"/>
              </w:rPr>
              <w:t>（</w:t>
            </w:r>
            <w:r>
              <w:rPr>
                <w:rFonts w:hint="eastAsia"/>
              </w:rPr>
              <w:t>1</w:t>
            </w:r>
            <w:r>
              <w:rPr>
                <w:rFonts w:hint="eastAsia"/>
              </w:rPr>
              <w:t>）采购人与中标供应商签订合同后</w:t>
            </w:r>
            <w:r>
              <w:rPr>
                <w:rFonts w:hint="eastAsia"/>
              </w:rPr>
              <w:t>10</w:t>
            </w:r>
            <w:r>
              <w:rPr>
                <w:rFonts w:hint="eastAsia"/>
              </w:rPr>
              <w:t>个工作日内，向中标供应商预付本项目</w:t>
            </w:r>
            <w:r>
              <w:rPr>
                <w:rFonts w:hint="eastAsia"/>
              </w:rPr>
              <w:t>60%</w:t>
            </w:r>
            <w:r>
              <w:rPr>
                <w:rFonts w:hint="eastAsia"/>
              </w:rPr>
              <w:t>的款项，用于工作开展；中标供应商完成本项目所有服务内容并通过采购人验收后，中标供应商提供付款申请并开具合同金额增值税专用发票给采购人，采购人收到发票之日起</w:t>
            </w:r>
            <w:r>
              <w:rPr>
                <w:rFonts w:hint="eastAsia"/>
              </w:rPr>
              <w:t>10</w:t>
            </w:r>
            <w:r>
              <w:rPr>
                <w:rFonts w:hint="eastAsia"/>
              </w:rPr>
              <w:t>个工作日内，采购人向中标供应商支付本项目</w:t>
            </w:r>
            <w:r>
              <w:rPr>
                <w:rFonts w:hint="eastAsia"/>
              </w:rPr>
              <w:t>40%</w:t>
            </w:r>
            <w:r>
              <w:rPr>
                <w:rFonts w:hint="eastAsia"/>
              </w:rPr>
              <w:t>的尾款。</w:t>
            </w:r>
          </w:p>
          <w:p w14:paraId="18B7CAD5" w14:textId="77777777" w:rsidR="00E2122B" w:rsidRDefault="00586666">
            <w:pPr>
              <w:widowControl/>
              <w:spacing w:line="360" w:lineRule="auto"/>
              <w:jc w:val="left"/>
            </w:pPr>
            <w:r>
              <w:rPr>
                <w:rFonts w:hint="eastAsia"/>
              </w:rPr>
              <w:t>（</w:t>
            </w:r>
            <w:r>
              <w:rPr>
                <w:rFonts w:hint="eastAsia"/>
              </w:rPr>
              <w:t>2</w:t>
            </w:r>
            <w:r>
              <w:rPr>
                <w:rFonts w:hint="eastAsia"/>
              </w:rPr>
              <w:t>）若出现财政资金不到位、集中支付延误、交付延期等情况，由双方协商处理。</w:t>
            </w:r>
          </w:p>
        </w:tc>
      </w:tr>
      <w:tr w:rsidR="00E2122B" w14:paraId="333AD9F0" w14:textId="77777777">
        <w:trPr>
          <w:trHeight w:val="454"/>
          <w:jc w:val="center"/>
        </w:trPr>
        <w:tc>
          <w:tcPr>
            <w:tcW w:w="958" w:type="dxa"/>
            <w:vAlign w:val="center"/>
          </w:tcPr>
          <w:p w14:paraId="69C7D1E6" w14:textId="77777777" w:rsidR="00E2122B" w:rsidRDefault="00586666">
            <w:pPr>
              <w:widowControl/>
              <w:spacing w:line="360" w:lineRule="auto"/>
              <w:jc w:val="left"/>
            </w:pPr>
            <w:r>
              <w:rPr>
                <w:rFonts w:hint="eastAsia"/>
              </w:rPr>
              <w:t>14</w:t>
            </w:r>
          </w:p>
        </w:tc>
        <w:tc>
          <w:tcPr>
            <w:tcW w:w="2268" w:type="dxa"/>
            <w:vAlign w:val="center"/>
          </w:tcPr>
          <w:p w14:paraId="31CC552C" w14:textId="77777777" w:rsidR="00E2122B" w:rsidRDefault="00586666">
            <w:pPr>
              <w:widowControl/>
              <w:spacing w:line="360" w:lineRule="auto"/>
              <w:jc w:val="left"/>
            </w:pPr>
            <w:r>
              <w:rPr>
                <w:rFonts w:hint="eastAsia"/>
              </w:rPr>
              <w:t>★是否允许转包、分包</w:t>
            </w:r>
          </w:p>
        </w:tc>
        <w:tc>
          <w:tcPr>
            <w:tcW w:w="6515" w:type="dxa"/>
            <w:vAlign w:val="center"/>
          </w:tcPr>
          <w:p w14:paraId="06EC530D" w14:textId="77777777" w:rsidR="00E2122B" w:rsidRDefault="00586666">
            <w:pPr>
              <w:pStyle w:val="ad"/>
              <w:widowControl/>
              <w:spacing w:line="440" w:lineRule="exact"/>
              <w:jc w:val="left"/>
              <w:rPr>
                <w:rFonts w:ascii="Times New Roman" w:eastAsia="宋体" w:hAnsi="Times New Roman"/>
                <w:sz w:val="21"/>
              </w:rPr>
            </w:pPr>
            <w:r>
              <w:rPr>
                <w:rFonts w:ascii="Times New Roman" w:eastAsia="宋体" w:hAnsi="Times New Roman" w:hint="eastAsia"/>
                <w:sz w:val="21"/>
              </w:rPr>
              <w:t>本项目不允许转包、分包。</w:t>
            </w:r>
          </w:p>
        </w:tc>
      </w:tr>
      <w:tr w:rsidR="00E2122B" w14:paraId="0A973EF0" w14:textId="77777777">
        <w:trPr>
          <w:trHeight w:val="454"/>
          <w:jc w:val="center"/>
        </w:trPr>
        <w:tc>
          <w:tcPr>
            <w:tcW w:w="958" w:type="dxa"/>
            <w:vAlign w:val="center"/>
          </w:tcPr>
          <w:p w14:paraId="73C79936" w14:textId="77777777" w:rsidR="00E2122B" w:rsidRDefault="00586666">
            <w:pPr>
              <w:widowControl/>
              <w:spacing w:line="360" w:lineRule="auto"/>
              <w:jc w:val="left"/>
            </w:pPr>
            <w:r>
              <w:rPr>
                <w:rFonts w:hint="eastAsia"/>
              </w:rPr>
              <w:t>15</w:t>
            </w:r>
          </w:p>
        </w:tc>
        <w:tc>
          <w:tcPr>
            <w:tcW w:w="2268" w:type="dxa"/>
            <w:vAlign w:val="center"/>
          </w:tcPr>
          <w:p w14:paraId="4B4DA254" w14:textId="77777777" w:rsidR="00E2122B" w:rsidRDefault="00586666">
            <w:pPr>
              <w:widowControl/>
              <w:spacing w:line="360" w:lineRule="auto"/>
              <w:jc w:val="left"/>
            </w:pPr>
            <w:r>
              <w:rPr>
                <w:rFonts w:hint="eastAsia"/>
              </w:rPr>
              <w:t>★服务期限</w:t>
            </w:r>
          </w:p>
        </w:tc>
        <w:tc>
          <w:tcPr>
            <w:tcW w:w="6515" w:type="dxa"/>
            <w:vAlign w:val="center"/>
          </w:tcPr>
          <w:p w14:paraId="7C595823" w14:textId="77777777" w:rsidR="00E2122B" w:rsidRDefault="00586666">
            <w:pPr>
              <w:pStyle w:val="ad"/>
              <w:widowControl/>
              <w:spacing w:line="440" w:lineRule="exact"/>
              <w:jc w:val="left"/>
              <w:rPr>
                <w:rFonts w:ascii="Times New Roman" w:eastAsia="宋体" w:hAnsi="Times New Roman"/>
                <w:sz w:val="21"/>
              </w:rPr>
            </w:pPr>
            <w:r>
              <w:rPr>
                <w:rFonts w:ascii="Times New Roman" w:eastAsia="宋体" w:hAnsi="Times New Roman" w:hint="eastAsia"/>
                <w:sz w:val="21"/>
              </w:rPr>
              <w:t>详见第五章“项目需求”。</w:t>
            </w:r>
          </w:p>
        </w:tc>
      </w:tr>
      <w:tr w:rsidR="00E2122B" w14:paraId="4E0C956D" w14:textId="77777777">
        <w:trPr>
          <w:trHeight w:val="454"/>
          <w:jc w:val="center"/>
        </w:trPr>
        <w:tc>
          <w:tcPr>
            <w:tcW w:w="958" w:type="dxa"/>
            <w:vAlign w:val="center"/>
          </w:tcPr>
          <w:p w14:paraId="6756395A" w14:textId="77777777" w:rsidR="00E2122B" w:rsidRDefault="00586666">
            <w:pPr>
              <w:widowControl/>
              <w:spacing w:line="360" w:lineRule="auto"/>
              <w:jc w:val="left"/>
            </w:pPr>
            <w:r>
              <w:rPr>
                <w:rFonts w:hint="eastAsia"/>
              </w:rPr>
              <w:t>16</w:t>
            </w:r>
          </w:p>
        </w:tc>
        <w:tc>
          <w:tcPr>
            <w:tcW w:w="2268" w:type="dxa"/>
            <w:vAlign w:val="center"/>
          </w:tcPr>
          <w:p w14:paraId="71E32C6D" w14:textId="77777777" w:rsidR="00E2122B" w:rsidRDefault="00586666">
            <w:pPr>
              <w:widowControl/>
              <w:spacing w:line="360" w:lineRule="auto"/>
              <w:jc w:val="left"/>
            </w:pPr>
            <w:r>
              <w:rPr>
                <w:rFonts w:hint="eastAsia"/>
              </w:rPr>
              <w:t>★低于成本价不正当竞争预防措施（实质性要求）</w:t>
            </w:r>
          </w:p>
        </w:tc>
        <w:tc>
          <w:tcPr>
            <w:tcW w:w="6515" w:type="dxa"/>
            <w:vAlign w:val="center"/>
          </w:tcPr>
          <w:p w14:paraId="332C3FAB" w14:textId="77777777" w:rsidR="00E2122B" w:rsidRDefault="00586666">
            <w:pPr>
              <w:widowControl/>
              <w:spacing w:line="440" w:lineRule="exact"/>
              <w:jc w:val="left"/>
            </w:pPr>
            <w:r>
              <w:rPr>
                <w:rFonts w:hint="eastAsia"/>
              </w:rPr>
              <w:t>在评审过程中，供应商报价低于最高限价</w:t>
            </w:r>
            <w:r>
              <w:rPr>
                <w:rFonts w:hint="eastAsia"/>
              </w:rPr>
              <w:t>50%</w:t>
            </w:r>
            <w:r>
              <w:rPr>
                <w:rFonts w:hint="eastAsia"/>
              </w:rPr>
              <w:t>或者其他有效供应商报价算术平均价</w:t>
            </w:r>
            <w:r>
              <w:rPr>
                <w:rFonts w:hint="eastAsia"/>
              </w:rPr>
              <w:t>40%</w:t>
            </w:r>
            <w:r>
              <w:rPr>
                <w:rFonts w:hint="eastAsia"/>
              </w:rPr>
              <w:t>，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14:paraId="43935684" w14:textId="77777777" w:rsidR="00E2122B" w:rsidRDefault="00586666">
            <w:pPr>
              <w:widowControl/>
              <w:spacing w:line="440" w:lineRule="exact"/>
              <w:jc w:val="left"/>
            </w:pPr>
            <w:r>
              <w:rPr>
                <w:rFonts w:hint="eastAsia"/>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w:t>
            </w:r>
            <w:r>
              <w:rPr>
                <w:rFonts w:hint="eastAsia"/>
              </w:rPr>
              <w:t>或者代理人签字确认。</w:t>
            </w:r>
          </w:p>
          <w:p w14:paraId="066AE62A" w14:textId="77777777" w:rsidR="00E2122B" w:rsidRDefault="00586666">
            <w:pPr>
              <w:widowControl/>
              <w:spacing w:line="440" w:lineRule="exact"/>
              <w:jc w:val="left"/>
            </w:pPr>
            <w:r>
              <w:rPr>
                <w:rFonts w:hint="eastAsia"/>
              </w:rPr>
              <w:t>供应商提供书面说明后，评审小组应当结合采购项目采购需求、专业实际情况、供应商财务状况报告、与其</w:t>
            </w:r>
            <w:proofErr w:type="gramStart"/>
            <w:r>
              <w:rPr>
                <w:rFonts w:hint="eastAsia"/>
              </w:rPr>
              <w:t>他供应商比较</w:t>
            </w:r>
            <w:proofErr w:type="gramEnd"/>
            <w:r>
              <w:rPr>
                <w:rFonts w:hint="eastAsia"/>
              </w:rPr>
              <w:t>情况等就供应商书面说明进行审查评价。供应</w:t>
            </w:r>
            <w:proofErr w:type="gramStart"/>
            <w:r>
              <w:rPr>
                <w:rFonts w:hint="eastAsia"/>
              </w:rPr>
              <w:t>商拒绝</w:t>
            </w:r>
            <w:proofErr w:type="gramEnd"/>
            <w:r>
              <w:rPr>
                <w:rFonts w:hint="eastAsia"/>
              </w:rPr>
              <w:t>或者变相拒绝提供有效书面说明</w:t>
            </w:r>
            <w:r>
              <w:rPr>
                <w:rFonts w:hint="eastAsia"/>
                <w:sz w:val="24"/>
              </w:rPr>
              <w:lastRenderedPageBreak/>
              <w:t>或者书面说明不能证明其报价合理性的，评审小组应当将其投标文件作为无效处理。</w:t>
            </w:r>
          </w:p>
        </w:tc>
      </w:tr>
    </w:tbl>
    <w:p w14:paraId="53CD4AF7" w14:textId="77777777" w:rsidR="00E2122B" w:rsidRDefault="00E2122B">
      <w:pPr>
        <w:tabs>
          <w:tab w:val="left" w:pos="1159"/>
        </w:tabs>
        <w:spacing w:line="360" w:lineRule="auto"/>
        <w:ind w:firstLineChars="200" w:firstLine="420"/>
        <w:rPr>
          <w:rFonts w:asciiTheme="minorEastAsia" w:eastAsiaTheme="minorEastAsia" w:hAnsiTheme="minorEastAsia" w:cstheme="minorEastAsia"/>
          <w:szCs w:val="21"/>
        </w:rPr>
      </w:pPr>
    </w:p>
    <w:p w14:paraId="05C1D3CE" w14:textId="77777777" w:rsidR="00E2122B" w:rsidRDefault="00586666">
      <w:pPr>
        <w:pStyle w:val="a3"/>
        <w:numPr>
          <w:ilvl w:val="0"/>
          <w:numId w:val="0"/>
        </w:numPr>
        <w:spacing w:line="360" w:lineRule="auto"/>
        <w:jc w:val="center"/>
        <w:rPr>
          <w:rFonts w:ascii="Times New Roman" w:eastAsiaTheme="minorEastAsia" w:hAnsi="Times New Roman"/>
          <w:b/>
          <w:bCs/>
          <w:sz w:val="24"/>
        </w:rPr>
      </w:pPr>
      <w:r>
        <w:rPr>
          <w:rFonts w:ascii="Times New Roman" w:eastAsiaTheme="minorEastAsia" w:hAnsi="Times New Roman" w:hint="eastAsia"/>
          <w:b/>
          <w:sz w:val="24"/>
        </w:rPr>
        <w:t>一、总</w:t>
      </w:r>
      <w:r>
        <w:rPr>
          <w:rFonts w:ascii="Times New Roman" w:eastAsiaTheme="minorEastAsia" w:hAnsi="Times New Roman"/>
          <w:b/>
          <w:sz w:val="24"/>
        </w:rPr>
        <w:t xml:space="preserve"> </w:t>
      </w:r>
      <w:r>
        <w:rPr>
          <w:rFonts w:ascii="Times New Roman" w:eastAsiaTheme="minorEastAsia" w:hAnsi="Times New Roman" w:hint="eastAsia"/>
          <w:b/>
          <w:sz w:val="24"/>
        </w:rPr>
        <w:t>则</w:t>
      </w:r>
    </w:p>
    <w:p w14:paraId="77E732CA" w14:textId="77777777" w:rsidR="00E2122B" w:rsidRDefault="00586666">
      <w:pPr>
        <w:spacing w:line="360" w:lineRule="auto"/>
        <w:rPr>
          <w:rFonts w:eastAsiaTheme="minorEastAsia"/>
          <w:b/>
          <w:bCs/>
          <w:sz w:val="24"/>
        </w:rPr>
      </w:pPr>
      <w:r>
        <w:rPr>
          <w:rFonts w:eastAsiaTheme="minorEastAsia"/>
          <w:b/>
          <w:bCs/>
          <w:sz w:val="24"/>
        </w:rPr>
        <w:t>1.</w:t>
      </w:r>
      <w:r>
        <w:rPr>
          <w:rFonts w:eastAsiaTheme="minorEastAsia" w:hint="eastAsia"/>
          <w:b/>
          <w:bCs/>
          <w:sz w:val="24"/>
        </w:rPr>
        <w:t>项目说明</w:t>
      </w:r>
    </w:p>
    <w:p w14:paraId="7B946EFB" w14:textId="77777777" w:rsidR="00E2122B" w:rsidRDefault="00586666">
      <w:pPr>
        <w:widowControl/>
        <w:spacing w:line="360" w:lineRule="auto"/>
        <w:jc w:val="left"/>
        <w:rPr>
          <w:rFonts w:ascii="宋体" w:hAnsi="宋体"/>
          <w:bCs/>
          <w:sz w:val="24"/>
        </w:rPr>
      </w:pPr>
      <w:r>
        <w:rPr>
          <w:rFonts w:ascii="宋体" w:hAnsi="宋体"/>
          <w:bCs/>
          <w:sz w:val="24"/>
        </w:rPr>
        <w:t>1.1</w:t>
      </w:r>
      <w:r>
        <w:rPr>
          <w:rFonts w:ascii="宋体" w:hAnsi="宋体" w:hint="eastAsia"/>
          <w:bCs/>
          <w:sz w:val="24"/>
        </w:rPr>
        <w:t>见前本须知前附表。</w:t>
      </w:r>
    </w:p>
    <w:p w14:paraId="0872A047" w14:textId="77777777" w:rsidR="00E2122B" w:rsidRDefault="00586666">
      <w:pPr>
        <w:spacing w:line="360" w:lineRule="auto"/>
        <w:rPr>
          <w:rFonts w:eastAsiaTheme="minorEastAsia"/>
          <w:b/>
          <w:bCs/>
          <w:sz w:val="24"/>
        </w:rPr>
      </w:pPr>
      <w:r>
        <w:rPr>
          <w:rFonts w:eastAsiaTheme="minorEastAsia"/>
          <w:b/>
          <w:bCs/>
          <w:sz w:val="24"/>
        </w:rPr>
        <w:t xml:space="preserve">2. </w:t>
      </w:r>
      <w:r>
        <w:rPr>
          <w:rFonts w:eastAsiaTheme="minorEastAsia" w:hint="eastAsia"/>
          <w:b/>
          <w:bCs/>
          <w:sz w:val="24"/>
        </w:rPr>
        <w:t>定义</w:t>
      </w:r>
    </w:p>
    <w:p w14:paraId="307B7878" w14:textId="77777777" w:rsidR="00E2122B" w:rsidRDefault="00586666">
      <w:pPr>
        <w:tabs>
          <w:tab w:val="left" w:pos="360"/>
          <w:tab w:val="left" w:pos="588"/>
        </w:tabs>
        <w:spacing w:line="360" w:lineRule="auto"/>
        <w:rPr>
          <w:sz w:val="24"/>
        </w:rPr>
      </w:pPr>
      <w:r>
        <w:rPr>
          <w:sz w:val="24"/>
        </w:rPr>
        <w:t>2.1 “</w:t>
      </w:r>
      <w:r>
        <w:rPr>
          <w:rFonts w:hint="eastAsia"/>
          <w:sz w:val="24"/>
        </w:rPr>
        <w:t>采购人</w:t>
      </w:r>
      <w:r>
        <w:rPr>
          <w:sz w:val="24"/>
        </w:rPr>
        <w:t>”</w:t>
      </w:r>
      <w:r>
        <w:rPr>
          <w:rFonts w:hint="eastAsia"/>
          <w:sz w:val="24"/>
        </w:rPr>
        <w:t>系指重庆海关技术中心。</w:t>
      </w:r>
    </w:p>
    <w:p w14:paraId="0BC961AC" w14:textId="77777777" w:rsidR="00E2122B" w:rsidRDefault="00586666">
      <w:pPr>
        <w:tabs>
          <w:tab w:val="left" w:pos="360"/>
          <w:tab w:val="left" w:pos="588"/>
        </w:tabs>
        <w:spacing w:line="360" w:lineRule="auto"/>
        <w:rPr>
          <w:sz w:val="24"/>
        </w:rPr>
      </w:pPr>
      <w:r>
        <w:rPr>
          <w:sz w:val="24"/>
        </w:rPr>
        <w:t>2.2 “</w:t>
      </w:r>
      <w:r>
        <w:rPr>
          <w:rFonts w:hint="eastAsia"/>
          <w:sz w:val="24"/>
        </w:rPr>
        <w:t>供应商</w:t>
      </w:r>
      <w:r>
        <w:rPr>
          <w:sz w:val="24"/>
        </w:rPr>
        <w:t>”</w:t>
      </w:r>
      <w:r>
        <w:rPr>
          <w:rFonts w:hint="eastAsia"/>
          <w:sz w:val="24"/>
        </w:rPr>
        <w:t>系指响应采购人要求，向采购人提交响应文件的</w:t>
      </w:r>
      <w:r>
        <w:rPr>
          <w:rFonts w:hint="eastAsia"/>
          <w:kern w:val="0"/>
          <w:sz w:val="24"/>
        </w:rPr>
        <w:t>参与竞争的企业法人、非企业法人的其他组织或者自然人</w:t>
      </w:r>
      <w:r>
        <w:rPr>
          <w:rFonts w:hint="eastAsia"/>
          <w:sz w:val="24"/>
        </w:rPr>
        <w:t>。</w:t>
      </w:r>
    </w:p>
    <w:p w14:paraId="47B4C14D" w14:textId="77777777" w:rsidR="00E2122B" w:rsidRDefault="00586666">
      <w:pPr>
        <w:tabs>
          <w:tab w:val="left" w:pos="360"/>
          <w:tab w:val="left" w:pos="588"/>
        </w:tabs>
        <w:spacing w:line="360" w:lineRule="auto"/>
        <w:rPr>
          <w:sz w:val="24"/>
        </w:rPr>
      </w:pPr>
      <w:r>
        <w:rPr>
          <w:sz w:val="24"/>
        </w:rPr>
        <w:t xml:space="preserve">2.3  </w:t>
      </w:r>
      <w:r>
        <w:rPr>
          <w:sz w:val="24"/>
        </w:rPr>
        <w:t>“</w:t>
      </w:r>
      <w:r>
        <w:rPr>
          <w:rFonts w:ascii="宋体" w:hAnsi="宋体" w:cs="宋体" w:hint="eastAsia"/>
          <w:sz w:val="24"/>
        </w:rPr>
        <w:t>★</w:t>
      </w:r>
      <w:r>
        <w:rPr>
          <w:sz w:val="24"/>
        </w:rPr>
        <w:t>”</w:t>
      </w:r>
      <w:r>
        <w:rPr>
          <w:rFonts w:hint="eastAsia"/>
          <w:sz w:val="24"/>
        </w:rPr>
        <w:t>标志的为实质性条款，如有其中一项不符合即被视为非实质性响应予以拒绝。</w:t>
      </w:r>
    </w:p>
    <w:p w14:paraId="7C687B30" w14:textId="77777777" w:rsidR="00E2122B" w:rsidRDefault="00586666">
      <w:pPr>
        <w:pStyle w:val="af8"/>
        <w:spacing w:after="0"/>
        <w:jc w:val="left"/>
        <w:rPr>
          <w:rFonts w:ascii="Times New Roman" w:eastAsia="宋体" w:hAnsi="Times New Roman" w:cs="Times New Roman"/>
          <w:b/>
          <w:smallCaps/>
          <w:kern w:val="2"/>
          <w:sz w:val="24"/>
          <w:szCs w:val="24"/>
        </w:rPr>
      </w:pPr>
      <w:r>
        <w:rPr>
          <w:rFonts w:ascii="Times New Roman" w:eastAsia="宋体" w:hAnsi="Times New Roman" w:cs="Times New Roman"/>
          <w:kern w:val="2"/>
          <w:sz w:val="24"/>
          <w:szCs w:val="24"/>
        </w:rPr>
        <w:t>2.4“</w:t>
      </w:r>
      <w:r>
        <w:rPr>
          <w:rFonts w:ascii="Times New Roman" w:eastAsia="宋体" w:hAnsi="Times New Roman" w:cs="Times New Roman" w:hint="eastAsia"/>
          <w:kern w:val="2"/>
          <w:sz w:val="24"/>
          <w:szCs w:val="24"/>
        </w:rPr>
        <w:t>中小企业</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系指满足《政府采购促进中小企业发展管理办法》（财库〔</w:t>
      </w:r>
      <w:r>
        <w:rPr>
          <w:rFonts w:ascii="Times New Roman" w:eastAsia="宋体" w:hAnsi="Times New Roman" w:cs="Times New Roman"/>
          <w:kern w:val="2"/>
          <w:sz w:val="24"/>
          <w:szCs w:val="24"/>
        </w:rPr>
        <w:t>2020</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46</w:t>
      </w:r>
      <w:r>
        <w:rPr>
          <w:rFonts w:ascii="Times New Roman" w:eastAsia="宋体" w:hAnsi="Times New Roman" w:cs="Times New Roman" w:hint="eastAsia"/>
          <w:kern w:val="2"/>
          <w:sz w:val="24"/>
          <w:szCs w:val="24"/>
        </w:rPr>
        <w:t>号）规定的企业。</w:t>
      </w:r>
    </w:p>
    <w:p w14:paraId="4F4AE6EF" w14:textId="77777777" w:rsidR="00E2122B" w:rsidRDefault="00586666">
      <w:pPr>
        <w:tabs>
          <w:tab w:val="left" w:pos="360"/>
          <w:tab w:val="left" w:pos="588"/>
        </w:tabs>
        <w:spacing w:line="360" w:lineRule="auto"/>
        <w:rPr>
          <w:sz w:val="24"/>
        </w:rPr>
      </w:pPr>
      <w:r>
        <w:rPr>
          <w:kern w:val="0"/>
          <w:sz w:val="24"/>
        </w:rPr>
        <w:t>2.5 “</w:t>
      </w:r>
      <w:r>
        <w:rPr>
          <w:rFonts w:hint="eastAsia"/>
          <w:kern w:val="0"/>
          <w:sz w:val="24"/>
        </w:rPr>
        <w:t>监狱企业</w:t>
      </w:r>
      <w:r>
        <w:rPr>
          <w:kern w:val="0"/>
          <w:sz w:val="24"/>
        </w:rPr>
        <w:t>”</w:t>
      </w:r>
      <w:r>
        <w:rPr>
          <w:rFonts w:hint="eastAsia"/>
          <w:kern w:val="0"/>
          <w:sz w:val="24"/>
        </w:rPr>
        <w:t>系指《财政部、司法部关于政府采购支持监狱企业发展有关问题的通知》（财库〔</w:t>
      </w:r>
      <w:r>
        <w:rPr>
          <w:kern w:val="0"/>
          <w:sz w:val="24"/>
        </w:rPr>
        <w:t>2014</w:t>
      </w:r>
      <w:r>
        <w:rPr>
          <w:rFonts w:hint="eastAsia"/>
          <w:kern w:val="0"/>
          <w:sz w:val="24"/>
        </w:rPr>
        <w:t>〕</w:t>
      </w:r>
      <w:r>
        <w:rPr>
          <w:kern w:val="0"/>
          <w:sz w:val="24"/>
        </w:rPr>
        <w:t>68</w:t>
      </w:r>
      <w:r>
        <w:rPr>
          <w:rFonts w:hint="eastAsia"/>
          <w:kern w:val="0"/>
          <w:sz w:val="24"/>
        </w:rPr>
        <w:t>号）第一条规定的企业。</w:t>
      </w:r>
    </w:p>
    <w:p w14:paraId="078A3A77" w14:textId="77777777" w:rsidR="00E2122B" w:rsidRDefault="00586666">
      <w:pPr>
        <w:tabs>
          <w:tab w:val="left" w:pos="360"/>
          <w:tab w:val="left" w:pos="588"/>
        </w:tabs>
        <w:spacing w:line="360" w:lineRule="auto"/>
        <w:rPr>
          <w:sz w:val="24"/>
        </w:rPr>
      </w:pPr>
      <w:r>
        <w:rPr>
          <w:kern w:val="0"/>
          <w:sz w:val="24"/>
        </w:rPr>
        <w:t>2.6 “</w:t>
      </w:r>
      <w:r>
        <w:rPr>
          <w:rFonts w:hint="eastAsia"/>
          <w:kern w:val="0"/>
          <w:sz w:val="24"/>
        </w:rPr>
        <w:t>残疾人福利性单位</w:t>
      </w:r>
      <w:r>
        <w:rPr>
          <w:kern w:val="0"/>
          <w:sz w:val="24"/>
        </w:rPr>
        <w:t xml:space="preserve">” </w:t>
      </w:r>
      <w:r>
        <w:rPr>
          <w:rFonts w:hint="eastAsia"/>
          <w:kern w:val="0"/>
          <w:sz w:val="24"/>
        </w:rPr>
        <w:t>系指满足《财政部、民政部中国残疾人联合会关于促进残疾人就业政府采购政策的通知》（财库【</w:t>
      </w:r>
      <w:r>
        <w:rPr>
          <w:kern w:val="0"/>
          <w:sz w:val="24"/>
        </w:rPr>
        <w:t>2017</w:t>
      </w:r>
      <w:r>
        <w:rPr>
          <w:rFonts w:hint="eastAsia"/>
          <w:kern w:val="0"/>
          <w:sz w:val="24"/>
        </w:rPr>
        <w:t>】</w:t>
      </w:r>
      <w:r>
        <w:rPr>
          <w:kern w:val="0"/>
          <w:sz w:val="24"/>
        </w:rPr>
        <w:t>141</w:t>
      </w:r>
      <w:r>
        <w:rPr>
          <w:rFonts w:hint="eastAsia"/>
          <w:kern w:val="0"/>
          <w:sz w:val="24"/>
        </w:rPr>
        <w:t>号）第一条规定的单位。</w:t>
      </w:r>
    </w:p>
    <w:p w14:paraId="5CF1A053" w14:textId="77777777" w:rsidR="00E2122B" w:rsidRDefault="00586666">
      <w:pPr>
        <w:spacing w:line="360" w:lineRule="auto"/>
        <w:rPr>
          <w:rFonts w:eastAsiaTheme="minorEastAsia"/>
          <w:b/>
          <w:bCs/>
          <w:sz w:val="24"/>
        </w:rPr>
      </w:pPr>
      <w:bookmarkStart w:id="15" w:name="_Toc249515394"/>
      <w:bookmarkStart w:id="16" w:name="_Toc389620168"/>
      <w:bookmarkStart w:id="17" w:name="_Toc56534768"/>
      <w:bookmarkStart w:id="18" w:name="_Toc249515282"/>
      <w:bookmarkStart w:id="19" w:name="_Toc385992329"/>
      <w:bookmarkStart w:id="20" w:name="_Toc184043016"/>
      <w:bookmarkStart w:id="21" w:name="_Toc70687143"/>
      <w:bookmarkStart w:id="22" w:name="_Toc249525163"/>
      <w:r>
        <w:rPr>
          <w:rFonts w:eastAsiaTheme="minorEastAsia"/>
          <w:b/>
          <w:bCs/>
          <w:sz w:val="24"/>
        </w:rPr>
        <w:t xml:space="preserve">3. </w:t>
      </w:r>
      <w:r>
        <w:rPr>
          <w:rFonts w:eastAsiaTheme="minorEastAsia" w:hint="eastAsia"/>
          <w:b/>
          <w:bCs/>
          <w:sz w:val="24"/>
        </w:rPr>
        <w:t>合格的</w:t>
      </w:r>
      <w:bookmarkEnd w:id="15"/>
      <w:bookmarkEnd w:id="16"/>
      <w:bookmarkEnd w:id="17"/>
      <w:bookmarkEnd w:id="18"/>
      <w:bookmarkEnd w:id="19"/>
      <w:bookmarkEnd w:id="20"/>
      <w:bookmarkEnd w:id="21"/>
      <w:bookmarkEnd w:id="22"/>
      <w:r>
        <w:rPr>
          <w:rFonts w:eastAsiaTheme="minorEastAsia" w:hint="eastAsia"/>
          <w:b/>
          <w:bCs/>
          <w:sz w:val="24"/>
        </w:rPr>
        <w:t>供应商</w:t>
      </w:r>
    </w:p>
    <w:p w14:paraId="3CA079BA" w14:textId="77777777" w:rsidR="00E2122B" w:rsidRDefault="00586666">
      <w:pPr>
        <w:tabs>
          <w:tab w:val="left" w:pos="360"/>
          <w:tab w:val="left" w:pos="588"/>
        </w:tabs>
        <w:spacing w:line="360" w:lineRule="auto"/>
        <w:rPr>
          <w:kern w:val="24"/>
          <w:sz w:val="24"/>
          <w:szCs w:val="21"/>
        </w:rPr>
      </w:pPr>
      <w:r>
        <w:rPr>
          <w:kern w:val="24"/>
          <w:sz w:val="24"/>
          <w:szCs w:val="21"/>
        </w:rPr>
        <w:t xml:space="preserve">3.1 </w:t>
      </w:r>
      <w:r>
        <w:rPr>
          <w:rFonts w:hint="eastAsia"/>
          <w:kern w:val="24"/>
          <w:sz w:val="24"/>
          <w:szCs w:val="21"/>
        </w:rPr>
        <w:t>供应商基本资质要求详见本项目供应商须知前附表。</w:t>
      </w:r>
    </w:p>
    <w:p w14:paraId="736AABC9" w14:textId="77777777" w:rsidR="00E2122B" w:rsidRDefault="00586666">
      <w:pPr>
        <w:tabs>
          <w:tab w:val="left" w:pos="360"/>
          <w:tab w:val="left" w:pos="588"/>
        </w:tabs>
        <w:spacing w:line="360" w:lineRule="auto"/>
        <w:rPr>
          <w:kern w:val="24"/>
          <w:sz w:val="24"/>
          <w:szCs w:val="21"/>
        </w:rPr>
      </w:pPr>
      <w:r>
        <w:rPr>
          <w:kern w:val="24"/>
          <w:sz w:val="24"/>
          <w:szCs w:val="21"/>
        </w:rPr>
        <w:t xml:space="preserve">3.2 </w:t>
      </w:r>
      <w:r>
        <w:rPr>
          <w:rFonts w:hint="eastAsia"/>
          <w:kern w:val="24"/>
          <w:sz w:val="24"/>
          <w:szCs w:val="21"/>
        </w:rPr>
        <w:t>供应商应遵守《中华人民共和国政府采购法》及其它有关的中国法律和法规。</w:t>
      </w:r>
    </w:p>
    <w:p w14:paraId="5E4D2857" w14:textId="77777777" w:rsidR="00E2122B" w:rsidRDefault="00586666">
      <w:pPr>
        <w:spacing w:line="360" w:lineRule="auto"/>
        <w:rPr>
          <w:rFonts w:eastAsiaTheme="minorEastAsia"/>
          <w:b/>
          <w:bCs/>
          <w:sz w:val="24"/>
        </w:rPr>
      </w:pPr>
      <w:bookmarkStart w:id="23" w:name="_Toc249525164"/>
      <w:bookmarkStart w:id="24" w:name="_Toc249515395"/>
      <w:bookmarkStart w:id="25" w:name="_Toc385992330"/>
      <w:bookmarkStart w:id="26" w:name="_Toc70687144"/>
      <w:bookmarkStart w:id="27" w:name="_Toc249515283"/>
      <w:bookmarkStart w:id="28" w:name="_Toc389620169"/>
      <w:bookmarkStart w:id="29" w:name="_Toc56534769"/>
      <w:bookmarkStart w:id="30" w:name="_Toc184043017"/>
      <w:r>
        <w:rPr>
          <w:rFonts w:eastAsiaTheme="minorEastAsia"/>
          <w:b/>
          <w:bCs/>
          <w:sz w:val="24"/>
        </w:rPr>
        <w:t xml:space="preserve">4. </w:t>
      </w:r>
      <w:r>
        <w:rPr>
          <w:rFonts w:eastAsiaTheme="minorEastAsia" w:hint="eastAsia"/>
          <w:b/>
          <w:bCs/>
          <w:sz w:val="24"/>
        </w:rPr>
        <w:t>响应费用</w:t>
      </w:r>
      <w:bookmarkEnd w:id="23"/>
      <w:bookmarkEnd w:id="24"/>
      <w:bookmarkEnd w:id="25"/>
      <w:bookmarkEnd w:id="26"/>
      <w:bookmarkEnd w:id="27"/>
      <w:bookmarkEnd w:id="28"/>
      <w:bookmarkEnd w:id="29"/>
      <w:bookmarkEnd w:id="30"/>
    </w:p>
    <w:p w14:paraId="51118837" w14:textId="77777777" w:rsidR="00E2122B" w:rsidRDefault="00586666">
      <w:pPr>
        <w:tabs>
          <w:tab w:val="left" w:pos="360"/>
          <w:tab w:val="left" w:pos="588"/>
        </w:tabs>
        <w:spacing w:line="360" w:lineRule="auto"/>
        <w:rPr>
          <w:kern w:val="24"/>
          <w:sz w:val="24"/>
          <w:szCs w:val="21"/>
        </w:rPr>
      </w:pPr>
      <w:r>
        <w:rPr>
          <w:kern w:val="24"/>
          <w:sz w:val="24"/>
          <w:szCs w:val="21"/>
        </w:rPr>
        <w:t>4.1</w:t>
      </w:r>
      <w:r>
        <w:rPr>
          <w:rFonts w:hint="eastAsia"/>
          <w:kern w:val="24"/>
          <w:sz w:val="24"/>
          <w:szCs w:val="21"/>
        </w:rPr>
        <w:t>供应商应承担所有与编写和提交响应文件有关的费用，无论响应过程和结果如何，采购人在任何情况下均无义务和责任承担这些费用。</w:t>
      </w:r>
    </w:p>
    <w:p w14:paraId="28A3946D" w14:textId="77777777" w:rsidR="00E2122B" w:rsidRDefault="00586666">
      <w:pPr>
        <w:spacing w:line="360" w:lineRule="auto"/>
        <w:jc w:val="center"/>
        <w:rPr>
          <w:rFonts w:eastAsiaTheme="minorEastAsia"/>
          <w:b/>
          <w:bCs/>
          <w:sz w:val="24"/>
        </w:rPr>
      </w:pPr>
      <w:r>
        <w:rPr>
          <w:rFonts w:eastAsiaTheme="minorEastAsia" w:hint="eastAsia"/>
          <w:b/>
          <w:bCs/>
          <w:sz w:val="24"/>
        </w:rPr>
        <w:t>二、比选文件说明</w:t>
      </w:r>
    </w:p>
    <w:p w14:paraId="2681E966" w14:textId="77777777" w:rsidR="00E2122B" w:rsidRDefault="00586666">
      <w:pPr>
        <w:spacing w:line="360" w:lineRule="auto"/>
        <w:rPr>
          <w:rFonts w:eastAsiaTheme="minorEastAsia"/>
          <w:b/>
          <w:bCs/>
          <w:sz w:val="24"/>
        </w:rPr>
      </w:pPr>
      <w:r>
        <w:rPr>
          <w:rFonts w:eastAsiaTheme="minorEastAsia"/>
          <w:b/>
          <w:bCs/>
          <w:sz w:val="24"/>
        </w:rPr>
        <w:t>5.</w:t>
      </w:r>
      <w:r>
        <w:rPr>
          <w:rFonts w:eastAsiaTheme="minorEastAsia"/>
          <w:b/>
          <w:bCs/>
          <w:sz w:val="24"/>
        </w:rPr>
        <w:tab/>
      </w:r>
      <w:r>
        <w:rPr>
          <w:rFonts w:eastAsiaTheme="minorEastAsia" w:hint="eastAsia"/>
          <w:b/>
          <w:bCs/>
          <w:sz w:val="24"/>
        </w:rPr>
        <w:t>通知</w:t>
      </w:r>
    </w:p>
    <w:p w14:paraId="60E3B2B0" w14:textId="77777777" w:rsidR="00E2122B" w:rsidRDefault="00586666">
      <w:pPr>
        <w:tabs>
          <w:tab w:val="left" w:pos="360"/>
          <w:tab w:val="left" w:pos="588"/>
        </w:tabs>
        <w:spacing w:line="360" w:lineRule="auto"/>
        <w:rPr>
          <w:kern w:val="24"/>
          <w:sz w:val="24"/>
          <w:szCs w:val="21"/>
        </w:rPr>
      </w:pPr>
      <w:r>
        <w:rPr>
          <w:rFonts w:eastAsiaTheme="minorEastAsia"/>
          <w:bCs/>
          <w:sz w:val="24"/>
        </w:rPr>
        <w:t>5.1</w:t>
      </w:r>
      <w:r>
        <w:rPr>
          <w:rFonts w:hint="eastAsia"/>
          <w:kern w:val="24"/>
          <w:sz w:val="24"/>
          <w:szCs w:val="21"/>
        </w:rPr>
        <w:t>对与本项目有关的通知，采购人将在重庆海关互联网官方网站发布，无论供应商下载与否，采购人都视为供应商已收到以上资料并全部知晓有关比选采购过程和事宜，由此产生的一切后果由供应商自负。</w:t>
      </w:r>
    </w:p>
    <w:p w14:paraId="1A4AF277" w14:textId="77777777" w:rsidR="00E2122B" w:rsidRDefault="00586666">
      <w:pPr>
        <w:tabs>
          <w:tab w:val="left" w:pos="360"/>
          <w:tab w:val="left" w:pos="588"/>
        </w:tabs>
        <w:spacing w:line="360" w:lineRule="auto"/>
        <w:rPr>
          <w:kern w:val="24"/>
          <w:sz w:val="24"/>
          <w:szCs w:val="21"/>
        </w:rPr>
      </w:pPr>
      <w:r>
        <w:rPr>
          <w:kern w:val="24"/>
          <w:sz w:val="24"/>
          <w:szCs w:val="21"/>
        </w:rPr>
        <w:t xml:space="preserve">5.2 </w:t>
      </w:r>
      <w:r>
        <w:rPr>
          <w:rFonts w:hint="eastAsia"/>
          <w:kern w:val="24"/>
          <w:sz w:val="24"/>
          <w:szCs w:val="21"/>
        </w:rPr>
        <w:t>供应商应认真阅读比选</w:t>
      </w:r>
      <w:r>
        <w:rPr>
          <w:rFonts w:hint="eastAsia"/>
          <w:kern w:val="24"/>
          <w:sz w:val="24"/>
          <w:szCs w:val="21"/>
        </w:rPr>
        <w:t>文件中所有的事项、格式条款和规范要求等。供应商须知晓因未</w:t>
      </w:r>
      <w:r>
        <w:rPr>
          <w:rFonts w:hint="eastAsia"/>
          <w:kern w:val="24"/>
          <w:sz w:val="24"/>
          <w:szCs w:val="21"/>
        </w:rPr>
        <w:lastRenderedPageBreak/>
        <w:t>对比</w:t>
      </w:r>
      <w:proofErr w:type="gramStart"/>
      <w:r>
        <w:rPr>
          <w:rFonts w:hint="eastAsia"/>
          <w:kern w:val="24"/>
          <w:sz w:val="24"/>
          <w:szCs w:val="21"/>
        </w:rPr>
        <w:t>选文件</w:t>
      </w:r>
      <w:proofErr w:type="gramEnd"/>
      <w:r>
        <w:rPr>
          <w:rFonts w:hint="eastAsia"/>
          <w:kern w:val="24"/>
          <w:sz w:val="24"/>
          <w:szCs w:val="21"/>
        </w:rPr>
        <w:t>做出全面的实质性响应所带来的一切风险。采购人有权拒绝没有对比</w:t>
      </w:r>
      <w:proofErr w:type="gramStart"/>
      <w:r>
        <w:rPr>
          <w:rFonts w:hint="eastAsia"/>
          <w:kern w:val="24"/>
          <w:sz w:val="24"/>
          <w:szCs w:val="21"/>
        </w:rPr>
        <w:t>选文件</w:t>
      </w:r>
      <w:proofErr w:type="gramEnd"/>
      <w:r>
        <w:rPr>
          <w:rFonts w:hint="eastAsia"/>
          <w:kern w:val="24"/>
          <w:sz w:val="24"/>
          <w:szCs w:val="21"/>
        </w:rPr>
        <w:t>要求做出实质性响应的报价。</w:t>
      </w:r>
    </w:p>
    <w:p w14:paraId="4844819E" w14:textId="77777777" w:rsidR="00E2122B" w:rsidRDefault="00586666">
      <w:pPr>
        <w:spacing w:line="360" w:lineRule="auto"/>
        <w:rPr>
          <w:rFonts w:eastAsiaTheme="minorEastAsia"/>
          <w:b/>
          <w:bCs/>
          <w:sz w:val="24"/>
        </w:rPr>
      </w:pPr>
      <w:r>
        <w:rPr>
          <w:rFonts w:eastAsiaTheme="minorEastAsia"/>
          <w:b/>
          <w:bCs/>
          <w:sz w:val="24"/>
        </w:rPr>
        <w:t>6.</w:t>
      </w:r>
      <w:r>
        <w:rPr>
          <w:rFonts w:eastAsiaTheme="minorEastAsia"/>
          <w:b/>
          <w:bCs/>
          <w:sz w:val="24"/>
        </w:rPr>
        <w:tab/>
      </w:r>
      <w:r>
        <w:rPr>
          <w:rFonts w:eastAsiaTheme="minorEastAsia" w:hint="eastAsia"/>
          <w:b/>
          <w:bCs/>
          <w:sz w:val="24"/>
        </w:rPr>
        <w:t>比选文件的构成</w:t>
      </w:r>
    </w:p>
    <w:p w14:paraId="072D61B2" w14:textId="77777777" w:rsidR="00E2122B" w:rsidRDefault="00586666">
      <w:pPr>
        <w:spacing w:line="360" w:lineRule="auto"/>
        <w:rPr>
          <w:kern w:val="24"/>
          <w:sz w:val="24"/>
          <w:szCs w:val="21"/>
        </w:rPr>
      </w:pPr>
      <w:r>
        <w:rPr>
          <w:kern w:val="24"/>
          <w:sz w:val="24"/>
          <w:szCs w:val="21"/>
        </w:rPr>
        <w:t xml:space="preserve"> 6.1</w:t>
      </w:r>
      <w:r>
        <w:rPr>
          <w:rFonts w:hint="eastAsia"/>
          <w:kern w:val="24"/>
          <w:sz w:val="24"/>
          <w:szCs w:val="21"/>
        </w:rPr>
        <w:t>比选文件用以阐明供应商所需提供的货物</w:t>
      </w:r>
      <w:r>
        <w:rPr>
          <w:kern w:val="24"/>
          <w:sz w:val="24"/>
          <w:szCs w:val="21"/>
        </w:rPr>
        <w:t>/</w:t>
      </w:r>
      <w:r>
        <w:rPr>
          <w:rFonts w:hint="eastAsia"/>
          <w:kern w:val="24"/>
          <w:sz w:val="24"/>
          <w:szCs w:val="21"/>
        </w:rPr>
        <w:t>服务以及其它类似的义务、比选程序和合同条款。比选文件包括如下部分内容：</w:t>
      </w:r>
    </w:p>
    <w:p w14:paraId="73098E3A" w14:textId="77777777" w:rsidR="00E2122B" w:rsidRDefault="00586666">
      <w:pPr>
        <w:spacing w:line="360" w:lineRule="auto"/>
        <w:ind w:firstLineChars="117" w:firstLine="281"/>
        <w:rPr>
          <w:kern w:val="24"/>
          <w:sz w:val="24"/>
          <w:szCs w:val="21"/>
        </w:rPr>
      </w:pPr>
      <w:r>
        <w:rPr>
          <w:rFonts w:hint="eastAsia"/>
          <w:kern w:val="24"/>
          <w:sz w:val="24"/>
          <w:szCs w:val="21"/>
        </w:rPr>
        <w:t>第一章</w:t>
      </w:r>
      <w:r>
        <w:rPr>
          <w:kern w:val="24"/>
          <w:sz w:val="24"/>
          <w:szCs w:val="21"/>
        </w:rPr>
        <w:tab/>
      </w:r>
      <w:r>
        <w:rPr>
          <w:rFonts w:hint="eastAsia"/>
          <w:kern w:val="24"/>
          <w:sz w:val="24"/>
          <w:szCs w:val="21"/>
        </w:rPr>
        <w:t>比选公告</w:t>
      </w:r>
    </w:p>
    <w:p w14:paraId="50A2397C" w14:textId="77777777" w:rsidR="00E2122B" w:rsidRDefault="00586666">
      <w:pPr>
        <w:spacing w:line="360" w:lineRule="auto"/>
        <w:ind w:firstLineChars="117" w:firstLine="281"/>
        <w:rPr>
          <w:kern w:val="24"/>
          <w:sz w:val="24"/>
          <w:szCs w:val="21"/>
        </w:rPr>
      </w:pPr>
      <w:r>
        <w:rPr>
          <w:rFonts w:hint="eastAsia"/>
          <w:kern w:val="24"/>
          <w:sz w:val="24"/>
          <w:szCs w:val="21"/>
        </w:rPr>
        <w:t>第二章</w:t>
      </w:r>
      <w:r>
        <w:rPr>
          <w:kern w:val="24"/>
          <w:sz w:val="24"/>
          <w:szCs w:val="21"/>
        </w:rPr>
        <w:tab/>
      </w:r>
      <w:r>
        <w:rPr>
          <w:rFonts w:hint="eastAsia"/>
          <w:kern w:val="24"/>
          <w:sz w:val="24"/>
          <w:szCs w:val="21"/>
        </w:rPr>
        <w:t>比选须知</w:t>
      </w:r>
    </w:p>
    <w:p w14:paraId="7A8431F8" w14:textId="77777777" w:rsidR="00E2122B" w:rsidRDefault="00586666">
      <w:pPr>
        <w:spacing w:line="360" w:lineRule="auto"/>
        <w:ind w:firstLineChars="117" w:firstLine="281"/>
        <w:rPr>
          <w:kern w:val="24"/>
          <w:sz w:val="24"/>
          <w:szCs w:val="21"/>
        </w:rPr>
      </w:pPr>
      <w:r>
        <w:rPr>
          <w:rFonts w:hint="eastAsia"/>
          <w:kern w:val="24"/>
          <w:sz w:val="24"/>
          <w:szCs w:val="21"/>
        </w:rPr>
        <w:t>第三章</w:t>
      </w:r>
      <w:r>
        <w:rPr>
          <w:kern w:val="24"/>
          <w:sz w:val="24"/>
          <w:szCs w:val="21"/>
        </w:rPr>
        <w:tab/>
      </w:r>
      <w:r>
        <w:rPr>
          <w:rFonts w:hint="eastAsia"/>
          <w:kern w:val="24"/>
          <w:sz w:val="24"/>
          <w:szCs w:val="21"/>
        </w:rPr>
        <w:t>比选方法</w:t>
      </w:r>
    </w:p>
    <w:p w14:paraId="3C7DF4D3" w14:textId="77777777" w:rsidR="00E2122B" w:rsidRDefault="00586666">
      <w:pPr>
        <w:spacing w:line="360" w:lineRule="auto"/>
        <w:ind w:firstLineChars="117" w:firstLine="281"/>
        <w:rPr>
          <w:kern w:val="24"/>
          <w:sz w:val="24"/>
          <w:szCs w:val="21"/>
        </w:rPr>
      </w:pPr>
      <w:r>
        <w:rPr>
          <w:rFonts w:hint="eastAsia"/>
          <w:kern w:val="24"/>
          <w:sz w:val="24"/>
          <w:szCs w:val="21"/>
        </w:rPr>
        <w:t>第四章</w:t>
      </w:r>
      <w:r>
        <w:rPr>
          <w:kern w:val="24"/>
          <w:sz w:val="24"/>
          <w:szCs w:val="21"/>
        </w:rPr>
        <w:tab/>
      </w:r>
      <w:r>
        <w:rPr>
          <w:rFonts w:hint="eastAsia"/>
          <w:kern w:val="24"/>
          <w:sz w:val="24"/>
          <w:szCs w:val="21"/>
        </w:rPr>
        <w:t>合同条款（样本）</w:t>
      </w:r>
    </w:p>
    <w:p w14:paraId="472614B3" w14:textId="77777777" w:rsidR="00E2122B" w:rsidRDefault="00586666">
      <w:pPr>
        <w:spacing w:line="360" w:lineRule="auto"/>
        <w:ind w:firstLineChars="117" w:firstLine="281"/>
        <w:rPr>
          <w:kern w:val="24"/>
          <w:sz w:val="24"/>
          <w:szCs w:val="21"/>
        </w:rPr>
      </w:pPr>
      <w:r>
        <w:rPr>
          <w:rFonts w:hint="eastAsia"/>
          <w:kern w:val="24"/>
          <w:sz w:val="24"/>
          <w:szCs w:val="21"/>
        </w:rPr>
        <w:t>第五章</w:t>
      </w:r>
      <w:r>
        <w:rPr>
          <w:kern w:val="24"/>
          <w:sz w:val="24"/>
          <w:szCs w:val="21"/>
        </w:rPr>
        <w:tab/>
      </w:r>
      <w:r>
        <w:rPr>
          <w:rFonts w:hint="eastAsia"/>
          <w:kern w:val="24"/>
          <w:sz w:val="24"/>
          <w:szCs w:val="21"/>
        </w:rPr>
        <w:t>项目需求</w:t>
      </w:r>
    </w:p>
    <w:p w14:paraId="1AF4ECE6" w14:textId="77777777" w:rsidR="00E2122B" w:rsidRDefault="00586666">
      <w:pPr>
        <w:spacing w:line="360" w:lineRule="auto"/>
        <w:ind w:firstLineChars="117" w:firstLine="281"/>
        <w:rPr>
          <w:kern w:val="24"/>
          <w:sz w:val="24"/>
          <w:szCs w:val="21"/>
        </w:rPr>
      </w:pPr>
      <w:r>
        <w:rPr>
          <w:rFonts w:hint="eastAsia"/>
          <w:kern w:val="24"/>
          <w:sz w:val="24"/>
          <w:szCs w:val="21"/>
        </w:rPr>
        <w:t>第六章</w:t>
      </w:r>
      <w:r>
        <w:rPr>
          <w:kern w:val="24"/>
          <w:sz w:val="24"/>
          <w:szCs w:val="21"/>
        </w:rPr>
        <w:t xml:space="preserve">  </w:t>
      </w:r>
      <w:r>
        <w:rPr>
          <w:rFonts w:hint="eastAsia"/>
          <w:kern w:val="24"/>
          <w:sz w:val="24"/>
          <w:szCs w:val="21"/>
        </w:rPr>
        <w:t>响应文件格式</w:t>
      </w:r>
    </w:p>
    <w:p w14:paraId="4130ED2D" w14:textId="77777777" w:rsidR="00E2122B" w:rsidRDefault="00586666">
      <w:pPr>
        <w:spacing w:line="360" w:lineRule="auto"/>
        <w:rPr>
          <w:rFonts w:eastAsiaTheme="minorEastAsia"/>
          <w:b/>
          <w:bCs/>
          <w:sz w:val="24"/>
        </w:rPr>
      </w:pPr>
      <w:r>
        <w:rPr>
          <w:rFonts w:eastAsiaTheme="minorEastAsia"/>
          <w:b/>
          <w:bCs/>
          <w:sz w:val="24"/>
        </w:rPr>
        <w:t>7.</w:t>
      </w:r>
      <w:r>
        <w:rPr>
          <w:rFonts w:eastAsiaTheme="minorEastAsia"/>
          <w:b/>
          <w:bCs/>
          <w:sz w:val="24"/>
        </w:rPr>
        <w:tab/>
      </w:r>
      <w:r>
        <w:rPr>
          <w:rFonts w:eastAsiaTheme="minorEastAsia" w:hint="eastAsia"/>
          <w:b/>
          <w:bCs/>
          <w:sz w:val="24"/>
        </w:rPr>
        <w:t>比选文件的澄清和修改</w:t>
      </w:r>
    </w:p>
    <w:p w14:paraId="0D07A4FA" w14:textId="77777777" w:rsidR="00E2122B" w:rsidRDefault="00586666">
      <w:pPr>
        <w:spacing w:line="360" w:lineRule="auto"/>
        <w:rPr>
          <w:kern w:val="24"/>
          <w:sz w:val="24"/>
          <w:szCs w:val="21"/>
        </w:rPr>
      </w:pPr>
      <w:r>
        <w:rPr>
          <w:kern w:val="24"/>
          <w:sz w:val="24"/>
          <w:szCs w:val="21"/>
        </w:rPr>
        <w:t>7.1</w:t>
      </w:r>
      <w:r>
        <w:rPr>
          <w:kern w:val="24"/>
          <w:sz w:val="24"/>
          <w:szCs w:val="21"/>
        </w:rPr>
        <w:tab/>
      </w:r>
      <w:r>
        <w:rPr>
          <w:rFonts w:hint="eastAsia"/>
          <w:kern w:val="24"/>
          <w:sz w:val="24"/>
          <w:szCs w:val="21"/>
        </w:rPr>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14:paraId="7950C530" w14:textId="77777777" w:rsidR="00E2122B" w:rsidRDefault="00586666">
      <w:pPr>
        <w:spacing w:line="360" w:lineRule="auto"/>
        <w:rPr>
          <w:kern w:val="24"/>
          <w:sz w:val="24"/>
          <w:szCs w:val="21"/>
        </w:rPr>
      </w:pPr>
      <w:r>
        <w:rPr>
          <w:kern w:val="24"/>
          <w:sz w:val="24"/>
          <w:szCs w:val="21"/>
        </w:rPr>
        <w:t>7.2</w:t>
      </w:r>
      <w:r>
        <w:rPr>
          <w:kern w:val="24"/>
          <w:sz w:val="24"/>
          <w:szCs w:val="21"/>
        </w:rPr>
        <w:tab/>
      </w:r>
      <w:r>
        <w:rPr>
          <w:rFonts w:hint="eastAsia"/>
          <w:kern w:val="24"/>
          <w:sz w:val="24"/>
          <w:szCs w:val="21"/>
        </w:rPr>
        <w:t>澄清和修改：</w:t>
      </w:r>
    </w:p>
    <w:p w14:paraId="2AA9AF63" w14:textId="77777777" w:rsidR="00E2122B" w:rsidRDefault="00586666">
      <w:pPr>
        <w:spacing w:line="360" w:lineRule="auto"/>
        <w:rPr>
          <w:kern w:val="24"/>
          <w:sz w:val="24"/>
          <w:szCs w:val="21"/>
        </w:rPr>
      </w:pPr>
      <w:r>
        <w:rPr>
          <w:kern w:val="24"/>
          <w:sz w:val="24"/>
          <w:szCs w:val="21"/>
        </w:rPr>
        <w:t>7.2.1</w:t>
      </w:r>
      <w:r>
        <w:rPr>
          <w:rFonts w:hint="eastAsia"/>
          <w:kern w:val="24"/>
          <w:sz w:val="24"/>
          <w:szCs w:val="21"/>
        </w:rPr>
        <w:t>比选文件发出后，采购人有权对比</w:t>
      </w:r>
      <w:proofErr w:type="gramStart"/>
      <w:r>
        <w:rPr>
          <w:rFonts w:hint="eastAsia"/>
          <w:kern w:val="24"/>
          <w:sz w:val="24"/>
          <w:szCs w:val="21"/>
        </w:rPr>
        <w:t>选文件</w:t>
      </w:r>
      <w:proofErr w:type="gramEnd"/>
      <w:r>
        <w:rPr>
          <w:rFonts w:hint="eastAsia"/>
          <w:kern w:val="24"/>
          <w:sz w:val="24"/>
          <w:szCs w:val="21"/>
        </w:rPr>
        <w:t>进行澄清和修改，澄清或修改内文件为比选文件的组成部分，对所有获取了比选文件的潜在供应商均具有约束力。</w:t>
      </w:r>
    </w:p>
    <w:p w14:paraId="4ABA20A3" w14:textId="77777777" w:rsidR="00E2122B" w:rsidRDefault="00586666">
      <w:pPr>
        <w:spacing w:line="360" w:lineRule="auto"/>
        <w:rPr>
          <w:kern w:val="24"/>
          <w:sz w:val="24"/>
          <w:szCs w:val="21"/>
        </w:rPr>
      </w:pPr>
      <w:r>
        <w:rPr>
          <w:kern w:val="24"/>
          <w:sz w:val="24"/>
          <w:szCs w:val="21"/>
        </w:rPr>
        <w:t xml:space="preserve">7.2.2 </w:t>
      </w:r>
      <w:r>
        <w:rPr>
          <w:rFonts w:hint="eastAsia"/>
          <w:kern w:val="24"/>
          <w:sz w:val="24"/>
          <w:szCs w:val="21"/>
        </w:rPr>
        <w:t>对比</w:t>
      </w:r>
      <w:proofErr w:type="gramStart"/>
      <w:r>
        <w:rPr>
          <w:rFonts w:hint="eastAsia"/>
          <w:kern w:val="24"/>
          <w:sz w:val="24"/>
          <w:szCs w:val="21"/>
        </w:rPr>
        <w:t>选文件</w:t>
      </w:r>
      <w:proofErr w:type="gramEnd"/>
      <w:r>
        <w:rPr>
          <w:rFonts w:hint="eastAsia"/>
          <w:kern w:val="24"/>
          <w:sz w:val="24"/>
          <w:szCs w:val="21"/>
        </w:rPr>
        <w:t>的澄清和修改，将在本次比选公告的媒体上发布变更公告。</w:t>
      </w:r>
    </w:p>
    <w:p w14:paraId="6182E57B" w14:textId="77777777" w:rsidR="00E2122B" w:rsidRDefault="00586666">
      <w:pPr>
        <w:spacing w:line="360" w:lineRule="auto"/>
        <w:rPr>
          <w:rFonts w:eastAsiaTheme="minorEastAsia"/>
          <w:bCs/>
          <w:sz w:val="24"/>
        </w:rPr>
      </w:pPr>
      <w:r>
        <w:rPr>
          <w:kern w:val="24"/>
          <w:sz w:val="24"/>
          <w:szCs w:val="21"/>
        </w:rPr>
        <w:t>7.2.3</w:t>
      </w:r>
      <w:r>
        <w:rPr>
          <w:rFonts w:hint="eastAsia"/>
          <w:kern w:val="24"/>
          <w:sz w:val="24"/>
          <w:szCs w:val="21"/>
        </w:rPr>
        <w:t>如果澄清或修改内容可能影响响应文件编制的，澄清或修改内文件将在比选截止时间至少三日前发出，不足上述时间的，采购人将会顺延提交比选文件的截止时间。</w:t>
      </w:r>
    </w:p>
    <w:p w14:paraId="75AA7878" w14:textId="77777777" w:rsidR="00E2122B" w:rsidRDefault="00586666">
      <w:pPr>
        <w:tabs>
          <w:tab w:val="left" w:pos="360"/>
          <w:tab w:val="left" w:pos="588"/>
        </w:tabs>
        <w:spacing w:line="360" w:lineRule="auto"/>
        <w:rPr>
          <w:kern w:val="24"/>
          <w:sz w:val="24"/>
        </w:rPr>
      </w:pPr>
      <w:r>
        <w:rPr>
          <w:rFonts w:eastAsiaTheme="minorEastAsia"/>
          <w:bCs/>
          <w:sz w:val="24"/>
        </w:rPr>
        <w:t>7.3</w:t>
      </w:r>
      <w:r>
        <w:rPr>
          <w:rFonts w:hint="eastAsia"/>
          <w:kern w:val="24"/>
          <w:sz w:val="24"/>
        </w:rPr>
        <w:t>采购人如果需要组织已获取比选文件的潜在供应商现场考察或召开报价前答疑等活动，将会在比选文件中明示，采购人不再另行通知。</w:t>
      </w:r>
    </w:p>
    <w:p w14:paraId="27DC9D2A" w14:textId="77777777" w:rsidR="00E2122B" w:rsidRDefault="00586666" w:rsidP="00C707CD">
      <w:pPr>
        <w:spacing w:line="360" w:lineRule="auto"/>
        <w:ind w:firstLineChars="196" w:firstLine="471"/>
        <w:jc w:val="center"/>
        <w:rPr>
          <w:rFonts w:eastAsiaTheme="minorEastAsia"/>
          <w:b/>
          <w:bCs/>
          <w:sz w:val="24"/>
        </w:rPr>
      </w:pPr>
      <w:r>
        <w:rPr>
          <w:rFonts w:eastAsiaTheme="minorEastAsia" w:hint="eastAsia"/>
          <w:b/>
          <w:bCs/>
          <w:sz w:val="24"/>
        </w:rPr>
        <w:t>三、响应文件的编写</w:t>
      </w:r>
    </w:p>
    <w:p w14:paraId="55861A9D" w14:textId="77777777" w:rsidR="00E2122B" w:rsidRDefault="00586666">
      <w:pPr>
        <w:tabs>
          <w:tab w:val="left" w:pos="360"/>
        </w:tabs>
        <w:spacing w:line="360" w:lineRule="auto"/>
        <w:rPr>
          <w:b/>
          <w:sz w:val="24"/>
          <w:szCs w:val="21"/>
        </w:rPr>
      </w:pPr>
      <w:bookmarkStart w:id="31" w:name="_Toc12890625"/>
      <w:bookmarkStart w:id="32" w:name="_Toc56534773"/>
      <w:bookmarkStart w:id="33" w:name="_Toc499747784"/>
      <w:bookmarkStart w:id="34" w:name="_Toc506106429"/>
      <w:bookmarkStart w:id="35" w:name="_Toc499748257"/>
      <w:bookmarkStart w:id="36" w:name="_Toc499747751"/>
      <w:r>
        <w:rPr>
          <w:b/>
          <w:sz w:val="24"/>
          <w:szCs w:val="21"/>
        </w:rPr>
        <w:t>8.</w:t>
      </w:r>
      <w:r>
        <w:rPr>
          <w:rFonts w:hint="eastAsia"/>
          <w:b/>
          <w:sz w:val="24"/>
          <w:szCs w:val="21"/>
        </w:rPr>
        <w:t>响应文件语言</w:t>
      </w:r>
      <w:bookmarkEnd w:id="31"/>
      <w:bookmarkEnd w:id="32"/>
    </w:p>
    <w:p w14:paraId="14B7E862" w14:textId="77777777" w:rsidR="00E2122B" w:rsidRDefault="00586666">
      <w:pPr>
        <w:tabs>
          <w:tab w:val="left" w:pos="360"/>
          <w:tab w:val="left" w:pos="588"/>
        </w:tabs>
        <w:spacing w:line="360" w:lineRule="auto"/>
        <w:rPr>
          <w:sz w:val="24"/>
        </w:rPr>
      </w:pPr>
      <w:r>
        <w:rPr>
          <w:sz w:val="24"/>
        </w:rPr>
        <w:t>8.1</w:t>
      </w:r>
      <w:r>
        <w:rPr>
          <w:rFonts w:hint="eastAsia"/>
          <w:sz w:val="24"/>
        </w:rPr>
        <w:t>响应文件及与响应相关的所有文件均应以中文书写。</w:t>
      </w:r>
    </w:p>
    <w:p w14:paraId="6E5AA7EE" w14:textId="77777777" w:rsidR="00E2122B" w:rsidRDefault="00586666">
      <w:pPr>
        <w:tabs>
          <w:tab w:val="left" w:pos="360"/>
        </w:tabs>
        <w:spacing w:line="360" w:lineRule="auto"/>
        <w:rPr>
          <w:b/>
          <w:sz w:val="24"/>
          <w:szCs w:val="21"/>
        </w:rPr>
      </w:pPr>
      <w:bookmarkStart w:id="37" w:name="_Toc56534774"/>
      <w:bookmarkStart w:id="38" w:name="_Toc12890626"/>
      <w:r>
        <w:rPr>
          <w:b/>
          <w:sz w:val="24"/>
          <w:szCs w:val="21"/>
        </w:rPr>
        <w:t>9.</w:t>
      </w:r>
      <w:r>
        <w:rPr>
          <w:rFonts w:hint="eastAsia"/>
          <w:b/>
          <w:sz w:val="24"/>
          <w:szCs w:val="21"/>
        </w:rPr>
        <w:t>计量单位</w:t>
      </w:r>
      <w:bookmarkEnd w:id="37"/>
      <w:bookmarkEnd w:id="38"/>
    </w:p>
    <w:p w14:paraId="26E9355F" w14:textId="77777777" w:rsidR="00E2122B" w:rsidRDefault="00586666">
      <w:pPr>
        <w:tabs>
          <w:tab w:val="left" w:pos="360"/>
          <w:tab w:val="left" w:pos="588"/>
        </w:tabs>
        <w:spacing w:line="360" w:lineRule="auto"/>
        <w:rPr>
          <w:b/>
          <w:sz w:val="24"/>
        </w:rPr>
      </w:pPr>
      <w:r>
        <w:rPr>
          <w:sz w:val="24"/>
        </w:rPr>
        <w:t>9.1</w:t>
      </w:r>
      <w:r>
        <w:rPr>
          <w:rFonts w:hint="eastAsia"/>
          <w:sz w:val="24"/>
        </w:rPr>
        <w:t>除在比选文件的技术规格中另有规定外，计量单位应使用中华人民共和国法定计量单位。</w:t>
      </w:r>
    </w:p>
    <w:p w14:paraId="5BB1442B" w14:textId="77777777" w:rsidR="00E2122B" w:rsidRDefault="00586666">
      <w:pPr>
        <w:tabs>
          <w:tab w:val="left" w:pos="360"/>
        </w:tabs>
        <w:spacing w:line="360" w:lineRule="auto"/>
        <w:rPr>
          <w:b/>
          <w:sz w:val="24"/>
          <w:szCs w:val="21"/>
        </w:rPr>
      </w:pPr>
      <w:bookmarkStart w:id="39" w:name="_Toc12890627"/>
      <w:r>
        <w:rPr>
          <w:b/>
          <w:sz w:val="24"/>
          <w:szCs w:val="21"/>
        </w:rPr>
        <w:lastRenderedPageBreak/>
        <w:t>10.</w:t>
      </w:r>
      <w:r>
        <w:rPr>
          <w:rFonts w:hint="eastAsia"/>
          <w:b/>
          <w:sz w:val="24"/>
          <w:szCs w:val="21"/>
        </w:rPr>
        <w:t>应答文件的组成</w:t>
      </w:r>
      <w:bookmarkEnd w:id="39"/>
    </w:p>
    <w:p w14:paraId="3A910A7A" w14:textId="77777777" w:rsidR="00E2122B" w:rsidRDefault="00586666">
      <w:pPr>
        <w:tabs>
          <w:tab w:val="left" w:pos="588"/>
        </w:tabs>
        <w:spacing w:line="360" w:lineRule="auto"/>
        <w:rPr>
          <w:sz w:val="24"/>
        </w:rPr>
      </w:pPr>
      <w:r>
        <w:rPr>
          <w:sz w:val="24"/>
        </w:rPr>
        <w:t>10.1</w:t>
      </w:r>
      <w:r>
        <w:rPr>
          <w:rFonts w:hint="eastAsia"/>
          <w:sz w:val="24"/>
        </w:rPr>
        <w:t>供应商编写的应答文件应包括以下两类文件：</w:t>
      </w:r>
    </w:p>
    <w:p w14:paraId="694BB087" w14:textId="77777777" w:rsidR="00E2122B" w:rsidRDefault="00586666">
      <w:pPr>
        <w:spacing w:line="360" w:lineRule="auto"/>
        <w:rPr>
          <w:b/>
          <w:kern w:val="0"/>
          <w:sz w:val="24"/>
          <w:szCs w:val="21"/>
        </w:rPr>
      </w:pPr>
      <w:r>
        <w:rPr>
          <w:rFonts w:ascii="宋体" w:hAnsi="宋体" w:cs="宋体" w:hint="eastAsia"/>
          <w:b/>
          <w:kern w:val="0"/>
          <w:sz w:val="24"/>
          <w:szCs w:val="21"/>
        </w:rPr>
        <w:t>★</w:t>
      </w:r>
      <w:r>
        <w:rPr>
          <w:rFonts w:hint="eastAsia"/>
          <w:b/>
          <w:kern w:val="0"/>
          <w:sz w:val="24"/>
          <w:szCs w:val="21"/>
        </w:rPr>
        <w:t>第一类文件：资格审核材料</w:t>
      </w:r>
    </w:p>
    <w:p w14:paraId="17C00C74" w14:textId="77777777" w:rsidR="00E2122B" w:rsidRDefault="00586666">
      <w:pPr>
        <w:tabs>
          <w:tab w:val="left" w:pos="6300"/>
        </w:tabs>
        <w:snapToGrid w:val="0"/>
        <w:spacing w:line="500" w:lineRule="exact"/>
        <w:rPr>
          <w:rFonts w:ascii="宋体"/>
          <w:kern w:val="0"/>
          <w:sz w:val="24"/>
          <w:szCs w:val="21"/>
        </w:rPr>
      </w:pPr>
      <w:r>
        <w:rPr>
          <w:rFonts w:ascii="宋体" w:hint="eastAsia"/>
          <w:kern w:val="0"/>
          <w:sz w:val="24"/>
          <w:szCs w:val="21"/>
        </w:rPr>
        <w:t>1.</w:t>
      </w:r>
      <w:r>
        <w:rPr>
          <w:rFonts w:ascii="宋体" w:hint="eastAsia"/>
          <w:kern w:val="0"/>
          <w:sz w:val="24"/>
          <w:szCs w:val="21"/>
        </w:rPr>
        <w:t>按要求据实填写《供应商资格审查一览表》；</w:t>
      </w:r>
    </w:p>
    <w:p w14:paraId="3DAA76B6" w14:textId="77777777" w:rsidR="00E2122B" w:rsidRDefault="00586666">
      <w:pPr>
        <w:spacing w:line="360" w:lineRule="auto"/>
        <w:rPr>
          <w:sz w:val="24"/>
        </w:rPr>
      </w:pPr>
      <w:r>
        <w:rPr>
          <w:sz w:val="24"/>
        </w:rPr>
        <w:t>2.</w:t>
      </w:r>
      <w:r>
        <w:rPr>
          <w:rFonts w:hint="eastAsia"/>
          <w:sz w:val="24"/>
        </w:rPr>
        <w:t>提供具有下表所需检测项目</w:t>
      </w:r>
      <w:r>
        <w:rPr>
          <w:rFonts w:hint="eastAsia"/>
          <w:sz w:val="24"/>
        </w:rPr>
        <w:t>CMA</w:t>
      </w:r>
      <w:r>
        <w:rPr>
          <w:rFonts w:hint="eastAsia"/>
          <w:sz w:val="24"/>
        </w:rPr>
        <w:t>检测资质的证明材料。</w:t>
      </w:r>
    </w:p>
    <w:tbl>
      <w:tblPr>
        <w:tblW w:w="9493" w:type="dxa"/>
        <w:tblLook w:val="04A0" w:firstRow="1" w:lastRow="0" w:firstColumn="1" w:lastColumn="0" w:noHBand="0" w:noVBand="1"/>
      </w:tblPr>
      <w:tblGrid>
        <w:gridCol w:w="1696"/>
        <w:gridCol w:w="2410"/>
        <w:gridCol w:w="2977"/>
        <w:gridCol w:w="2410"/>
      </w:tblGrid>
      <w:tr w:rsidR="00E2122B" w14:paraId="3224F1EB" w14:textId="77777777">
        <w:trPr>
          <w:trHeight w:val="557"/>
        </w:trPr>
        <w:tc>
          <w:tcPr>
            <w:tcW w:w="1696" w:type="dxa"/>
            <w:tcBorders>
              <w:top w:val="single" w:sz="4" w:space="0" w:color="auto"/>
              <w:left w:val="single" w:sz="4" w:space="0" w:color="auto"/>
              <w:bottom w:val="single" w:sz="4" w:space="0" w:color="auto"/>
              <w:right w:val="single" w:sz="4" w:space="0" w:color="auto"/>
            </w:tcBorders>
            <w:vAlign w:val="center"/>
          </w:tcPr>
          <w:p w14:paraId="4F990347"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商品</w:t>
            </w:r>
          </w:p>
        </w:tc>
        <w:tc>
          <w:tcPr>
            <w:tcW w:w="2410" w:type="dxa"/>
            <w:tcBorders>
              <w:top w:val="single" w:sz="4" w:space="0" w:color="auto"/>
              <w:left w:val="single" w:sz="4" w:space="0" w:color="auto"/>
              <w:bottom w:val="single" w:sz="4" w:space="0" w:color="auto"/>
              <w:right w:val="single" w:sz="4" w:space="0" w:color="auto"/>
            </w:tcBorders>
            <w:vAlign w:val="center"/>
          </w:tcPr>
          <w:p w14:paraId="3C1F887F"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检测项目</w:t>
            </w:r>
          </w:p>
        </w:tc>
        <w:tc>
          <w:tcPr>
            <w:tcW w:w="2977" w:type="dxa"/>
            <w:tcBorders>
              <w:top w:val="single" w:sz="4" w:space="0" w:color="auto"/>
              <w:left w:val="single" w:sz="4" w:space="0" w:color="auto"/>
              <w:bottom w:val="single" w:sz="4" w:space="0" w:color="auto"/>
              <w:right w:val="single" w:sz="4" w:space="0" w:color="auto"/>
            </w:tcBorders>
            <w:vAlign w:val="center"/>
          </w:tcPr>
          <w:p w14:paraId="20C4317A"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w:t>
            </w:r>
          </w:p>
        </w:tc>
        <w:tc>
          <w:tcPr>
            <w:tcW w:w="2410" w:type="dxa"/>
            <w:tcBorders>
              <w:top w:val="single" w:sz="4" w:space="0" w:color="auto"/>
              <w:left w:val="single" w:sz="4" w:space="0" w:color="auto"/>
              <w:bottom w:val="single" w:sz="4" w:space="0" w:color="auto"/>
              <w:right w:val="single" w:sz="4" w:space="0" w:color="auto"/>
            </w:tcBorders>
            <w:vAlign w:val="center"/>
          </w:tcPr>
          <w:p w14:paraId="21AAD7C9"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检验标准号</w:t>
            </w:r>
          </w:p>
        </w:tc>
      </w:tr>
      <w:tr w:rsidR="00E2122B" w14:paraId="42D8830F" w14:textId="77777777">
        <w:trPr>
          <w:trHeight w:val="285"/>
        </w:trPr>
        <w:tc>
          <w:tcPr>
            <w:tcW w:w="1696" w:type="dxa"/>
            <w:vMerge w:val="restart"/>
            <w:tcBorders>
              <w:top w:val="single" w:sz="4" w:space="0" w:color="auto"/>
              <w:left w:val="single" w:sz="4" w:space="0" w:color="auto"/>
              <w:bottom w:val="single" w:sz="4" w:space="0" w:color="auto"/>
              <w:right w:val="single" w:sz="4" w:space="0" w:color="auto"/>
            </w:tcBorders>
            <w:vAlign w:val="center"/>
          </w:tcPr>
          <w:p w14:paraId="4E618B2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410" w:type="dxa"/>
            <w:tcBorders>
              <w:top w:val="single" w:sz="4" w:space="0" w:color="auto"/>
              <w:left w:val="single" w:sz="4" w:space="0" w:color="auto"/>
              <w:bottom w:val="single" w:sz="4" w:space="0" w:color="auto"/>
              <w:right w:val="single" w:sz="4" w:space="0" w:color="auto"/>
            </w:tcBorders>
            <w:noWrap/>
            <w:vAlign w:val="center"/>
          </w:tcPr>
          <w:p w14:paraId="0F253024"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新胎外缘尺寸</w:t>
            </w:r>
          </w:p>
        </w:tc>
        <w:tc>
          <w:tcPr>
            <w:tcW w:w="2977" w:type="dxa"/>
            <w:tcBorders>
              <w:top w:val="single" w:sz="4" w:space="0" w:color="auto"/>
              <w:left w:val="single" w:sz="4" w:space="0" w:color="auto"/>
              <w:bottom w:val="single" w:sz="4" w:space="0" w:color="auto"/>
              <w:right w:val="single" w:sz="4" w:space="0" w:color="auto"/>
            </w:tcBorders>
            <w:vAlign w:val="center"/>
          </w:tcPr>
          <w:p w14:paraId="20B4930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2410" w:type="dxa"/>
            <w:tcBorders>
              <w:top w:val="single" w:sz="4" w:space="0" w:color="auto"/>
              <w:left w:val="single" w:sz="4" w:space="0" w:color="auto"/>
              <w:bottom w:val="single" w:sz="4" w:space="0" w:color="auto"/>
              <w:right w:val="single" w:sz="4" w:space="0" w:color="auto"/>
            </w:tcBorders>
            <w:vAlign w:val="center"/>
          </w:tcPr>
          <w:p w14:paraId="4A79EF27"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5075C44A" w14:textId="77777777">
        <w:trPr>
          <w:trHeight w:val="285"/>
        </w:trPr>
        <w:tc>
          <w:tcPr>
            <w:tcW w:w="1696" w:type="dxa"/>
            <w:vMerge/>
            <w:tcBorders>
              <w:top w:val="single" w:sz="4" w:space="0" w:color="auto"/>
              <w:left w:val="single" w:sz="4" w:space="0" w:color="000000"/>
              <w:bottom w:val="single" w:sz="4" w:space="0" w:color="000000"/>
              <w:right w:val="single" w:sz="4" w:space="0" w:color="000000"/>
            </w:tcBorders>
            <w:vAlign w:val="center"/>
          </w:tcPr>
          <w:p w14:paraId="0728B2C4" w14:textId="77777777" w:rsidR="00E2122B" w:rsidRDefault="00E2122B">
            <w:pPr>
              <w:widowControl/>
              <w:jc w:val="left"/>
              <w:rPr>
                <w:rFonts w:ascii="宋体" w:hAnsi="宋体" w:cs="宋体"/>
                <w:color w:val="000000"/>
                <w:kern w:val="0"/>
                <w:sz w:val="24"/>
              </w:rPr>
            </w:pPr>
          </w:p>
        </w:tc>
        <w:tc>
          <w:tcPr>
            <w:tcW w:w="2410" w:type="dxa"/>
            <w:tcBorders>
              <w:top w:val="single" w:sz="4" w:space="0" w:color="auto"/>
              <w:left w:val="nil"/>
              <w:bottom w:val="single" w:sz="4" w:space="0" w:color="000000"/>
              <w:right w:val="single" w:sz="4" w:space="0" w:color="000000"/>
            </w:tcBorders>
            <w:noWrap/>
            <w:vAlign w:val="center"/>
          </w:tcPr>
          <w:p w14:paraId="3F5EB44A"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胎面磨耗标志高度</w:t>
            </w:r>
          </w:p>
        </w:tc>
        <w:tc>
          <w:tcPr>
            <w:tcW w:w="2977" w:type="dxa"/>
            <w:tcBorders>
              <w:top w:val="single" w:sz="4" w:space="0" w:color="auto"/>
              <w:left w:val="single" w:sz="4" w:space="0" w:color="000000"/>
              <w:bottom w:val="single" w:sz="4" w:space="0" w:color="000000"/>
              <w:right w:val="single" w:sz="4" w:space="0" w:color="000000"/>
            </w:tcBorders>
            <w:vAlign w:val="center"/>
          </w:tcPr>
          <w:p w14:paraId="2F373F5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2410" w:type="dxa"/>
            <w:tcBorders>
              <w:top w:val="single" w:sz="4" w:space="0" w:color="auto"/>
              <w:left w:val="nil"/>
              <w:bottom w:val="single" w:sz="4" w:space="0" w:color="000000"/>
              <w:right w:val="single" w:sz="4" w:space="0" w:color="000000"/>
            </w:tcBorders>
            <w:vAlign w:val="center"/>
          </w:tcPr>
          <w:p w14:paraId="7586D3B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39ABB47F"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50F8216D"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5A272491"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强度性能</w:t>
            </w:r>
          </w:p>
        </w:tc>
        <w:tc>
          <w:tcPr>
            <w:tcW w:w="2977" w:type="dxa"/>
            <w:tcBorders>
              <w:top w:val="nil"/>
              <w:left w:val="single" w:sz="4" w:space="0" w:color="000000"/>
              <w:bottom w:val="single" w:sz="4" w:space="0" w:color="000000"/>
              <w:right w:val="single" w:sz="4" w:space="0" w:color="000000"/>
            </w:tcBorders>
            <w:vAlign w:val="center"/>
          </w:tcPr>
          <w:p w14:paraId="2AB2C3F1"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410" w:type="dxa"/>
            <w:tcBorders>
              <w:top w:val="nil"/>
              <w:left w:val="nil"/>
              <w:bottom w:val="single" w:sz="4" w:space="0" w:color="000000"/>
              <w:right w:val="single" w:sz="4" w:space="0" w:color="000000"/>
            </w:tcBorders>
            <w:vAlign w:val="center"/>
          </w:tcPr>
          <w:p w14:paraId="2713B24B"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3301F617"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0B385065"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0A70E785"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耐久性能</w:t>
            </w:r>
          </w:p>
        </w:tc>
        <w:tc>
          <w:tcPr>
            <w:tcW w:w="2977" w:type="dxa"/>
            <w:tcBorders>
              <w:top w:val="nil"/>
              <w:left w:val="single" w:sz="4" w:space="0" w:color="000000"/>
              <w:bottom w:val="single" w:sz="4" w:space="0" w:color="000000"/>
              <w:right w:val="single" w:sz="4" w:space="0" w:color="000000"/>
            </w:tcBorders>
            <w:vAlign w:val="center"/>
          </w:tcPr>
          <w:p w14:paraId="286E8EF8"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410" w:type="dxa"/>
            <w:tcBorders>
              <w:top w:val="nil"/>
              <w:left w:val="nil"/>
              <w:bottom w:val="single" w:sz="4" w:space="0" w:color="000000"/>
              <w:right w:val="single" w:sz="4" w:space="0" w:color="000000"/>
            </w:tcBorders>
            <w:vAlign w:val="center"/>
          </w:tcPr>
          <w:p w14:paraId="346F75AB"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31BAF5FB" w14:textId="77777777">
        <w:trPr>
          <w:trHeight w:val="630"/>
        </w:trPr>
        <w:tc>
          <w:tcPr>
            <w:tcW w:w="1696" w:type="dxa"/>
            <w:vMerge/>
            <w:tcBorders>
              <w:top w:val="nil"/>
              <w:left w:val="single" w:sz="4" w:space="0" w:color="000000"/>
              <w:bottom w:val="single" w:sz="4" w:space="0" w:color="000000"/>
              <w:right w:val="single" w:sz="4" w:space="0" w:color="000000"/>
            </w:tcBorders>
            <w:vAlign w:val="center"/>
          </w:tcPr>
          <w:p w14:paraId="6D4AA971"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64535321"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高速性能</w:t>
            </w:r>
          </w:p>
        </w:tc>
        <w:tc>
          <w:tcPr>
            <w:tcW w:w="2977" w:type="dxa"/>
            <w:tcBorders>
              <w:top w:val="nil"/>
              <w:left w:val="single" w:sz="4" w:space="0" w:color="000000"/>
              <w:bottom w:val="single" w:sz="4" w:space="0" w:color="000000"/>
              <w:right w:val="single" w:sz="4" w:space="0" w:color="000000"/>
            </w:tcBorders>
            <w:vAlign w:val="center"/>
          </w:tcPr>
          <w:p w14:paraId="6BA8F539"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410" w:type="dxa"/>
            <w:tcBorders>
              <w:top w:val="nil"/>
              <w:left w:val="nil"/>
              <w:bottom w:val="single" w:sz="4" w:space="0" w:color="000000"/>
              <w:right w:val="single" w:sz="4" w:space="0" w:color="000000"/>
            </w:tcBorders>
            <w:vAlign w:val="center"/>
          </w:tcPr>
          <w:p w14:paraId="4BD47C8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10C4120B"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6C7B5FF8"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541D995D"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标志</w:t>
            </w:r>
          </w:p>
        </w:tc>
        <w:tc>
          <w:tcPr>
            <w:tcW w:w="2977" w:type="dxa"/>
            <w:tcBorders>
              <w:top w:val="nil"/>
              <w:left w:val="single" w:sz="4" w:space="0" w:color="000000"/>
              <w:bottom w:val="single" w:sz="4" w:space="0" w:color="000000"/>
              <w:right w:val="single" w:sz="4" w:space="0" w:color="000000"/>
            </w:tcBorders>
            <w:vAlign w:val="center"/>
          </w:tcPr>
          <w:p w14:paraId="0E9170C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410" w:type="dxa"/>
            <w:tcBorders>
              <w:top w:val="nil"/>
              <w:left w:val="nil"/>
              <w:bottom w:val="single" w:sz="4" w:space="0" w:color="000000"/>
              <w:right w:val="single" w:sz="4" w:space="0" w:color="000000"/>
            </w:tcBorders>
            <w:vAlign w:val="center"/>
          </w:tcPr>
          <w:p w14:paraId="7C9F927F"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 518-2020</w:t>
            </w:r>
          </w:p>
        </w:tc>
      </w:tr>
    </w:tbl>
    <w:p w14:paraId="4CF4E5DE" w14:textId="77777777" w:rsidR="00E2122B" w:rsidRDefault="00E2122B">
      <w:pPr>
        <w:pStyle w:val="20"/>
      </w:pPr>
    </w:p>
    <w:p w14:paraId="6A23667D" w14:textId="77777777" w:rsidR="00E2122B" w:rsidRDefault="00586666">
      <w:pPr>
        <w:spacing w:line="360" w:lineRule="auto"/>
        <w:rPr>
          <w:b/>
          <w:kern w:val="0"/>
          <w:sz w:val="24"/>
          <w:szCs w:val="21"/>
        </w:rPr>
      </w:pPr>
      <w:r>
        <w:rPr>
          <w:rFonts w:hint="eastAsia"/>
          <w:b/>
          <w:kern w:val="0"/>
          <w:sz w:val="24"/>
          <w:szCs w:val="21"/>
        </w:rPr>
        <w:t>第二类文件：评审证明材料</w:t>
      </w:r>
    </w:p>
    <w:p w14:paraId="6B1FB860" w14:textId="77777777" w:rsidR="00E2122B" w:rsidRDefault="00586666">
      <w:pPr>
        <w:spacing w:line="360" w:lineRule="auto"/>
        <w:rPr>
          <w:kern w:val="0"/>
          <w:sz w:val="24"/>
          <w:szCs w:val="21"/>
        </w:rPr>
      </w:pPr>
      <w:r>
        <w:rPr>
          <w:rFonts w:ascii="宋体" w:hAnsi="宋体" w:cs="宋体" w:hint="eastAsia"/>
          <w:kern w:val="0"/>
          <w:sz w:val="24"/>
          <w:szCs w:val="21"/>
        </w:rPr>
        <w:t>★</w:t>
      </w:r>
      <w:r>
        <w:rPr>
          <w:rFonts w:hint="eastAsia"/>
          <w:kern w:val="0"/>
          <w:sz w:val="24"/>
          <w:szCs w:val="21"/>
        </w:rPr>
        <w:t>（一）基本文件</w:t>
      </w:r>
    </w:p>
    <w:p w14:paraId="3AF13B74" w14:textId="77777777" w:rsidR="00E2122B" w:rsidRDefault="00586666">
      <w:pPr>
        <w:spacing w:line="360" w:lineRule="auto"/>
        <w:rPr>
          <w:kern w:val="0"/>
          <w:sz w:val="24"/>
          <w:szCs w:val="21"/>
        </w:rPr>
      </w:pPr>
      <w:r>
        <w:rPr>
          <w:rFonts w:hint="eastAsia"/>
          <w:kern w:val="0"/>
          <w:sz w:val="24"/>
          <w:szCs w:val="21"/>
        </w:rPr>
        <w:t>（</w:t>
      </w:r>
      <w:r>
        <w:rPr>
          <w:kern w:val="0"/>
          <w:sz w:val="24"/>
          <w:szCs w:val="21"/>
        </w:rPr>
        <w:t>1</w:t>
      </w:r>
      <w:r>
        <w:rPr>
          <w:rFonts w:hint="eastAsia"/>
          <w:kern w:val="0"/>
          <w:sz w:val="24"/>
          <w:szCs w:val="21"/>
        </w:rPr>
        <w:t>）报价函，格式见附件；</w:t>
      </w:r>
    </w:p>
    <w:p w14:paraId="53829F4A" w14:textId="77777777" w:rsidR="00E2122B" w:rsidRDefault="00586666">
      <w:pPr>
        <w:spacing w:line="360" w:lineRule="auto"/>
        <w:rPr>
          <w:kern w:val="0"/>
          <w:sz w:val="24"/>
          <w:szCs w:val="21"/>
        </w:rPr>
      </w:pPr>
      <w:r>
        <w:rPr>
          <w:rFonts w:hint="eastAsia"/>
          <w:kern w:val="0"/>
          <w:sz w:val="24"/>
          <w:szCs w:val="21"/>
        </w:rPr>
        <w:t>（</w:t>
      </w:r>
      <w:r>
        <w:rPr>
          <w:kern w:val="0"/>
          <w:sz w:val="24"/>
          <w:szCs w:val="21"/>
        </w:rPr>
        <w:t>2</w:t>
      </w:r>
      <w:r>
        <w:rPr>
          <w:rFonts w:hint="eastAsia"/>
          <w:kern w:val="0"/>
          <w:sz w:val="24"/>
          <w:szCs w:val="21"/>
        </w:rPr>
        <w:t>）报价一览表，格式见附件；</w:t>
      </w:r>
    </w:p>
    <w:p w14:paraId="5525C508" w14:textId="77777777" w:rsidR="00E2122B" w:rsidRDefault="00586666">
      <w:pPr>
        <w:spacing w:line="360" w:lineRule="auto"/>
        <w:rPr>
          <w:kern w:val="0"/>
          <w:sz w:val="24"/>
          <w:szCs w:val="21"/>
        </w:rPr>
      </w:pPr>
      <w:r>
        <w:rPr>
          <w:rFonts w:hint="eastAsia"/>
          <w:kern w:val="0"/>
          <w:sz w:val="24"/>
          <w:szCs w:val="21"/>
        </w:rPr>
        <w:t>（二）商务证明文件</w:t>
      </w:r>
    </w:p>
    <w:p w14:paraId="25049402" w14:textId="77777777" w:rsidR="00E2122B" w:rsidRDefault="00586666">
      <w:pPr>
        <w:spacing w:line="360" w:lineRule="auto"/>
        <w:rPr>
          <w:kern w:val="0"/>
          <w:sz w:val="24"/>
          <w:szCs w:val="21"/>
        </w:rPr>
      </w:pPr>
      <w:r>
        <w:rPr>
          <w:rFonts w:hint="eastAsia"/>
          <w:kern w:val="0"/>
          <w:sz w:val="24"/>
          <w:szCs w:val="21"/>
        </w:rPr>
        <w:t>（</w:t>
      </w:r>
      <w:r>
        <w:rPr>
          <w:kern w:val="0"/>
          <w:sz w:val="24"/>
          <w:szCs w:val="21"/>
        </w:rPr>
        <w:t>1</w:t>
      </w:r>
      <w:r>
        <w:rPr>
          <w:rFonts w:hint="eastAsia"/>
          <w:kern w:val="0"/>
          <w:sz w:val="24"/>
          <w:szCs w:val="21"/>
        </w:rPr>
        <w:t>）当供应商为中小企业时，须提供《中小企业声明函》，声明函格式见附件；监狱企业参加本次采购活动的，应当提供由省级以上监狱管理局、戒毒管理局</w:t>
      </w:r>
      <w:r>
        <w:rPr>
          <w:kern w:val="0"/>
          <w:sz w:val="24"/>
          <w:szCs w:val="21"/>
        </w:rPr>
        <w:t>(</w:t>
      </w:r>
      <w:r>
        <w:rPr>
          <w:rFonts w:hint="eastAsia"/>
          <w:kern w:val="0"/>
          <w:sz w:val="24"/>
          <w:szCs w:val="21"/>
        </w:rPr>
        <w:t>含新疆生产建设兵团</w:t>
      </w:r>
      <w:r>
        <w:rPr>
          <w:kern w:val="0"/>
          <w:sz w:val="24"/>
          <w:szCs w:val="21"/>
        </w:rPr>
        <w:t>)</w:t>
      </w:r>
      <w:r>
        <w:rPr>
          <w:rFonts w:hint="eastAsia"/>
          <w:kern w:val="0"/>
          <w:sz w:val="24"/>
          <w:szCs w:val="21"/>
        </w:rPr>
        <w:t>出具的属于监狱企业的证明文件；残疾人福利性单位须提供《残疾人福利性单位声明函》，格式见附件；</w:t>
      </w:r>
    </w:p>
    <w:p w14:paraId="3BAECADF" w14:textId="77777777" w:rsidR="00E2122B" w:rsidRDefault="00586666">
      <w:pPr>
        <w:spacing w:line="360" w:lineRule="auto"/>
        <w:rPr>
          <w:kern w:val="0"/>
          <w:sz w:val="24"/>
          <w:szCs w:val="21"/>
        </w:rPr>
      </w:pPr>
      <w:r>
        <w:rPr>
          <w:rFonts w:hint="eastAsia"/>
          <w:kern w:val="0"/>
          <w:sz w:val="24"/>
          <w:szCs w:val="21"/>
        </w:rPr>
        <w:t>（三）技术应答文件</w:t>
      </w:r>
    </w:p>
    <w:p w14:paraId="3BA9A50E" w14:textId="77777777" w:rsidR="00E2122B" w:rsidRDefault="00586666">
      <w:pPr>
        <w:pStyle w:val="340"/>
        <w:spacing w:line="360" w:lineRule="auto"/>
        <w:rPr>
          <w:sz w:val="24"/>
        </w:rPr>
      </w:pPr>
      <w:r>
        <w:rPr>
          <w:rFonts w:hint="eastAsia"/>
          <w:sz w:val="24"/>
        </w:rPr>
        <w:t>（</w:t>
      </w:r>
      <w:r>
        <w:rPr>
          <w:sz w:val="24"/>
        </w:rPr>
        <w:t>1</w:t>
      </w:r>
      <w:r>
        <w:rPr>
          <w:rFonts w:hint="eastAsia"/>
          <w:sz w:val="24"/>
        </w:rPr>
        <w:t>）《技术</w:t>
      </w:r>
      <w:r>
        <w:rPr>
          <w:rFonts w:hint="eastAsia"/>
          <w:kern w:val="0"/>
          <w:sz w:val="24"/>
          <w:szCs w:val="21"/>
        </w:rPr>
        <w:t>服务偏离表》</w:t>
      </w:r>
      <w:r>
        <w:rPr>
          <w:rFonts w:hint="eastAsia"/>
          <w:sz w:val="24"/>
        </w:rPr>
        <w:t>：须按照第五章</w:t>
      </w:r>
      <w:r>
        <w:rPr>
          <w:sz w:val="24"/>
        </w:rPr>
        <w:t>“</w:t>
      </w:r>
      <w:r>
        <w:rPr>
          <w:rFonts w:hint="eastAsia"/>
          <w:sz w:val="24"/>
        </w:rPr>
        <w:t>项目需求</w:t>
      </w:r>
      <w:r>
        <w:rPr>
          <w:sz w:val="24"/>
        </w:rPr>
        <w:t>”</w:t>
      </w:r>
      <w:r>
        <w:rPr>
          <w:rFonts w:hint="eastAsia"/>
          <w:sz w:val="24"/>
        </w:rPr>
        <w:t>中有关要求进行逐项应答，并说明响应情况，对于可以用量化形式表示的条款，供应商必须明确回答，对于非量化的条款供应商应以功能描述回答，指出所提供的货物</w:t>
      </w:r>
      <w:r>
        <w:rPr>
          <w:sz w:val="24"/>
        </w:rPr>
        <w:t>/</w:t>
      </w:r>
      <w:r>
        <w:rPr>
          <w:rFonts w:hint="eastAsia"/>
          <w:sz w:val="24"/>
        </w:rPr>
        <w:t>服务是否做出实质性的响应，任何通过简单拷贝比选文件的技术规范要求或简单标注“符合”、“满足”的响应文件将被拒绝。</w:t>
      </w:r>
    </w:p>
    <w:p w14:paraId="762DCDF8" w14:textId="77777777" w:rsidR="00E2122B" w:rsidRDefault="00586666">
      <w:pPr>
        <w:tabs>
          <w:tab w:val="left" w:pos="588"/>
        </w:tabs>
        <w:spacing w:line="360" w:lineRule="auto"/>
        <w:rPr>
          <w:b/>
          <w:kern w:val="0"/>
          <w:sz w:val="24"/>
        </w:rPr>
      </w:pPr>
      <w:r>
        <w:rPr>
          <w:rFonts w:hint="eastAsia"/>
          <w:b/>
          <w:kern w:val="0"/>
          <w:sz w:val="24"/>
        </w:rPr>
        <w:t>重要提示：</w:t>
      </w:r>
    </w:p>
    <w:p w14:paraId="564392A9" w14:textId="77777777" w:rsidR="00E2122B" w:rsidRDefault="00586666">
      <w:pPr>
        <w:tabs>
          <w:tab w:val="left" w:pos="588"/>
        </w:tabs>
        <w:spacing w:line="360" w:lineRule="auto"/>
        <w:ind w:firstLineChars="196" w:firstLine="472"/>
        <w:rPr>
          <w:b/>
          <w:kern w:val="0"/>
          <w:sz w:val="24"/>
        </w:rPr>
      </w:pPr>
      <w:r>
        <w:rPr>
          <w:b/>
          <w:kern w:val="0"/>
          <w:sz w:val="24"/>
        </w:rPr>
        <w:t>1</w:t>
      </w:r>
      <w:r>
        <w:rPr>
          <w:rFonts w:hint="eastAsia"/>
          <w:b/>
          <w:kern w:val="0"/>
          <w:sz w:val="24"/>
        </w:rPr>
        <w:t>、供应商提供的以上材料必须真实有效，任何一项的</w:t>
      </w:r>
      <w:proofErr w:type="gramStart"/>
      <w:r>
        <w:rPr>
          <w:rFonts w:hint="eastAsia"/>
          <w:b/>
          <w:kern w:val="0"/>
          <w:sz w:val="24"/>
        </w:rPr>
        <w:t>虚假将</w:t>
      </w:r>
      <w:proofErr w:type="gramEnd"/>
      <w:r>
        <w:rPr>
          <w:rFonts w:hint="eastAsia"/>
          <w:b/>
          <w:kern w:val="0"/>
          <w:sz w:val="24"/>
        </w:rPr>
        <w:t>导致无效应答，如发现提供虚假材料者，将按政府采购法律有关规定对当事人进行处罚。</w:t>
      </w:r>
    </w:p>
    <w:p w14:paraId="795E4910" w14:textId="77777777" w:rsidR="00E2122B" w:rsidRDefault="00586666">
      <w:pPr>
        <w:tabs>
          <w:tab w:val="left" w:pos="588"/>
        </w:tabs>
        <w:spacing w:line="360" w:lineRule="auto"/>
        <w:ind w:firstLineChars="196" w:firstLine="472"/>
        <w:rPr>
          <w:b/>
          <w:kern w:val="0"/>
          <w:sz w:val="24"/>
        </w:rPr>
      </w:pPr>
      <w:r>
        <w:rPr>
          <w:b/>
          <w:kern w:val="0"/>
          <w:sz w:val="24"/>
        </w:rPr>
        <w:t>2</w:t>
      </w:r>
      <w:r>
        <w:rPr>
          <w:rFonts w:hint="eastAsia"/>
          <w:b/>
          <w:kern w:val="0"/>
          <w:sz w:val="24"/>
        </w:rPr>
        <w:t>、上述文件中，所有带</w:t>
      </w:r>
      <w:r>
        <w:rPr>
          <w:b/>
          <w:kern w:val="0"/>
          <w:sz w:val="24"/>
        </w:rPr>
        <w:t>“</w:t>
      </w:r>
      <w:r>
        <w:rPr>
          <w:rFonts w:ascii="宋体" w:hAnsi="宋体" w:cs="宋体" w:hint="eastAsia"/>
          <w:b/>
          <w:kern w:val="0"/>
          <w:sz w:val="24"/>
        </w:rPr>
        <w:t>★</w:t>
      </w:r>
      <w:r>
        <w:rPr>
          <w:b/>
          <w:kern w:val="0"/>
          <w:sz w:val="24"/>
        </w:rPr>
        <w:t>”</w:t>
      </w:r>
      <w:r>
        <w:rPr>
          <w:rFonts w:hint="eastAsia"/>
          <w:b/>
          <w:kern w:val="0"/>
          <w:sz w:val="24"/>
        </w:rPr>
        <w:t>的证明材料原件或复印件必须逐项加盖投标供应商公章，任何一项签章不完整都会导致无效应答。</w:t>
      </w:r>
    </w:p>
    <w:p w14:paraId="3125EBB1" w14:textId="77777777" w:rsidR="00E2122B" w:rsidRDefault="00586666">
      <w:pPr>
        <w:pStyle w:val="330"/>
        <w:tabs>
          <w:tab w:val="left" w:pos="588"/>
        </w:tabs>
        <w:spacing w:line="360" w:lineRule="auto"/>
        <w:ind w:firstLineChars="196" w:firstLine="472"/>
        <w:rPr>
          <w:rFonts w:ascii="Times New Roman" w:hAnsi="Times New Roman"/>
          <w:b/>
          <w:sz w:val="24"/>
        </w:rPr>
      </w:pPr>
      <w:r>
        <w:rPr>
          <w:rFonts w:ascii="Times New Roman" w:hAnsi="Times New Roman"/>
          <w:b/>
          <w:kern w:val="0"/>
          <w:sz w:val="24"/>
          <w:szCs w:val="24"/>
        </w:rPr>
        <w:lastRenderedPageBreak/>
        <w:t>3</w:t>
      </w:r>
      <w:r>
        <w:rPr>
          <w:rFonts w:ascii="Times New Roman" w:hAnsi="Times New Roman" w:hint="eastAsia"/>
          <w:b/>
          <w:kern w:val="0"/>
          <w:sz w:val="24"/>
          <w:szCs w:val="24"/>
        </w:rPr>
        <w:t>、要求提供证明材料原件的，必须将原件装订在应答文件正本中，副本以复印件代替。</w:t>
      </w:r>
    </w:p>
    <w:p w14:paraId="16CFA8F7" w14:textId="77777777" w:rsidR="00E2122B" w:rsidRDefault="00586666">
      <w:pPr>
        <w:tabs>
          <w:tab w:val="left" w:pos="360"/>
        </w:tabs>
        <w:spacing w:line="360" w:lineRule="auto"/>
        <w:rPr>
          <w:b/>
          <w:sz w:val="24"/>
          <w:szCs w:val="21"/>
        </w:rPr>
      </w:pPr>
      <w:bookmarkStart w:id="40" w:name="_Toc12890628"/>
      <w:bookmarkStart w:id="41" w:name="_Toc56534776"/>
      <w:r>
        <w:rPr>
          <w:b/>
          <w:sz w:val="24"/>
        </w:rPr>
        <w:t>11.</w:t>
      </w:r>
      <w:r>
        <w:rPr>
          <w:rFonts w:hint="eastAsia"/>
          <w:b/>
          <w:sz w:val="24"/>
        </w:rPr>
        <w:t>应答文件格式</w:t>
      </w:r>
      <w:bookmarkEnd w:id="40"/>
      <w:bookmarkEnd w:id="41"/>
    </w:p>
    <w:p w14:paraId="3791C008" w14:textId="77777777" w:rsidR="00E2122B" w:rsidRDefault="00586666">
      <w:pPr>
        <w:numPr>
          <w:ilvl w:val="1"/>
          <w:numId w:val="6"/>
        </w:numPr>
        <w:tabs>
          <w:tab w:val="left" w:pos="588"/>
        </w:tabs>
        <w:spacing w:line="360" w:lineRule="auto"/>
        <w:rPr>
          <w:kern w:val="24"/>
          <w:sz w:val="24"/>
          <w:szCs w:val="21"/>
        </w:rPr>
      </w:pPr>
      <w:r>
        <w:rPr>
          <w:rFonts w:hint="eastAsia"/>
          <w:kern w:val="24"/>
          <w:sz w:val="24"/>
          <w:szCs w:val="21"/>
        </w:rPr>
        <w:t>对于比选文件第六章中已经提供了格式的响应文件内容，供应商必须按提供的响应文件格式进行填写和编制，没有提供格式的可自行设计。</w:t>
      </w:r>
    </w:p>
    <w:p w14:paraId="6D80C480" w14:textId="77777777" w:rsidR="00E2122B" w:rsidRDefault="00586666">
      <w:pPr>
        <w:tabs>
          <w:tab w:val="left" w:pos="360"/>
        </w:tabs>
        <w:spacing w:line="360" w:lineRule="auto"/>
        <w:rPr>
          <w:b/>
          <w:sz w:val="24"/>
          <w:szCs w:val="21"/>
        </w:rPr>
      </w:pPr>
      <w:bookmarkStart w:id="42" w:name="_Toc56534777"/>
      <w:bookmarkStart w:id="43" w:name="_Toc12890629"/>
      <w:r>
        <w:rPr>
          <w:b/>
          <w:sz w:val="24"/>
          <w:szCs w:val="21"/>
        </w:rPr>
        <w:t>12.</w:t>
      </w:r>
      <w:r>
        <w:rPr>
          <w:rFonts w:hint="eastAsia"/>
          <w:b/>
          <w:sz w:val="24"/>
          <w:szCs w:val="21"/>
        </w:rPr>
        <w:t>响应报价</w:t>
      </w:r>
      <w:bookmarkEnd w:id="42"/>
      <w:bookmarkEnd w:id="43"/>
    </w:p>
    <w:p w14:paraId="7FFF5B48" w14:textId="77777777" w:rsidR="00E2122B" w:rsidRDefault="00586666">
      <w:pPr>
        <w:numPr>
          <w:ilvl w:val="1"/>
          <w:numId w:val="5"/>
        </w:numPr>
        <w:tabs>
          <w:tab w:val="left" w:pos="540"/>
          <w:tab w:val="left" w:pos="720"/>
        </w:tabs>
        <w:spacing w:line="360" w:lineRule="auto"/>
        <w:ind w:left="2"/>
        <w:rPr>
          <w:kern w:val="24"/>
          <w:sz w:val="24"/>
          <w:szCs w:val="21"/>
        </w:rPr>
      </w:pPr>
      <w:r>
        <w:rPr>
          <w:kern w:val="24"/>
          <w:sz w:val="24"/>
          <w:szCs w:val="21"/>
        </w:rPr>
        <w:t xml:space="preserve"> </w:t>
      </w:r>
      <w:r>
        <w:rPr>
          <w:rFonts w:hint="eastAsia"/>
          <w:kern w:val="24"/>
          <w:sz w:val="24"/>
          <w:szCs w:val="21"/>
        </w:rPr>
        <w:t>响应报价应包括供应商为完成比选文件中规定的本项目采购内容和范围所需要的全部费用，具体包括但不限于供应商须知前附表第</w:t>
      </w:r>
      <w:r>
        <w:rPr>
          <w:kern w:val="24"/>
          <w:sz w:val="24"/>
          <w:szCs w:val="21"/>
        </w:rPr>
        <w:t>5</w:t>
      </w:r>
      <w:r>
        <w:rPr>
          <w:rFonts w:hint="eastAsia"/>
          <w:kern w:val="24"/>
          <w:sz w:val="24"/>
          <w:szCs w:val="21"/>
        </w:rPr>
        <w:t>项列出的内容，以及与所报货物</w:t>
      </w:r>
      <w:r>
        <w:rPr>
          <w:kern w:val="24"/>
          <w:sz w:val="24"/>
          <w:szCs w:val="21"/>
        </w:rPr>
        <w:t>/</w:t>
      </w:r>
      <w:r>
        <w:rPr>
          <w:rFonts w:hint="eastAsia"/>
          <w:kern w:val="24"/>
          <w:sz w:val="24"/>
          <w:szCs w:val="21"/>
        </w:rPr>
        <w:t>服务相关的所有税费。供应商估算错误或漏项的风险一律由供应商承担。</w:t>
      </w:r>
    </w:p>
    <w:p w14:paraId="025DD1DF" w14:textId="77777777" w:rsidR="00E2122B" w:rsidRDefault="00586666">
      <w:pPr>
        <w:numPr>
          <w:ilvl w:val="1"/>
          <w:numId w:val="5"/>
        </w:numPr>
        <w:tabs>
          <w:tab w:val="left" w:pos="540"/>
        </w:tabs>
        <w:spacing w:line="360" w:lineRule="auto"/>
        <w:ind w:left="2"/>
        <w:rPr>
          <w:kern w:val="24"/>
          <w:sz w:val="24"/>
          <w:szCs w:val="21"/>
        </w:rPr>
      </w:pPr>
      <w:r>
        <w:rPr>
          <w:kern w:val="24"/>
          <w:sz w:val="24"/>
          <w:szCs w:val="21"/>
        </w:rPr>
        <w:t xml:space="preserve"> </w:t>
      </w:r>
      <w:r>
        <w:rPr>
          <w:rFonts w:hint="eastAsia"/>
          <w:kern w:val="24"/>
          <w:sz w:val="24"/>
          <w:szCs w:val="21"/>
        </w:rPr>
        <w:t>供应商应在报价一览表中详细列出所报</w:t>
      </w:r>
      <w:r>
        <w:rPr>
          <w:rFonts w:hint="eastAsia"/>
          <w:sz w:val="24"/>
        </w:rPr>
        <w:t>货物及服务</w:t>
      </w:r>
      <w:r>
        <w:rPr>
          <w:rFonts w:hint="eastAsia"/>
          <w:kern w:val="24"/>
          <w:sz w:val="24"/>
          <w:szCs w:val="21"/>
        </w:rPr>
        <w:t>的单价（如适用）和总价，并由法定代表人或其授权代表签署。报价一览表上的价格应按比选公告的格式填写。</w:t>
      </w:r>
    </w:p>
    <w:p w14:paraId="6448FD19" w14:textId="77777777" w:rsidR="00E2122B" w:rsidRDefault="00586666">
      <w:pPr>
        <w:numPr>
          <w:ilvl w:val="1"/>
          <w:numId w:val="5"/>
        </w:numPr>
        <w:tabs>
          <w:tab w:val="left" w:pos="180"/>
          <w:tab w:val="left" w:pos="540"/>
        </w:tabs>
        <w:spacing w:line="360" w:lineRule="auto"/>
        <w:ind w:left="2"/>
        <w:rPr>
          <w:kern w:val="24"/>
          <w:sz w:val="24"/>
          <w:szCs w:val="21"/>
        </w:rPr>
      </w:pPr>
      <w:r>
        <w:rPr>
          <w:kern w:val="24"/>
          <w:sz w:val="24"/>
          <w:szCs w:val="21"/>
        </w:rPr>
        <w:t xml:space="preserve"> </w:t>
      </w:r>
      <w:r>
        <w:rPr>
          <w:rFonts w:hint="eastAsia"/>
          <w:kern w:val="24"/>
          <w:sz w:val="24"/>
          <w:szCs w:val="21"/>
        </w:rPr>
        <w:t>报价一览表的总价应和投标函的响应报价相一致，也包括供应商为完成本项目所发生的一切费用且已包括与所报货物</w:t>
      </w:r>
      <w:r>
        <w:rPr>
          <w:kern w:val="24"/>
          <w:sz w:val="24"/>
          <w:szCs w:val="21"/>
        </w:rPr>
        <w:t>/</w:t>
      </w:r>
      <w:r>
        <w:rPr>
          <w:rFonts w:hint="eastAsia"/>
          <w:kern w:val="24"/>
          <w:sz w:val="24"/>
          <w:szCs w:val="21"/>
        </w:rPr>
        <w:t>服务相关的所有税费。</w:t>
      </w:r>
    </w:p>
    <w:p w14:paraId="5F22A4EA" w14:textId="77777777" w:rsidR="00E2122B" w:rsidRDefault="00586666">
      <w:pPr>
        <w:numPr>
          <w:ilvl w:val="1"/>
          <w:numId w:val="5"/>
        </w:numPr>
        <w:tabs>
          <w:tab w:val="left" w:pos="180"/>
          <w:tab w:val="left" w:pos="540"/>
        </w:tabs>
        <w:spacing w:line="360" w:lineRule="auto"/>
        <w:ind w:left="2"/>
        <w:rPr>
          <w:kern w:val="24"/>
          <w:sz w:val="24"/>
          <w:szCs w:val="21"/>
        </w:rPr>
      </w:pPr>
      <w:r>
        <w:rPr>
          <w:kern w:val="24"/>
          <w:sz w:val="24"/>
          <w:szCs w:val="21"/>
        </w:rPr>
        <w:t xml:space="preserve"> </w:t>
      </w:r>
      <w:r>
        <w:rPr>
          <w:rFonts w:hint="eastAsia"/>
          <w:kern w:val="24"/>
          <w:sz w:val="24"/>
          <w:szCs w:val="21"/>
        </w:rPr>
        <w:t>供应商的报价在合同执行过</w:t>
      </w:r>
      <w:r>
        <w:rPr>
          <w:rFonts w:hint="eastAsia"/>
          <w:kern w:val="24"/>
          <w:sz w:val="24"/>
          <w:szCs w:val="21"/>
        </w:rPr>
        <w:t>程中是固定不变的，未经采购人许可不得以任何理由予以变更。以可调整的价格提交的响应文件将作为非实质性响应而予以拒绝。</w:t>
      </w:r>
    </w:p>
    <w:p w14:paraId="4F1D8703" w14:textId="77777777" w:rsidR="00E2122B" w:rsidRDefault="00586666">
      <w:pPr>
        <w:tabs>
          <w:tab w:val="left" w:pos="360"/>
          <w:tab w:val="left" w:pos="588"/>
        </w:tabs>
        <w:spacing w:line="360" w:lineRule="auto"/>
        <w:rPr>
          <w:kern w:val="24"/>
          <w:sz w:val="24"/>
          <w:szCs w:val="21"/>
        </w:rPr>
      </w:pPr>
      <w:r>
        <w:rPr>
          <w:kern w:val="24"/>
          <w:sz w:val="24"/>
          <w:szCs w:val="21"/>
        </w:rPr>
        <w:t xml:space="preserve">12.5 </w:t>
      </w:r>
      <w:r>
        <w:rPr>
          <w:rFonts w:hint="eastAsia"/>
          <w:kern w:val="24"/>
          <w:sz w:val="24"/>
          <w:szCs w:val="21"/>
        </w:rPr>
        <w:t>供应商对每种货物或服务只允许有一个报价，采购人不接受有任何选择的报价。</w:t>
      </w:r>
    </w:p>
    <w:p w14:paraId="3AD16E68" w14:textId="77777777" w:rsidR="00E2122B" w:rsidRDefault="00586666">
      <w:pPr>
        <w:tabs>
          <w:tab w:val="left" w:pos="360"/>
        </w:tabs>
        <w:spacing w:line="360" w:lineRule="auto"/>
        <w:rPr>
          <w:b/>
          <w:sz w:val="24"/>
          <w:szCs w:val="21"/>
        </w:rPr>
      </w:pPr>
      <w:bookmarkStart w:id="44" w:name="_Toc12890630"/>
      <w:bookmarkStart w:id="45" w:name="_Toc56534778"/>
      <w:r>
        <w:rPr>
          <w:b/>
          <w:sz w:val="24"/>
          <w:szCs w:val="21"/>
        </w:rPr>
        <w:t>13.</w:t>
      </w:r>
      <w:r>
        <w:rPr>
          <w:rFonts w:hint="eastAsia"/>
          <w:b/>
          <w:sz w:val="24"/>
          <w:szCs w:val="21"/>
        </w:rPr>
        <w:t>报价货币</w:t>
      </w:r>
      <w:bookmarkEnd w:id="44"/>
      <w:bookmarkEnd w:id="45"/>
    </w:p>
    <w:p w14:paraId="0F857057" w14:textId="77777777" w:rsidR="00E2122B" w:rsidRDefault="00586666">
      <w:pPr>
        <w:numPr>
          <w:ilvl w:val="1"/>
          <w:numId w:val="4"/>
        </w:numPr>
        <w:tabs>
          <w:tab w:val="left" w:pos="180"/>
          <w:tab w:val="left" w:pos="540"/>
        </w:tabs>
        <w:spacing w:line="360" w:lineRule="auto"/>
        <w:ind w:left="2"/>
        <w:rPr>
          <w:kern w:val="24"/>
          <w:sz w:val="24"/>
          <w:szCs w:val="21"/>
        </w:rPr>
      </w:pPr>
      <w:r>
        <w:rPr>
          <w:rFonts w:hint="eastAsia"/>
          <w:kern w:val="24"/>
          <w:sz w:val="24"/>
          <w:szCs w:val="21"/>
        </w:rPr>
        <w:t>所有报价一律用人民币填报。采购人不接受任何非人民币币种的报价。</w:t>
      </w:r>
    </w:p>
    <w:p w14:paraId="0D3363F2" w14:textId="77777777" w:rsidR="00E2122B" w:rsidRDefault="00586666">
      <w:pPr>
        <w:tabs>
          <w:tab w:val="left" w:pos="360"/>
        </w:tabs>
        <w:spacing w:line="360" w:lineRule="auto"/>
        <w:rPr>
          <w:b/>
          <w:sz w:val="24"/>
          <w:szCs w:val="21"/>
        </w:rPr>
      </w:pPr>
      <w:bookmarkStart w:id="46" w:name="_Toc56534780"/>
      <w:bookmarkStart w:id="47" w:name="_Toc12890631"/>
      <w:r>
        <w:rPr>
          <w:b/>
          <w:sz w:val="24"/>
          <w:szCs w:val="21"/>
        </w:rPr>
        <w:t>14.</w:t>
      </w:r>
      <w:r>
        <w:rPr>
          <w:rFonts w:hint="eastAsia"/>
          <w:b/>
          <w:sz w:val="24"/>
          <w:szCs w:val="21"/>
        </w:rPr>
        <w:t>报价有效期</w:t>
      </w:r>
      <w:bookmarkEnd w:id="46"/>
      <w:bookmarkEnd w:id="47"/>
    </w:p>
    <w:p w14:paraId="078DE015" w14:textId="77777777" w:rsidR="00E2122B" w:rsidRDefault="00586666">
      <w:pPr>
        <w:tabs>
          <w:tab w:val="left" w:pos="360"/>
          <w:tab w:val="left" w:pos="588"/>
        </w:tabs>
        <w:spacing w:line="360" w:lineRule="auto"/>
        <w:rPr>
          <w:sz w:val="24"/>
        </w:rPr>
      </w:pPr>
      <w:r>
        <w:rPr>
          <w:sz w:val="24"/>
        </w:rPr>
        <w:t>14.1</w:t>
      </w:r>
      <w:r>
        <w:rPr>
          <w:rFonts w:hint="eastAsia"/>
          <w:sz w:val="24"/>
        </w:rPr>
        <w:t>报价有效期见本须知前附表。在报价有效期内，所有响应文件均保持有效。响应文件的有效期比本须知规定的有效期短的，将被视为非实质响应，采购人有权拒绝。</w:t>
      </w:r>
    </w:p>
    <w:p w14:paraId="68DA3CB3" w14:textId="77777777" w:rsidR="00E2122B" w:rsidRDefault="00586666">
      <w:pPr>
        <w:tabs>
          <w:tab w:val="left" w:pos="360"/>
          <w:tab w:val="left" w:pos="588"/>
        </w:tabs>
        <w:spacing w:line="360" w:lineRule="auto"/>
        <w:rPr>
          <w:sz w:val="24"/>
        </w:rPr>
      </w:pPr>
      <w:r>
        <w:rPr>
          <w:sz w:val="24"/>
        </w:rPr>
        <w:t>14.2</w:t>
      </w:r>
      <w:r>
        <w:rPr>
          <w:rFonts w:hint="eastAsia"/>
          <w:sz w:val="24"/>
        </w:rPr>
        <w:t>特殊情况下，采购人可于原报价有效期满之前要求供应商同意延长有效期，要求与答复均应为书面形式。</w:t>
      </w:r>
    </w:p>
    <w:p w14:paraId="17578C47" w14:textId="77777777" w:rsidR="00E2122B" w:rsidRDefault="00586666">
      <w:pPr>
        <w:tabs>
          <w:tab w:val="left" w:pos="360"/>
        </w:tabs>
        <w:spacing w:line="360" w:lineRule="auto"/>
        <w:rPr>
          <w:b/>
          <w:sz w:val="24"/>
          <w:szCs w:val="21"/>
        </w:rPr>
      </w:pPr>
      <w:bookmarkStart w:id="48" w:name="_Toc56534781"/>
      <w:bookmarkStart w:id="49" w:name="_Toc12890632"/>
      <w:r>
        <w:rPr>
          <w:b/>
          <w:sz w:val="24"/>
          <w:szCs w:val="21"/>
        </w:rPr>
        <w:t>15.</w:t>
      </w:r>
      <w:r>
        <w:rPr>
          <w:rFonts w:hint="eastAsia"/>
          <w:b/>
          <w:sz w:val="24"/>
          <w:szCs w:val="21"/>
        </w:rPr>
        <w:t>响应文件的制作和签署</w:t>
      </w:r>
      <w:bookmarkEnd w:id="48"/>
      <w:bookmarkEnd w:id="49"/>
    </w:p>
    <w:p w14:paraId="14AD2CD4" w14:textId="77777777" w:rsidR="00E2122B" w:rsidRDefault="00586666">
      <w:pPr>
        <w:spacing w:line="360" w:lineRule="auto"/>
        <w:rPr>
          <w:sz w:val="24"/>
        </w:rPr>
      </w:pPr>
      <w:r>
        <w:rPr>
          <w:sz w:val="24"/>
        </w:rPr>
        <w:t>15.1</w:t>
      </w:r>
      <w:r>
        <w:rPr>
          <w:rFonts w:hint="eastAsia"/>
          <w:sz w:val="24"/>
        </w:rPr>
        <w:t>供应商应准备响应文件正本一份，副本一份。</w:t>
      </w:r>
    </w:p>
    <w:p w14:paraId="529D7ADC" w14:textId="77777777" w:rsidR="00E2122B" w:rsidRDefault="00586666">
      <w:pPr>
        <w:tabs>
          <w:tab w:val="left" w:pos="0"/>
        </w:tabs>
        <w:spacing w:line="360" w:lineRule="auto"/>
        <w:rPr>
          <w:b/>
          <w:kern w:val="0"/>
          <w:sz w:val="24"/>
        </w:rPr>
      </w:pPr>
      <w:r>
        <w:rPr>
          <w:rFonts w:hint="eastAsia"/>
          <w:sz w:val="24"/>
        </w:rPr>
        <w:t>响应文件须用中文编写，</w:t>
      </w:r>
      <w:r>
        <w:rPr>
          <w:rFonts w:hint="eastAsia"/>
          <w:b/>
          <w:kern w:val="0"/>
          <w:sz w:val="24"/>
        </w:rPr>
        <w:t>并用</w:t>
      </w:r>
      <w:r>
        <w:rPr>
          <w:b/>
          <w:kern w:val="0"/>
          <w:sz w:val="24"/>
        </w:rPr>
        <w:t>A4</w:t>
      </w:r>
      <w:r>
        <w:rPr>
          <w:rFonts w:hint="eastAsia"/>
          <w:b/>
          <w:kern w:val="0"/>
          <w:sz w:val="24"/>
        </w:rPr>
        <w:t>纸双面打印后装订并标注连续页码，每一页都应标有连续页码，不得留有空白页（</w:t>
      </w:r>
      <w:proofErr w:type="gramStart"/>
      <w:r>
        <w:rPr>
          <w:rFonts w:hint="eastAsia"/>
          <w:b/>
          <w:kern w:val="0"/>
          <w:sz w:val="24"/>
        </w:rPr>
        <w:t>如隔页纸</w:t>
      </w:r>
      <w:proofErr w:type="gramEnd"/>
      <w:r>
        <w:rPr>
          <w:rFonts w:hint="eastAsia"/>
          <w:b/>
          <w:kern w:val="0"/>
          <w:sz w:val="24"/>
        </w:rPr>
        <w:t>）；装订须牢固不易拆散和换页，不得采用活页方式装订，响应文件厚度不得超过</w:t>
      </w:r>
      <w:r>
        <w:rPr>
          <w:b/>
          <w:kern w:val="0"/>
          <w:sz w:val="24"/>
        </w:rPr>
        <w:t>3</w:t>
      </w:r>
      <w:r>
        <w:rPr>
          <w:rFonts w:hint="eastAsia"/>
          <w:b/>
          <w:kern w:val="0"/>
          <w:sz w:val="24"/>
        </w:rPr>
        <w:t>公分（约</w:t>
      </w:r>
      <w:r>
        <w:rPr>
          <w:b/>
          <w:kern w:val="0"/>
          <w:sz w:val="24"/>
        </w:rPr>
        <w:t>300</w:t>
      </w:r>
      <w:r>
        <w:rPr>
          <w:rFonts w:hint="eastAsia"/>
          <w:b/>
          <w:kern w:val="0"/>
          <w:sz w:val="24"/>
        </w:rPr>
        <w:t>页），超出部分应当分册装订，不得采用硬质封面。</w:t>
      </w:r>
    </w:p>
    <w:p w14:paraId="7E7F2C73" w14:textId="77777777" w:rsidR="00E2122B" w:rsidRDefault="00586666">
      <w:pPr>
        <w:tabs>
          <w:tab w:val="left" w:pos="360"/>
          <w:tab w:val="left" w:pos="588"/>
        </w:tabs>
        <w:spacing w:line="360" w:lineRule="auto"/>
        <w:rPr>
          <w:sz w:val="24"/>
        </w:rPr>
      </w:pPr>
      <w:r>
        <w:rPr>
          <w:sz w:val="24"/>
        </w:rPr>
        <w:t>15.2</w:t>
      </w:r>
      <w:r>
        <w:rPr>
          <w:rFonts w:hint="eastAsia"/>
          <w:sz w:val="24"/>
        </w:rPr>
        <w:t>响应文件的正本，一律用不褪色的墨水书写或打印，加盖供应商单位公章，并由供应商的法定代表</w:t>
      </w:r>
      <w:r>
        <w:rPr>
          <w:rFonts w:hint="eastAsia"/>
          <w:sz w:val="24"/>
        </w:rPr>
        <w:t>人或其授权的代理人签署。响应文件的副本可采用正本的复印件。</w:t>
      </w:r>
    </w:p>
    <w:p w14:paraId="6FD93282" w14:textId="77777777" w:rsidR="00E2122B" w:rsidRDefault="00586666">
      <w:pPr>
        <w:tabs>
          <w:tab w:val="left" w:pos="360"/>
          <w:tab w:val="left" w:pos="588"/>
        </w:tabs>
        <w:spacing w:line="360" w:lineRule="auto"/>
        <w:rPr>
          <w:sz w:val="24"/>
        </w:rPr>
      </w:pPr>
      <w:r>
        <w:rPr>
          <w:sz w:val="24"/>
        </w:rPr>
        <w:t>15.3</w:t>
      </w:r>
      <w:r>
        <w:rPr>
          <w:rFonts w:hint="eastAsia"/>
          <w:sz w:val="24"/>
        </w:rPr>
        <w:t>任何行间插字、涂改或增删，必须由响应文件签字人将姓或首字母在旁边签字才有效。</w:t>
      </w:r>
    </w:p>
    <w:p w14:paraId="7A739371" w14:textId="77777777" w:rsidR="00E2122B" w:rsidRDefault="00586666">
      <w:pPr>
        <w:tabs>
          <w:tab w:val="left" w:pos="360"/>
          <w:tab w:val="left" w:pos="588"/>
        </w:tabs>
        <w:spacing w:line="360" w:lineRule="auto"/>
        <w:rPr>
          <w:sz w:val="24"/>
        </w:rPr>
      </w:pPr>
      <w:r>
        <w:rPr>
          <w:sz w:val="24"/>
        </w:rPr>
        <w:t>15.4</w:t>
      </w:r>
      <w:r>
        <w:rPr>
          <w:rFonts w:hint="eastAsia"/>
          <w:sz w:val="24"/>
        </w:rPr>
        <w:t>采购人拒绝接受以电报、电话、传真、电子邮件形式递交的响应文件。</w:t>
      </w:r>
    </w:p>
    <w:p w14:paraId="3EEC5DBF" w14:textId="77777777" w:rsidR="00E2122B" w:rsidRDefault="00586666">
      <w:pPr>
        <w:tabs>
          <w:tab w:val="left" w:pos="360"/>
          <w:tab w:val="left" w:pos="588"/>
        </w:tabs>
        <w:spacing w:line="360" w:lineRule="auto"/>
        <w:rPr>
          <w:sz w:val="24"/>
        </w:rPr>
      </w:pPr>
      <w:r>
        <w:rPr>
          <w:sz w:val="24"/>
        </w:rPr>
        <w:lastRenderedPageBreak/>
        <w:t>15.5</w:t>
      </w:r>
      <w:r>
        <w:rPr>
          <w:rFonts w:hint="eastAsia"/>
          <w:sz w:val="24"/>
        </w:rPr>
        <w:t>供应商在报价过程中，签订、履行、通知等事项的书面文件中的单位盖章、印章、公章等处均应使用与供应商全称相一致的标准公章，不得使用其他形式（如带有</w:t>
      </w:r>
      <w:r>
        <w:rPr>
          <w:sz w:val="24"/>
        </w:rPr>
        <w:t>“</w:t>
      </w:r>
      <w:r>
        <w:rPr>
          <w:rFonts w:hint="eastAsia"/>
          <w:sz w:val="24"/>
        </w:rPr>
        <w:t>专用章</w:t>
      </w:r>
      <w:r>
        <w:rPr>
          <w:sz w:val="24"/>
        </w:rPr>
        <w:t>”</w:t>
      </w:r>
      <w:r>
        <w:rPr>
          <w:rFonts w:hint="eastAsia"/>
          <w:sz w:val="24"/>
        </w:rPr>
        <w:t>等字样）的印章。如响应过程中供应商使用专用章，须提供特别说明函，明确该专用章作为直接参与响应</w:t>
      </w:r>
      <w:proofErr w:type="gramStart"/>
      <w:r>
        <w:rPr>
          <w:rFonts w:hint="eastAsia"/>
          <w:sz w:val="24"/>
        </w:rPr>
        <w:t>时相关</w:t>
      </w:r>
      <w:proofErr w:type="gramEnd"/>
      <w:r>
        <w:rPr>
          <w:rFonts w:hint="eastAsia"/>
          <w:sz w:val="24"/>
        </w:rPr>
        <w:t>响应文件的签章及业务合作伙伴参与响应时授权函的签章，其效力等同于公章（该特别</w:t>
      </w:r>
      <w:proofErr w:type="gramStart"/>
      <w:r>
        <w:rPr>
          <w:rFonts w:hint="eastAsia"/>
          <w:sz w:val="24"/>
        </w:rPr>
        <w:t>说明函须同时</w:t>
      </w:r>
      <w:proofErr w:type="gramEnd"/>
      <w:r>
        <w:rPr>
          <w:rFonts w:hint="eastAsia"/>
          <w:sz w:val="24"/>
        </w:rPr>
        <w:t>加盖供应商公章和供应商专用章）。</w:t>
      </w:r>
    </w:p>
    <w:p w14:paraId="0CD5406E" w14:textId="77777777" w:rsidR="00E2122B" w:rsidRDefault="00E2122B">
      <w:pPr>
        <w:spacing w:afterLines="50" w:after="156"/>
        <w:jc w:val="center"/>
        <w:rPr>
          <w:b/>
          <w:sz w:val="24"/>
          <w:szCs w:val="21"/>
        </w:rPr>
      </w:pPr>
      <w:bookmarkStart w:id="50" w:name="_Toc419469192"/>
      <w:bookmarkStart w:id="51" w:name="_Toc12890633"/>
      <w:bookmarkStart w:id="52" w:name="_Toc400782004"/>
      <w:bookmarkStart w:id="53" w:name="_Toc76661227"/>
    </w:p>
    <w:p w14:paraId="6C157FD8" w14:textId="77777777" w:rsidR="00E2122B" w:rsidRDefault="00586666">
      <w:pPr>
        <w:spacing w:afterLines="50" w:after="156"/>
        <w:jc w:val="center"/>
        <w:rPr>
          <w:b/>
          <w:sz w:val="24"/>
          <w:szCs w:val="21"/>
        </w:rPr>
      </w:pPr>
      <w:r>
        <w:rPr>
          <w:rFonts w:hint="eastAsia"/>
          <w:b/>
          <w:sz w:val="24"/>
          <w:szCs w:val="21"/>
        </w:rPr>
        <w:t>四、响应文件的递交</w:t>
      </w:r>
      <w:bookmarkEnd w:id="50"/>
      <w:bookmarkEnd w:id="51"/>
      <w:bookmarkEnd w:id="52"/>
      <w:bookmarkEnd w:id="53"/>
    </w:p>
    <w:p w14:paraId="0FD6710A" w14:textId="77777777" w:rsidR="00E2122B" w:rsidRDefault="00586666">
      <w:pPr>
        <w:tabs>
          <w:tab w:val="left" w:pos="360"/>
        </w:tabs>
        <w:spacing w:line="360" w:lineRule="auto"/>
        <w:rPr>
          <w:b/>
          <w:bCs/>
          <w:snapToGrid w:val="0"/>
          <w:sz w:val="24"/>
          <w:szCs w:val="21"/>
        </w:rPr>
      </w:pPr>
      <w:bookmarkStart w:id="54" w:name="_Toc12890634"/>
      <w:r>
        <w:rPr>
          <w:b/>
          <w:bCs/>
          <w:snapToGrid w:val="0"/>
          <w:sz w:val="24"/>
          <w:szCs w:val="21"/>
        </w:rPr>
        <w:t xml:space="preserve">16. </w:t>
      </w:r>
      <w:r>
        <w:rPr>
          <w:rFonts w:hint="eastAsia"/>
          <w:b/>
          <w:bCs/>
          <w:snapToGrid w:val="0"/>
          <w:sz w:val="24"/>
          <w:szCs w:val="21"/>
        </w:rPr>
        <w:t>响应文件的密封和标记</w:t>
      </w:r>
      <w:bookmarkEnd w:id="54"/>
    </w:p>
    <w:p w14:paraId="30BB51F1" w14:textId="77777777" w:rsidR="00E2122B" w:rsidRDefault="00586666">
      <w:pPr>
        <w:tabs>
          <w:tab w:val="left" w:pos="588"/>
        </w:tabs>
        <w:spacing w:line="360" w:lineRule="auto"/>
        <w:rPr>
          <w:sz w:val="24"/>
        </w:rPr>
      </w:pPr>
      <w:r>
        <w:rPr>
          <w:sz w:val="24"/>
        </w:rPr>
        <w:t>16.1</w:t>
      </w:r>
      <w:r>
        <w:rPr>
          <w:rFonts w:hint="eastAsia"/>
          <w:b/>
          <w:sz w:val="24"/>
        </w:rPr>
        <w:t>供应商应将响应文件正、副本封装在一个密封袋内。</w:t>
      </w:r>
    </w:p>
    <w:p w14:paraId="1D436511" w14:textId="77777777" w:rsidR="00E2122B" w:rsidRDefault="00586666">
      <w:pPr>
        <w:tabs>
          <w:tab w:val="left" w:pos="588"/>
        </w:tabs>
        <w:spacing w:line="360" w:lineRule="auto"/>
        <w:rPr>
          <w:sz w:val="24"/>
        </w:rPr>
      </w:pPr>
      <w:r>
        <w:rPr>
          <w:sz w:val="24"/>
        </w:rPr>
        <w:t>16.2</w:t>
      </w:r>
      <w:r>
        <w:rPr>
          <w:rFonts w:hint="eastAsia"/>
          <w:sz w:val="24"/>
        </w:rPr>
        <w:t>封装袋均应：</w:t>
      </w:r>
    </w:p>
    <w:p w14:paraId="3D8900D6" w14:textId="77777777" w:rsidR="00E2122B" w:rsidRDefault="00586666">
      <w:pPr>
        <w:tabs>
          <w:tab w:val="left" w:pos="360"/>
          <w:tab w:val="left" w:pos="588"/>
        </w:tabs>
        <w:spacing w:line="360" w:lineRule="auto"/>
        <w:rPr>
          <w:sz w:val="24"/>
        </w:rPr>
      </w:pPr>
      <w:r>
        <w:rPr>
          <w:rFonts w:hint="eastAsia"/>
          <w:sz w:val="24"/>
        </w:rPr>
        <w:t>（</w:t>
      </w:r>
      <w:r>
        <w:rPr>
          <w:sz w:val="24"/>
        </w:rPr>
        <w:t>1</w:t>
      </w:r>
      <w:r>
        <w:rPr>
          <w:rFonts w:hint="eastAsia"/>
          <w:sz w:val="24"/>
        </w:rPr>
        <w:t>）标明递交至</w:t>
      </w:r>
      <w:r>
        <w:rPr>
          <w:sz w:val="24"/>
        </w:rPr>
        <w:t>“</w:t>
      </w:r>
      <w:r>
        <w:rPr>
          <w:rFonts w:hint="eastAsia"/>
          <w:sz w:val="24"/>
        </w:rPr>
        <w:t>供应商须知前附表</w:t>
      </w:r>
      <w:r>
        <w:rPr>
          <w:sz w:val="24"/>
        </w:rPr>
        <w:t>”</w:t>
      </w:r>
      <w:r>
        <w:rPr>
          <w:rFonts w:hint="eastAsia"/>
          <w:sz w:val="24"/>
        </w:rPr>
        <w:t>中指明的响应文件递交地点。</w:t>
      </w:r>
    </w:p>
    <w:p w14:paraId="4BF1EC68" w14:textId="77777777" w:rsidR="00E2122B" w:rsidRDefault="00586666">
      <w:pPr>
        <w:tabs>
          <w:tab w:val="left" w:pos="360"/>
          <w:tab w:val="left" w:pos="588"/>
        </w:tabs>
        <w:spacing w:line="360" w:lineRule="auto"/>
        <w:rPr>
          <w:b/>
          <w:sz w:val="24"/>
        </w:rPr>
      </w:pPr>
      <w:r>
        <w:rPr>
          <w:rFonts w:hint="eastAsia"/>
          <w:sz w:val="24"/>
        </w:rPr>
        <w:t>（</w:t>
      </w:r>
      <w:r>
        <w:rPr>
          <w:sz w:val="24"/>
        </w:rPr>
        <w:t>2</w:t>
      </w:r>
      <w:r>
        <w:rPr>
          <w:rFonts w:hint="eastAsia"/>
          <w:sz w:val="24"/>
        </w:rPr>
        <w:t>）</w:t>
      </w:r>
      <w:r>
        <w:rPr>
          <w:rFonts w:hint="eastAsia"/>
          <w:b/>
          <w:sz w:val="24"/>
        </w:rPr>
        <w:t>注明</w:t>
      </w:r>
      <w:r>
        <w:rPr>
          <w:b/>
          <w:sz w:val="24"/>
        </w:rPr>
        <w:t>“</w:t>
      </w:r>
      <w:r>
        <w:rPr>
          <w:rFonts w:hint="eastAsia"/>
          <w:b/>
          <w:sz w:val="24"/>
        </w:rPr>
        <w:t>供应商须知前附表</w:t>
      </w:r>
      <w:r>
        <w:rPr>
          <w:b/>
          <w:sz w:val="24"/>
        </w:rPr>
        <w:t>”</w:t>
      </w:r>
      <w:r>
        <w:rPr>
          <w:rFonts w:hint="eastAsia"/>
          <w:b/>
          <w:sz w:val="24"/>
        </w:rPr>
        <w:t>中指明的项目名称和</w:t>
      </w:r>
      <w:r>
        <w:rPr>
          <w:b/>
          <w:sz w:val="24"/>
        </w:rPr>
        <w:t>“</w:t>
      </w:r>
      <w:r>
        <w:rPr>
          <w:rFonts w:hint="eastAsia"/>
          <w:b/>
          <w:sz w:val="24"/>
        </w:rPr>
        <w:t>在开标之前不得启封</w:t>
      </w:r>
      <w:r>
        <w:rPr>
          <w:b/>
          <w:sz w:val="24"/>
        </w:rPr>
        <w:t>”</w:t>
      </w:r>
      <w:r>
        <w:rPr>
          <w:rFonts w:hint="eastAsia"/>
          <w:b/>
          <w:sz w:val="24"/>
        </w:rPr>
        <w:t>的字样，并填入</w:t>
      </w:r>
      <w:r>
        <w:rPr>
          <w:b/>
          <w:sz w:val="24"/>
        </w:rPr>
        <w:t>“</w:t>
      </w:r>
      <w:r>
        <w:rPr>
          <w:rFonts w:hint="eastAsia"/>
          <w:b/>
          <w:sz w:val="24"/>
        </w:rPr>
        <w:t>供应商须知前附表</w:t>
      </w:r>
      <w:r>
        <w:rPr>
          <w:b/>
          <w:sz w:val="24"/>
        </w:rPr>
        <w:t>”</w:t>
      </w:r>
      <w:r>
        <w:rPr>
          <w:rFonts w:hint="eastAsia"/>
          <w:b/>
          <w:sz w:val="24"/>
        </w:rPr>
        <w:t>中规定的响应文件递交截止时间。</w:t>
      </w:r>
    </w:p>
    <w:p w14:paraId="1B072361" w14:textId="77777777" w:rsidR="00E2122B" w:rsidRDefault="00586666">
      <w:pPr>
        <w:tabs>
          <w:tab w:val="left" w:pos="360"/>
          <w:tab w:val="left" w:pos="588"/>
        </w:tabs>
        <w:spacing w:line="360" w:lineRule="auto"/>
        <w:rPr>
          <w:b/>
          <w:sz w:val="24"/>
        </w:rPr>
      </w:pPr>
      <w:r>
        <w:rPr>
          <w:rFonts w:hint="eastAsia"/>
          <w:sz w:val="24"/>
        </w:rPr>
        <w:t>（</w:t>
      </w:r>
      <w:r>
        <w:rPr>
          <w:b/>
          <w:sz w:val="24"/>
        </w:rPr>
        <w:t>3</w:t>
      </w:r>
      <w:r>
        <w:rPr>
          <w:rFonts w:hint="eastAsia"/>
          <w:b/>
          <w:sz w:val="24"/>
        </w:rPr>
        <w:t>）所有密封袋封口处有法人或授权代表的签字或单位公章，封皮</w:t>
      </w:r>
      <w:r>
        <w:rPr>
          <w:rFonts w:hint="eastAsia"/>
          <w:b/>
          <w:sz w:val="24"/>
        </w:rPr>
        <w:t>上注明项目名称、供应商名称，未按要求密封视为无效。</w:t>
      </w:r>
    </w:p>
    <w:p w14:paraId="7BE512A8" w14:textId="77777777" w:rsidR="00E2122B" w:rsidRDefault="00586666">
      <w:pPr>
        <w:spacing w:line="360" w:lineRule="auto"/>
        <w:rPr>
          <w:sz w:val="24"/>
        </w:rPr>
      </w:pPr>
      <w:r>
        <w:rPr>
          <w:sz w:val="24"/>
        </w:rPr>
        <w:t>16.3</w:t>
      </w:r>
      <w:r>
        <w:rPr>
          <w:rFonts w:hint="eastAsia"/>
          <w:sz w:val="24"/>
        </w:rPr>
        <w:t>供应商须应在报价当日响应文件递交截止时间之前将响应文件送达采购人。供应商须承担因</w:t>
      </w:r>
      <w:proofErr w:type="gramStart"/>
      <w:r>
        <w:rPr>
          <w:rFonts w:hint="eastAsia"/>
          <w:sz w:val="24"/>
        </w:rPr>
        <w:t>按时未</w:t>
      </w:r>
      <w:proofErr w:type="gramEnd"/>
      <w:r>
        <w:rPr>
          <w:rFonts w:hint="eastAsia"/>
          <w:sz w:val="24"/>
        </w:rPr>
        <w:t>送达所造成的一切责任。</w:t>
      </w:r>
    </w:p>
    <w:p w14:paraId="1E09AFBE" w14:textId="77777777" w:rsidR="00E2122B" w:rsidRDefault="00586666">
      <w:pPr>
        <w:tabs>
          <w:tab w:val="left" w:pos="360"/>
        </w:tabs>
        <w:rPr>
          <w:sz w:val="24"/>
          <w:szCs w:val="21"/>
        </w:rPr>
      </w:pPr>
      <w:bookmarkStart w:id="55" w:name="_Toc12890635"/>
      <w:r>
        <w:rPr>
          <w:b/>
          <w:bCs/>
          <w:snapToGrid w:val="0"/>
          <w:sz w:val="24"/>
          <w:szCs w:val="21"/>
        </w:rPr>
        <w:t xml:space="preserve">17. </w:t>
      </w:r>
      <w:r>
        <w:rPr>
          <w:rFonts w:hint="eastAsia"/>
          <w:b/>
          <w:bCs/>
          <w:snapToGrid w:val="0"/>
          <w:sz w:val="24"/>
          <w:szCs w:val="21"/>
        </w:rPr>
        <w:t>响应文件递交截止时间</w:t>
      </w:r>
      <w:bookmarkEnd w:id="55"/>
    </w:p>
    <w:p w14:paraId="74A7D779" w14:textId="77777777" w:rsidR="00E2122B" w:rsidRDefault="00586666">
      <w:pPr>
        <w:tabs>
          <w:tab w:val="left" w:pos="360"/>
          <w:tab w:val="left" w:pos="588"/>
        </w:tabs>
        <w:spacing w:line="360" w:lineRule="auto"/>
        <w:rPr>
          <w:sz w:val="24"/>
        </w:rPr>
      </w:pPr>
      <w:r>
        <w:rPr>
          <w:sz w:val="24"/>
        </w:rPr>
        <w:t>17.1</w:t>
      </w:r>
      <w:r>
        <w:rPr>
          <w:rFonts w:hint="eastAsia"/>
          <w:sz w:val="24"/>
        </w:rPr>
        <w:t>供应商应在比选文件规定的响应文件递交截止时间之前将响应文件送达采购人。响应文件递交截止时间和响应文件递交地点</w:t>
      </w:r>
      <w:proofErr w:type="gramStart"/>
      <w:r>
        <w:rPr>
          <w:rFonts w:hint="eastAsia"/>
          <w:sz w:val="24"/>
        </w:rPr>
        <w:t>见供应</w:t>
      </w:r>
      <w:proofErr w:type="gramEnd"/>
      <w:r>
        <w:rPr>
          <w:rFonts w:hint="eastAsia"/>
          <w:sz w:val="24"/>
        </w:rPr>
        <w:t>商须知前附表。</w:t>
      </w:r>
    </w:p>
    <w:p w14:paraId="660239C9" w14:textId="77777777" w:rsidR="00E2122B" w:rsidRDefault="00586666">
      <w:pPr>
        <w:tabs>
          <w:tab w:val="left" w:pos="360"/>
          <w:tab w:val="left" w:pos="588"/>
        </w:tabs>
        <w:spacing w:line="360" w:lineRule="auto"/>
        <w:rPr>
          <w:sz w:val="24"/>
        </w:rPr>
      </w:pPr>
      <w:r>
        <w:rPr>
          <w:sz w:val="24"/>
        </w:rPr>
        <w:t>17.2</w:t>
      </w:r>
      <w:r>
        <w:rPr>
          <w:rFonts w:hint="eastAsia"/>
          <w:sz w:val="24"/>
        </w:rPr>
        <w:t>采购人可以按本须知第</w:t>
      </w:r>
      <w:r>
        <w:rPr>
          <w:sz w:val="24"/>
        </w:rPr>
        <w:t>7</w:t>
      </w:r>
      <w:r>
        <w:rPr>
          <w:rFonts w:hint="eastAsia"/>
          <w:sz w:val="24"/>
        </w:rPr>
        <w:t>条规定，通知修改比选文件适当延长响应文件递交截止时间。在此情况下，采购人和供应商受响应文件递交截止时间制约的所有权利和义务均应延长至新的截止期。</w:t>
      </w:r>
    </w:p>
    <w:p w14:paraId="7E6FC588" w14:textId="77777777" w:rsidR="00E2122B" w:rsidRDefault="00586666">
      <w:pPr>
        <w:tabs>
          <w:tab w:val="left" w:pos="360"/>
        </w:tabs>
        <w:spacing w:line="360" w:lineRule="auto"/>
        <w:rPr>
          <w:b/>
          <w:bCs/>
          <w:snapToGrid w:val="0"/>
          <w:sz w:val="24"/>
          <w:szCs w:val="21"/>
        </w:rPr>
      </w:pPr>
      <w:bookmarkStart w:id="56" w:name="_Toc12890636"/>
      <w:r>
        <w:rPr>
          <w:b/>
          <w:bCs/>
          <w:snapToGrid w:val="0"/>
          <w:sz w:val="24"/>
          <w:szCs w:val="21"/>
        </w:rPr>
        <w:t xml:space="preserve">18. </w:t>
      </w:r>
      <w:r>
        <w:rPr>
          <w:rFonts w:hint="eastAsia"/>
          <w:b/>
          <w:bCs/>
          <w:snapToGrid w:val="0"/>
          <w:sz w:val="24"/>
          <w:szCs w:val="21"/>
        </w:rPr>
        <w:t>迟交的响应文件</w:t>
      </w:r>
      <w:bookmarkEnd w:id="56"/>
    </w:p>
    <w:p w14:paraId="20F9F9BB" w14:textId="77777777" w:rsidR="00E2122B" w:rsidRDefault="00586666">
      <w:pPr>
        <w:tabs>
          <w:tab w:val="left" w:pos="588"/>
        </w:tabs>
        <w:spacing w:line="360" w:lineRule="auto"/>
        <w:rPr>
          <w:sz w:val="24"/>
        </w:rPr>
      </w:pPr>
      <w:r>
        <w:rPr>
          <w:sz w:val="24"/>
        </w:rPr>
        <w:t>18.1</w:t>
      </w:r>
      <w:r>
        <w:rPr>
          <w:rFonts w:hint="eastAsia"/>
          <w:sz w:val="24"/>
        </w:rPr>
        <w:t>采购人将拒绝接收在响应文件递交截止时间后收到的任何响应文件。</w:t>
      </w:r>
    </w:p>
    <w:p w14:paraId="30EE3035" w14:textId="77777777" w:rsidR="00E2122B" w:rsidRDefault="00586666">
      <w:pPr>
        <w:tabs>
          <w:tab w:val="left" w:pos="360"/>
        </w:tabs>
        <w:spacing w:line="360" w:lineRule="auto"/>
        <w:rPr>
          <w:b/>
          <w:bCs/>
          <w:snapToGrid w:val="0"/>
          <w:sz w:val="24"/>
          <w:szCs w:val="21"/>
        </w:rPr>
      </w:pPr>
      <w:bookmarkStart w:id="57" w:name="_Toc12890637"/>
      <w:r>
        <w:rPr>
          <w:b/>
          <w:bCs/>
          <w:snapToGrid w:val="0"/>
          <w:sz w:val="24"/>
          <w:szCs w:val="21"/>
        </w:rPr>
        <w:t xml:space="preserve">19. </w:t>
      </w:r>
      <w:r>
        <w:rPr>
          <w:rFonts w:hint="eastAsia"/>
          <w:b/>
          <w:bCs/>
          <w:snapToGrid w:val="0"/>
          <w:sz w:val="24"/>
          <w:szCs w:val="21"/>
        </w:rPr>
        <w:t>响应文件的修改和撤销</w:t>
      </w:r>
      <w:bookmarkEnd w:id="57"/>
    </w:p>
    <w:p w14:paraId="3CBC40B7" w14:textId="77777777" w:rsidR="00E2122B" w:rsidRDefault="00586666">
      <w:pPr>
        <w:tabs>
          <w:tab w:val="left" w:pos="360"/>
          <w:tab w:val="left" w:pos="588"/>
        </w:tabs>
        <w:spacing w:line="360" w:lineRule="auto"/>
        <w:rPr>
          <w:sz w:val="24"/>
        </w:rPr>
      </w:pPr>
      <w:r>
        <w:rPr>
          <w:sz w:val="24"/>
        </w:rPr>
        <w:t>19.1</w:t>
      </w:r>
      <w:r>
        <w:rPr>
          <w:rFonts w:hint="eastAsia"/>
          <w:sz w:val="24"/>
        </w:rPr>
        <w:t>供应商在提交响应文件后可对其响应文件进行修改或撤销，但该修改或撤销的书面通知须在响应文件递交截止时间之前送达响应文件递交地点，且该通知需</w:t>
      </w:r>
      <w:proofErr w:type="gramStart"/>
      <w:r>
        <w:rPr>
          <w:rFonts w:hint="eastAsia"/>
          <w:sz w:val="24"/>
        </w:rPr>
        <w:t>经供应</w:t>
      </w:r>
      <w:proofErr w:type="gramEnd"/>
      <w:r>
        <w:rPr>
          <w:rFonts w:hint="eastAsia"/>
          <w:sz w:val="24"/>
        </w:rPr>
        <w:t>商法人或授权代表签字方为有效。</w:t>
      </w:r>
    </w:p>
    <w:p w14:paraId="1D0B6FB2" w14:textId="77777777" w:rsidR="00E2122B" w:rsidRDefault="00586666">
      <w:pPr>
        <w:tabs>
          <w:tab w:val="left" w:pos="360"/>
          <w:tab w:val="left" w:pos="588"/>
        </w:tabs>
        <w:spacing w:line="360" w:lineRule="auto"/>
        <w:rPr>
          <w:sz w:val="24"/>
        </w:rPr>
      </w:pPr>
      <w:r>
        <w:rPr>
          <w:sz w:val="24"/>
        </w:rPr>
        <w:t>19.2</w:t>
      </w:r>
      <w:r>
        <w:rPr>
          <w:rFonts w:hint="eastAsia"/>
          <w:sz w:val="24"/>
        </w:rPr>
        <w:t>供应商对响应文件修改的书面材料或撤销的通知应按第</w:t>
      </w:r>
      <w:r>
        <w:rPr>
          <w:sz w:val="24"/>
        </w:rPr>
        <w:t>16</w:t>
      </w:r>
      <w:r>
        <w:rPr>
          <w:rFonts w:hint="eastAsia"/>
          <w:sz w:val="24"/>
        </w:rPr>
        <w:t>条规定进行编写、密封、标注和递送，并注明</w:t>
      </w:r>
      <w:r>
        <w:rPr>
          <w:sz w:val="24"/>
        </w:rPr>
        <w:t>“</w:t>
      </w:r>
      <w:r>
        <w:rPr>
          <w:rFonts w:hint="eastAsia"/>
          <w:sz w:val="24"/>
        </w:rPr>
        <w:t>修改响应文件</w:t>
      </w:r>
      <w:r>
        <w:rPr>
          <w:sz w:val="24"/>
        </w:rPr>
        <w:t>”</w:t>
      </w:r>
      <w:r>
        <w:rPr>
          <w:rFonts w:hint="eastAsia"/>
          <w:sz w:val="24"/>
        </w:rPr>
        <w:t>或</w:t>
      </w:r>
      <w:r>
        <w:rPr>
          <w:sz w:val="24"/>
        </w:rPr>
        <w:t>“</w:t>
      </w:r>
      <w:r>
        <w:rPr>
          <w:rFonts w:hint="eastAsia"/>
          <w:sz w:val="24"/>
        </w:rPr>
        <w:t>撤销响应文件</w:t>
      </w:r>
      <w:r>
        <w:rPr>
          <w:sz w:val="24"/>
        </w:rPr>
        <w:t>”</w:t>
      </w:r>
      <w:r>
        <w:rPr>
          <w:rFonts w:hint="eastAsia"/>
          <w:sz w:val="24"/>
        </w:rPr>
        <w:t>字样。</w:t>
      </w:r>
    </w:p>
    <w:p w14:paraId="5AC8B084" w14:textId="77777777" w:rsidR="00E2122B" w:rsidRDefault="00586666">
      <w:pPr>
        <w:tabs>
          <w:tab w:val="left" w:pos="360"/>
          <w:tab w:val="left" w:pos="588"/>
        </w:tabs>
        <w:spacing w:line="360" w:lineRule="auto"/>
        <w:rPr>
          <w:sz w:val="24"/>
        </w:rPr>
      </w:pPr>
      <w:r>
        <w:rPr>
          <w:sz w:val="24"/>
        </w:rPr>
        <w:lastRenderedPageBreak/>
        <w:t>19.3</w:t>
      </w:r>
      <w:r>
        <w:rPr>
          <w:rFonts w:hint="eastAsia"/>
          <w:sz w:val="24"/>
        </w:rPr>
        <w:t>在响应文件递交截止时间之后，供应商不得对其响应文件做任何修改。</w:t>
      </w:r>
    </w:p>
    <w:p w14:paraId="6028A246" w14:textId="77777777" w:rsidR="00E2122B" w:rsidRDefault="00586666">
      <w:pPr>
        <w:tabs>
          <w:tab w:val="left" w:pos="360"/>
          <w:tab w:val="left" w:pos="588"/>
        </w:tabs>
        <w:spacing w:line="360" w:lineRule="auto"/>
        <w:rPr>
          <w:sz w:val="24"/>
        </w:rPr>
      </w:pPr>
      <w:r>
        <w:rPr>
          <w:sz w:val="24"/>
        </w:rPr>
        <w:t>19.4</w:t>
      </w:r>
      <w:r>
        <w:rPr>
          <w:rFonts w:hint="eastAsia"/>
          <w:sz w:val="24"/>
        </w:rPr>
        <w:t>供应商不得在响应文件递交截止时间起至响应文件有效期期满前撤销其响应文件。</w:t>
      </w:r>
    </w:p>
    <w:p w14:paraId="11E64DF8" w14:textId="77777777" w:rsidR="00E2122B" w:rsidRDefault="00586666">
      <w:pPr>
        <w:spacing w:before="100" w:beforeAutospacing="1" w:after="100" w:afterAutospacing="1"/>
        <w:jc w:val="center"/>
        <w:rPr>
          <w:b/>
          <w:bCs/>
          <w:sz w:val="24"/>
        </w:rPr>
      </w:pPr>
      <w:bookmarkStart w:id="58" w:name="_Hlt491765640"/>
      <w:bookmarkStart w:id="59" w:name="_Hlt497729441"/>
      <w:bookmarkStart w:id="60" w:name="_Hlt491765712"/>
      <w:bookmarkStart w:id="61" w:name="_Toc232176277"/>
      <w:bookmarkStart w:id="62" w:name="_Toc214357452"/>
      <w:bookmarkStart w:id="63" w:name="_Toc232395217"/>
      <w:bookmarkStart w:id="64" w:name="_Toc256342148"/>
      <w:bookmarkStart w:id="65" w:name="_Toc249515415"/>
      <w:bookmarkStart w:id="66" w:name="_Toc249515303"/>
      <w:bookmarkStart w:id="67" w:name="_Toc249525184"/>
      <w:bookmarkStart w:id="68" w:name="_Toc496324584"/>
      <w:bookmarkStart w:id="69" w:name="_Toc177817339"/>
      <w:bookmarkStart w:id="70" w:name="_Toc184043039"/>
      <w:bookmarkStart w:id="71" w:name="_Toc70687166"/>
      <w:bookmarkStart w:id="72" w:name="_Toc499711889"/>
      <w:bookmarkStart w:id="73" w:name="_Toc500747194"/>
      <w:bookmarkStart w:id="74" w:name="_Toc500747067"/>
      <w:bookmarkStart w:id="75" w:name="_Toc177995478"/>
      <w:bookmarkStart w:id="76" w:name="_Toc176882547"/>
      <w:bookmarkStart w:id="77" w:name="_Toc53722845"/>
      <w:bookmarkStart w:id="78" w:name="_Toc385992352"/>
      <w:bookmarkStart w:id="79" w:name="_Toc503063427"/>
      <w:bookmarkStart w:id="80" w:name="_Toc389620191"/>
      <w:bookmarkStart w:id="81" w:name="_Toc499711048"/>
      <w:bookmarkStart w:id="82" w:name="_Toc500746971"/>
      <w:bookmarkStart w:id="83" w:name="_Toc177189240"/>
      <w:bookmarkStart w:id="84" w:name="_Toc492955420"/>
      <w:bookmarkEnd w:id="58"/>
      <w:bookmarkEnd w:id="59"/>
      <w:bookmarkEnd w:id="60"/>
      <w:r>
        <w:rPr>
          <w:rFonts w:hint="eastAsia"/>
          <w:b/>
          <w:bCs/>
          <w:sz w:val="24"/>
        </w:rPr>
        <w:t>五、</w:t>
      </w:r>
      <w:bookmarkEnd w:id="61"/>
      <w:bookmarkEnd w:id="62"/>
      <w:bookmarkEnd w:id="63"/>
      <w:r>
        <w:rPr>
          <w:rFonts w:hint="eastAsia"/>
          <w:b/>
          <w:bCs/>
          <w:sz w:val="24"/>
        </w:rPr>
        <w:t>评审与比选</w:t>
      </w:r>
      <w:bookmarkEnd w:id="64"/>
      <w:bookmarkEnd w:id="65"/>
      <w:bookmarkEnd w:id="66"/>
      <w:bookmarkEnd w:id="67"/>
    </w:p>
    <w:p w14:paraId="4B49E435" w14:textId="77777777" w:rsidR="00E2122B" w:rsidRDefault="00586666">
      <w:pPr>
        <w:spacing w:line="360" w:lineRule="auto"/>
        <w:rPr>
          <w:b/>
          <w:sz w:val="24"/>
        </w:rPr>
      </w:pPr>
      <w:bookmarkStart w:id="85" w:name="_Toc83547671"/>
      <w:r>
        <w:rPr>
          <w:b/>
          <w:sz w:val="24"/>
        </w:rPr>
        <w:t>20.</w:t>
      </w:r>
      <w:r>
        <w:rPr>
          <w:rFonts w:hint="eastAsia"/>
          <w:b/>
          <w:sz w:val="24"/>
        </w:rPr>
        <w:t>响应文件递交</w:t>
      </w:r>
    </w:p>
    <w:p w14:paraId="6CC4992C" w14:textId="77777777" w:rsidR="00E2122B" w:rsidRDefault="00586666">
      <w:pPr>
        <w:tabs>
          <w:tab w:val="left" w:pos="360"/>
          <w:tab w:val="left" w:pos="588"/>
        </w:tabs>
        <w:spacing w:line="360" w:lineRule="auto"/>
        <w:rPr>
          <w:sz w:val="24"/>
        </w:rPr>
      </w:pPr>
      <w:r>
        <w:rPr>
          <w:sz w:val="24"/>
        </w:rPr>
        <w:t>20.1</w:t>
      </w:r>
      <w:r>
        <w:rPr>
          <w:rFonts w:hint="eastAsia"/>
          <w:sz w:val="24"/>
        </w:rPr>
        <w:t>比选时间和地点</w:t>
      </w:r>
      <w:proofErr w:type="gramStart"/>
      <w:r>
        <w:rPr>
          <w:rFonts w:hint="eastAsia"/>
          <w:sz w:val="24"/>
        </w:rPr>
        <w:t>见供应</w:t>
      </w:r>
      <w:proofErr w:type="gramEnd"/>
      <w:r>
        <w:rPr>
          <w:rFonts w:hint="eastAsia"/>
          <w:sz w:val="24"/>
        </w:rPr>
        <w:t>商须知前附表。</w:t>
      </w:r>
    </w:p>
    <w:p w14:paraId="4D35179B" w14:textId="77777777" w:rsidR="00E2122B" w:rsidRDefault="00586666">
      <w:pPr>
        <w:tabs>
          <w:tab w:val="left" w:pos="588"/>
        </w:tabs>
        <w:spacing w:line="360" w:lineRule="auto"/>
        <w:rPr>
          <w:kern w:val="0"/>
          <w:sz w:val="24"/>
        </w:rPr>
      </w:pPr>
      <w:r>
        <w:rPr>
          <w:sz w:val="24"/>
        </w:rPr>
        <w:t>20.2</w:t>
      </w:r>
      <w:r>
        <w:rPr>
          <w:rFonts w:hint="eastAsia"/>
          <w:sz w:val="24"/>
        </w:rPr>
        <w:t>递交响应文件的供应商不足两家，不进行比选。</w:t>
      </w:r>
      <w:r>
        <w:rPr>
          <w:rFonts w:hint="eastAsia"/>
          <w:kern w:val="0"/>
          <w:sz w:val="24"/>
        </w:rPr>
        <w:t>采购人原路返回响应文件，</w:t>
      </w:r>
      <w:r>
        <w:rPr>
          <w:rFonts w:hint="eastAsia"/>
          <w:sz w:val="24"/>
        </w:rPr>
        <w:t>无保管义务</w:t>
      </w:r>
      <w:r>
        <w:rPr>
          <w:rFonts w:hint="eastAsia"/>
          <w:kern w:val="0"/>
          <w:sz w:val="24"/>
        </w:rPr>
        <w:t>。</w:t>
      </w:r>
    </w:p>
    <w:p w14:paraId="08D7816F" w14:textId="77777777" w:rsidR="00E2122B" w:rsidRDefault="00586666">
      <w:pPr>
        <w:tabs>
          <w:tab w:val="left" w:pos="0"/>
        </w:tabs>
        <w:spacing w:line="360" w:lineRule="auto"/>
        <w:ind w:left="480" w:hanging="480"/>
        <w:rPr>
          <w:b/>
          <w:bCs/>
          <w:sz w:val="24"/>
          <w:szCs w:val="21"/>
        </w:rPr>
      </w:pPr>
      <w:r>
        <w:rPr>
          <w:b/>
          <w:bCs/>
          <w:sz w:val="24"/>
        </w:rPr>
        <w:t xml:space="preserve">21. </w:t>
      </w:r>
      <w:r>
        <w:rPr>
          <w:rFonts w:hint="eastAsia"/>
          <w:b/>
          <w:bCs/>
          <w:sz w:val="24"/>
          <w:szCs w:val="21"/>
        </w:rPr>
        <w:t>评审小组</w:t>
      </w:r>
    </w:p>
    <w:p w14:paraId="4E8D36EC" w14:textId="77777777" w:rsidR="00E2122B" w:rsidRDefault="00586666">
      <w:pPr>
        <w:tabs>
          <w:tab w:val="left" w:pos="360"/>
          <w:tab w:val="left" w:pos="588"/>
        </w:tabs>
        <w:spacing w:line="360" w:lineRule="auto"/>
        <w:rPr>
          <w:sz w:val="24"/>
        </w:rPr>
      </w:pPr>
      <w:r>
        <w:rPr>
          <w:sz w:val="24"/>
        </w:rPr>
        <w:t>21.1</w:t>
      </w:r>
      <w:r>
        <w:rPr>
          <w:rFonts w:hint="eastAsia"/>
          <w:sz w:val="24"/>
        </w:rPr>
        <w:t>采购人组成评审小组，负责具体比选评审事务。</w:t>
      </w:r>
    </w:p>
    <w:p w14:paraId="1A80CD09" w14:textId="77777777" w:rsidR="00E2122B" w:rsidRDefault="00586666">
      <w:pPr>
        <w:tabs>
          <w:tab w:val="left" w:pos="360"/>
          <w:tab w:val="left" w:pos="588"/>
        </w:tabs>
        <w:spacing w:line="360" w:lineRule="auto"/>
        <w:rPr>
          <w:sz w:val="24"/>
        </w:rPr>
      </w:pPr>
      <w:r>
        <w:rPr>
          <w:sz w:val="24"/>
        </w:rPr>
        <w:t>21.2</w:t>
      </w:r>
      <w:r>
        <w:rPr>
          <w:rFonts w:hint="eastAsia"/>
          <w:sz w:val="24"/>
        </w:rPr>
        <w:t>评审小组以比选文件为依据，对供应商的响应文件进行审查、澄清、评估和比较，并做出评审意见，不寻求比选文件及符合规定的澄清文</w:t>
      </w:r>
      <w:r>
        <w:rPr>
          <w:rFonts w:hint="eastAsia"/>
          <w:sz w:val="24"/>
        </w:rPr>
        <w:t>件以外的其他证据。</w:t>
      </w:r>
    </w:p>
    <w:p w14:paraId="5A4688D1" w14:textId="77777777" w:rsidR="00E2122B" w:rsidRDefault="00586666">
      <w:pPr>
        <w:spacing w:line="360" w:lineRule="auto"/>
        <w:rPr>
          <w:b/>
          <w:sz w:val="24"/>
        </w:rPr>
      </w:pPr>
      <w:r>
        <w:rPr>
          <w:b/>
          <w:bCs/>
          <w:sz w:val="24"/>
        </w:rPr>
        <w:t xml:space="preserve">22. </w:t>
      </w:r>
      <w:r>
        <w:rPr>
          <w:rFonts w:hint="eastAsia"/>
          <w:b/>
          <w:sz w:val="24"/>
        </w:rPr>
        <w:t>供应商、响应文件的符合性审查与澄清</w:t>
      </w:r>
    </w:p>
    <w:p w14:paraId="5EFB9CC1" w14:textId="77777777" w:rsidR="00E2122B" w:rsidRDefault="00586666">
      <w:pPr>
        <w:tabs>
          <w:tab w:val="left" w:pos="360"/>
          <w:tab w:val="left" w:pos="588"/>
        </w:tabs>
        <w:spacing w:line="360" w:lineRule="auto"/>
        <w:rPr>
          <w:sz w:val="24"/>
        </w:rPr>
      </w:pPr>
      <w:r>
        <w:rPr>
          <w:sz w:val="24"/>
        </w:rPr>
        <w:t>22.1</w:t>
      </w:r>
      <w:r>
        <w:rPr>
          <w:rFonts w:hint="eastAsia"/>
          <w:sz w:val="24"/>
        </w:rPr>
        <w:t>评审小组通过</w:t>
      </w:r>
      <w:r>
        <w:rPr>
          <w:sz w:val="24"/>
        </w:rPr>
        <w:t>“</w:t>
      </w:r>
      <w:r>
        <w:rPr>
          <w:rFonts w:hint="eastAsia"/>
          <w:b/>
          <w:bCs/>
          <w:sz w:val="24"/>
        </w:rPr>
        <w:t>信用中国</w:t>
      </w:r>
      <w:r>
        <w:rPr>
          <w:sz w:val="24"/>
        </w:rPr>
        <w:t>”</w:t>
      </w:r>
      <w:r>
        <w:rPr>
          <w:rFonts w:hint="eastAsia"/>
          <w:sz w:val="24"/>
        </w:rPr>
        <w:t>网站查询供应商信用情况，比选当日查询到被列入失信被执行人、重大税收违法案件当事人名单、政府采购严重违法失信行为记录名单且在有效期内的供应商均被认定为不合格供应商。</w:t>
      </w:r>
    </w:p>
    <w:p w14:paraId="75B9885A" w14:textId="77777777" w:rsidR="00E2122B" w:rsidRDefault="00586666">
      <w:pPr>
        <w:tabs>
          <w:tab w:val="left" w:pos="360"/>
          <w:tab w:val="left" w:pos="588"/>
        </w:tabs>
        <w:spacing w:line="360" w:lineRule="auto"/>
        <w:rPr>
          <w:sz w:val="24"/>
        </w:rPr>
      </w:pPr>
      <w:r>
        <w:rPr>
          <w:sz w:val="24"/>
        </w:rPr>
        <w:t>22.2</w:t>
      </w:r>
      <w:r>
        <w:rPr>
          <w:rFonts w:hint="eastAsia"/>
          <w:sz w:val="24"/>
        </w:rPr>
        <w:t>响应文件符合性检查，评审小组依据比选文件，对响应文件的有效性、完整性以及对比</w:t>
      </w:r>
      <w:proofErr w:type="gramStart"/>
      <w:r>
        <w:rPr>
          <w:rFonts w:hint="eastAsia"/>
          <w:sz w:val="24"/>
        </w:rPr>
        <w:t>选文件</w:t>
      </w:r>
      <w:proofErr w:type="gramEnd"/>
      <w:r>
        <w:rPr>
          <w:rFonts w:hint="eastAsia"/>
          <w:sz w:val="24"/>
        </w:rPr>
        <w:t>中条款的响应程度进行逐项审查，以确定供应商是否对比</w:t>
      </w:r>
      <w:proofErr w:type="gramStart"/>
      <w:r>
        <w:rPr>
          <w:rFonts w:hint="eastAsia"/>
          <w:sz w:val="24"/>
        </w:rPr>
        <w:t>选文件</w:t>
      </w:r>
      <w:proofErr w:type="gramEnd"/>
      <w:r>
        <w:rPr>
          <w:rFonts w:hint="eastAsia"/>
          <w:sz w:val="24"/>
        </w:rPr>
        <w:t>的实质性要求做出响应。</w:t>
      </w:r>
    </w:p>
    <w:p w14:paraId="69B0E8A4" w14:textId="77777777" w:rsidR="00E2122B" w:rsidRDefault="00586666">
      <w:pPr>
        <w:tabs>
          <w:tab w:val="left" w:pos="360"/>
          <w:tab w:val="left" w:pos="588"/>
        </w:tabs>
        <w:spacing w:line="360" w:lineRule="auto"/>
        <w:rPr>
          <w:sz w:val="24"/>
        </w:rPr>
      </w:pPr>
      <w:r>
        <w:rPr>
          <w:sz w:val="24"/>
        </w:rPr>
        <w:t xml:space="preserve">22.3 </w:t>
      </w:r>
      <w:r>
        <w:rPr>
          <w:rFonts w:hint="eastAsia"/>
          <w:sz w:val="24"/>
        </w:rPr>
        <w:t>响应文件的澄清，在比选期间，评审小组有权以书面方式要求供应商对其响应文件</w:t>
      </w:r>
      <w:r>
        <w:rPr>
          <w:rFonts w:hint="eastAsia"/>
          <w:sz w:val="24"/>
        </w:rPr>
        <w:t>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14:paraId="42D9D6D6" w14:textId="77777777" w:rsidR="00E2122B" w:rsidRDefault="00586666">
      <w:pPr>
        <w:tabs>
          <w:tab w:val="left" w:pos="360"/>
          <w:tab w:val="left" w:pos="588"/>
        </w:tabs>
        <w:spacing w:line="360" w:lineRule="auto"/>
        <w:rPr>
          <w:sz w:val="24"/>
        </w:rPr>
      </w:pPr>
      <w:r>
        <w:rPr>
          <w:sz w:val="24"/>
        </w:rPr>
        <w:t>22.4</w:t>
      </w:r>
      <w:r>
        <w:rPr>
          <w:rFonts w:hint="eastAsia"/>
          <w:sz w:val="24"/>
        </w:rPr>
        <w:t>供应</w:t>
      </w:r>
      <w:proofErr w:type="gramStart"/>
      <w:r>
        <w:rPr>
          <w:rFonts w:hint="eastAsia"/>
          <w:sz w:val="24"/>
        </w:rPr>
        <w:t>商出现</w:t>
      </w:r>
      <w:proofErr w:type="gramEnd"/>
      <w:r>
        <w:rPr>
          <w:rFonts w:hint="eastAsia"/>
          <w:sz w:val="24"/>
        </w:rPr>
        <w:t>供应商须知前附表第</w:t>
      </w:r>
      <w:r>
        <w:rPr>
          <w:sz w:val="24"/>
        </w:rPr>
        <w:t>1</w:t>
      </w:r>
      <w:r>
        <w:rPr>
          <w:rFonts w:hint="eastAsia"/>
          <w:sz w:val="24"/>
        </w:rPr>
        <w:t>6</w:t>
      </w:r>
      <w:r>
        <w:rPr>
          <w:rFonts w:hint="eastAsia"/>
          <w:sz w:val="24"/>
        </w:rPr>
        <w:t>条规定情形之一时，有可能影响产品质量或者不能诚信履约，评审小组可以要求供应商在比选现场合理的时间内提供书面说明，并提交相关证明材料；供应商不能证明其报价合理性的，评审小组应当将其作为无效报价处理。</w:t>
      </w:r>
    </w:p>
    <w:p w14:paraId="3A13A1DD" w14:textId="77777777" w:rsidR="00E2122B" w:rsidRDefault="00586666">
      <w:pPr>
        <w:spacing w:line="360" w:lineRule="auto"/>
        <w:rPr>
          <w:b/>
          <w:sz w:val="24"/>
        </w:rPr>
      </w:pPr>
      <w:bookmarkStart w:id="86" w:name="_Toc56534788"/>
      <w:r>
        <w:rPr>
          <w:b/>
          <w:sz w:val="24"/>
        </w:rPr>
        <w:t>23</w:t>
      </w:r>
      <w:r>
        <w:rPr>
          <w:rFonts w:hint="eastAsia"/>
          <w:b/>
          <w:sz w:val="24"/>
        </w:rPr>
        <w:t>．</w:t>
      </w:r>
      <w:bookmarkStart w:id="87" w:name="_Toc56534789"/>
      <w:bookmarkEnd w:id="86"/>
      <w:r>
        <w:rPr>
          <w:rFonts w:hint="eastAsia"/>
          <w:b/>
          <w:sz w:val="24"/>
        </w:rPr>
        <w:t>响应偏离与非实质性响应</w:t>
      </w:r>
      <w:bookmarkEnd w:id="87"/>
    </w:p>
    <w:p w14:paraId="1E357820" w14:textId="77777777" w:rsidR="00E2122B" w:rsidRDefault="00586666">
      <w:pPr>
        <w:tabs>
          <w:tab w:val="left" w:pos="360"/>
          <w:tab w:val="left" w:pos="588"/>
        </w:tabs>
        <w:spacing w:line="360" w:lineRule="auto"/>
        <w:rPr>
          <w:sz w:val="24"/>
        </w:rPr>
      </w:pPr>
      <w:r>
        <w:rPr>
          <w:sz w:val="24"/>
        </w:rPr>
        <w:t>23.1</w:t>
      </w:r>
      <w:r>
        <w:rPr>
          <w:rFonts w:hint="eastAsia"/>
          <w:sz w:val="24"/>
        </w:rPr>
        <w:t>对于响应文件中不构成实质性偏离的不正规、不一致或不规则，评审小组可以接受。</w:t>
      </w:r>
    </w:p>
    <w:p w14:paraId="044E1921" w14:textId="77777777" w:rsidR="00E2122B" w:rsidRDefault="00586666">
      <w:pPr>
        <w:tabs>
          <w:tab w:val="left" w:pos="360"/>
          <w:tab w:val="left" w:pos="588"/>
        </w:tabs>
        <w:spacing w:line="360" w:lineRule="auto"/>
        <w:rPr>
          <w:sz w:val="24"/>
        </w:rPr>
      </w:pPr>
      <w:r>
        <w:rPr>
          <w:sz w:val="24"/>
        </w:rPr>
        <w:t>23.2</w:t>
      </w:r>
      <w:r>
        <w:rPr>
          <w:rFonts w:hint="eastAsia"/>
          <w:sz w:val="24"/>
        </w:rPr>
        <w:t>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14:paraId="4326AEA0" w14:textId="77777777" w:rsidR="00E2122B" w:rsidRDefault="00586666">
      <w:pPr>
        <w:tabs>
          <w:tab w:val="left" w:pos="360"/>
          <w:tab w:val="left" w:pos="588"/>
        </w:tabs>
        <w:spacing w:line="360" w:lineRule="auto"/>
        <w:rPr>
          <w:sz w:val="24"/>
        </w:rPr>
      </w:pPr>
      <w:r>
        <w:rPr>
          <w:sz w:val="24"/>
        </w:rPr>
        <w:lastRenderedPageBreak/>
        <w:t>23.3</w:t>
      </w:r>
      <w:r>
        <w:rPr>
          <w:rFonts w:hint="eastAsia"/>
          <w:sz w:val="24"/>
        </w:rPr>
        <w:t>响应文件存在下列情形之一的，其响应无效，供应商不得通过补充、澄清、修正或撤销等形式使其响应成为有效响应，无效响应供应商不得成为中标供应商。</w:t>
      </w:r>
    </w:p>
    <w:p w14:paraId="3E060D56"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1</w:t>
      </w:r>
      <w:r>
        <w:rPr>
          <w:rFonts w:hint="eastAsia"/>
          <w:kern w:val="0"/>
          <w:sz w:val="24"/>
        </w:rPr>
        <w:t>）未按照比选文件规定进行签署、盖章及封装的；</w:t>
      </w:r>
    </w:p>
    <w:p w14:paraId="093A7496"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2</w:t>
      </w:r>
      <w:r>
        <w:rPr>
          <w:rFonts w:hint="eastAsia"/>
          <w:kern w:val="0"/>
          <w:sz w:val="24"/>
        </w:rPr>
        <w:t>）供应商未通过资格条件审查或符合性审查的；</w:t>
      </w:r>
    </w:p>
    <w:p w14:paraId="229757E4"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3</w:t>
      </w:r>
      <w:r>
        <w:rPr>
          <w:rFonts w:hint="eastAsia"/>
          <w:kern w:val="0"/>
          <w:sz w:val="24"/>
        </w:rPr>
        <w:t>）响应文件含有采购人不能接受的附加条件的；</w:t>
      </w:r>
    </w:p>
    <w:p w14:paraId="23137E8D"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4</w:t>
      </w:r>
      <w:r>
        <w:rPr>
          <w:rFonts w:hint="eastAsia"/>
          <w:kern w:val="0"/>
          <w:sz w:val="24"/>
        </w:rPr>
        <w:t>）不满足比选文件其他</w:t>
      </w:r>
      <w:r>
        <w:rPr>
          <w:kern w:val="0"/>
          <w:sz w:val="24"/>
        </w:rPr>
        <w:t>“</w:t>
      </w:r>
      <w:r>
        <w:rPr>
          <w:rFonts w:ascii="宋体" w:hAnsi="宋体" w:cs="宋体" w:hint="eastAsia"/>
          <w:kern w:val="0"/>
          <w:sz w:val="24"/>
        </w:rPr>
        <w:t>★</w:t>
      </w:r>
      <w:r>
        <w:rPr>
          <w:kern w:val="0"/>
          <w:sz w:val="24"/>
        </w:rPr>
        <w:t>”</w:t>
      </w:r>
      <w:r>
        <w:rPr>
          <w:rFonts w:hint="eastAsia"/>
          <w:kern w:val="0"/>
          <w:sz w:val="24"/>
        </w:rPr>
        <w:t>号条款的；</w:t>
      </w:r>
    </w:p>
    <w:p w14:paraId="3DEAADF5"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5</w:t>
      </w:r>
      <w:r>
        <w:rPr>
          <w:rFonts w:hint="eastAsia"/>
          <w:kern w:val="0"/>
          <w:sz w:val="24"/>
        </w:rPr>
        <w:t>）法律、法规规定的其他无效比选情形；</w:t>
      </w:r>
    </w:p>
    <w:p w14:paraId="6F205576" w14:textId="77777777" w:rsidR="00E2122B" w:rsidRDefault="00586666">
      <w:pPr>
        <w:tabs>
          <w:tab w:val="left" w:pos="588"/>
        </w:tabs>
        <w:snapToGrid w:val="0"/>
        <w:spacing w:line="360" w:lineRule="auto"/>
        <w:rPr>
          <w:kern w:val="0"/>
          <w:sz w:val="24"/>
        </w:rPr>
      </w:pPr>
      <w:r>
        <w:rPr>
          <w:rFonts w:hint="eastAsia"/>
          <w:kern w:val="0"/>
          <w:sz w:val="24"/>
        </w:rPr>
        <w:t>（</w:t>
      </w:r>
      <w:r>
        <w:rPr>
          <w:kern w:val="0"/>
          <w:sz w:val="24"/>
        </w:rPr>
        <w:t>6</w:t>
      </w:r>
      <w:r>
        <w:rPr>
          <w:rFonts w:hint="eastAsia"/>
          <w:kern w:val="0"/>
          <w:sz w:val="24"/>
        </w:rPr>
        <w:t>）响应与事实不符或提供虚假或失实资料的。</w:t>
      </w:r>
    </w:p>
    <w:p w14:paraId="467B7851" w14:textId="77777777" w:rsidR="00E2122B" w:rsidRDefault="00586666">
      <w:pPr>
        <w:spacing w:line="360" w:lineRule="auto"/>
        <w:rPr>
          <w:b/>
          <w:bCs/>
          <w:sz w:val="24"/>
          <w:szCs w:val="21"/>
        </w:rPr>
      </w:pPr>
      <w:bookmarkStart w:id="88" w:name="_Toc12890638"/>
      <w:bookmarkStart w:id="89" w:name="_Toc249515310"/>
      <w:bookmarkStart w:id="90" w:name="_Toc249515422"/>
      <w:bookmarkStart w:id="91" w:name="_Toc249525191"/>
      <w:r>
        <w:rPr>
          <w:b/>
          <w:bCs/>
          <w:sz w:val="24"/>
          <w:szCs w:val="21"/>
        </w:rPr>
        <w:t>24.</w:t>
      </w:r>
      <w:r>
        <w:rPr>
          <w:rFonts w:hint="eastAsia"/>
          <w:b/>
          <w:bCs/>
          <w:sz w:val="24"/>
          <w:szCs w:val="21"/>
        </w:rPr>
        <w:t>评审</w:t>
      </w:r>
      <w:bookmarkEnd w:id="88"/>
    </w:p>
    <w:bookmarkEnd w:id="89"/>
    <w:bookmarkEnd w:id="90"/>
    <w:bookmarkEnd w:id="91"/>
    <w:p w14:paraId="09C39D5C" w14:textId="77777777" w:rsidR="00E2122B" w:rsidRDefault="00586666">
      <w:pPr>
        <w:tabs>
          <w:tab w:val="left" w:pos="588"/>
        </w:tabs>
        <w:spacing w:line="360" w:lineRule="auto"/>
        <w:rPr>
          <w:bCs/>
          <w:kern w:val="0"/>
          <w:sz w:val="24"/>
        </w:rPr>
      </w:pPr>
      <w:r>
        <w:rPr>
          <w:kern w:val="0"/>
          <w:sz w:val="24"/>
        </w:rPr>
        <w:t>24.1</w:t>
      </w:r>
      <w:r>
        <w:rPr>
          <w:rFonts w:hint="eastAsia"/>
          <w:kern w:val="0"/>
          <w:sz w:val="24"/>
        </w:rPr>
        <w:t>评审小组所有成员集中对供应商提交响应文件进行审核</w:t>
      </w:r>
      <w:bookmarkEnd w:id="85"/>
      <w:r>
        <w:rPr>
          <w:rFonts w:hint="eastAsia"/>
          <w:kern w:val="0"/>
          <w:sz w:val="24"/>
        </w:rPr>
        <w:t>。</w:t>
      </w:r>
    </w:p>
    <w:p w14:paraId="30789569" w14:textId="77777777" w:rsidR="00E2122B" w:rsidRDefault="00586666">
      <w:pPr>
        <w:tabs>
          <w:tab w:val="left" w:pos="360"/>
          <w:tab w:val="left" w:pos="588"/>
        </w:tabs>
        <w:spacing w:line="360" w:lineRule="auto"/>
        <w:rPr>
          <w:sz w:val="24"/>
        </w:rPr>
      </w:pPr>
      <w:bookmarkStart w:id="92" w:name="_Hlk508665402"/>
      <w:r>
        <w:rPr>
          <w:sz w:val="24"/>
        </w:rPr>
        <w:t>24.</w:t>
      </w:r>
      <w:bookmarkEnd w:id="92"/>
      <w:r>
        <w:rPr>
          <w:sz w:val="24"/>
        </w:rPr>
        <w:t>2</w:t>
      </w:r>
      <w:r>
        <w:rPr>
          <w:sz w:val="24"/>
        </w:rPr>
        <w:t>参加比选的中小企业应当提供有效的《中小企业声明函》，参加比选的监狱企业应当提供由省级以上监狱管理局、戒毒管理局（含新疆生产建设兵团）出具的属于监狱企业的证明文，</w:t>
      </w:r>
      <w:r>
        <w:rPr>
          <w:sz w:val="24"/>
        </w:rPr>
        <w:t>参加比选的残疾人福利性单位应当提供《残疾人福利性单位声明函》，否则评标时不得被认定。本项目上述企业单位制造的产品</w:t>
      </w:r>
      <w:r>
        <w:rPr>
          <w:sz w:val="24"/>
        </w:rPr>
        <w:t>/</w:t>
      </w:r>
      <w:r>
        <w:rPr>
          <w:sz w:val="24"/>
        </w:rPr>
        <w:t>服务在评审时，对于小</w:t>
      </w:r>
      <w:proofErr w:type="gramStart"/>
      <w:r>
        <w:rPr>
          <w:sz w:val="24"/>
        </w:rPr>
        <w:t>微企业</w:t>
      </w:r>
      <w:proofErr w:type="gramEnd"/>
      <w:r>
        <w:rPr>
          <w:sz w:val="24"/>
        </w:rPr>
        <w:t>给予报价</w:t>
      </w:r>
      <w:r>
        <w:rPr>
          <w:sz w:val="24"/>
        </w:rPr>
        <w:t>10%</w:t>
      </w:r>
      <w:r>
        <w:rPr>
          <w:sz w:val="24"/>
        </w:rPr>
        <w:t>的扣除，监狱企业及残疾人福利性单位报价给予</w:t>
      </w:r>
      <w:r>
        <w:rPr>
          <w:sz w:val="24"/>
        </w:rPr>
        <w:t>6%</w:t>
      </w:r>
      <w:r>
        <w:rPr>
          <w:sz w:val="24"/>
        </w:rPr>
        <w:t>的扣除，扣除后的价格参与评审，即参加评审的价格</w:t>
      </w:r>
      <w:r>
        <w:rPr>
          <w:sz w:val="24"/>
        </w:rPr>
        <w:t>=</w:t>
      </w:r>
      <w:r>
        <w:rPr>
          <w:sz w:val="24"/>
        </w:rPr>
        <w:t>响应报价</w:t>
      </w:r>
      <w:r>
        <w:rPr>
          <w:sz w:val="24"/>
        </w:rPr>
        <w:t>×(1-10%)</w:t>
      </w:r>
      <w:r>
        <w:rPr>
          <w:sz w:val="24"/>
        </w:rPr>
        <w:t>或响应报价</w:t>
      </w:r>
      <w:r>
        <w:rPr>
          <w:sz w:val="24"/>
        </w:rPr>
        <w:t>×(1-6%)</w:t>
      </w:r>
      <w:r>
        <w:rPr>
          <w:sz w:val="24"/>
        </w:rPr>
        <w:t>。未提供相关声明函或证明文件的评审时其响应报价不予扣除，同时具备上述两种及以上类型的企业单位，不重复享受政策优惠。</w:t>
      </w:r>
    </w:p>
    <w:p w14:paraId="1D089F75" w14:textId="77777777" w:rsidR="00E2122B" w:rsidRDefault="00586666">
      <w:pPr>
        <w:tabs>
          <w:tab w:val="left" w:pos="360"/>
          <w:tab w:val="left" w:pos="588"/>
        </w:tabs>
        <w:spacing w:line="360" w:lineRule="auto"/>
        <w:rPr>
          <w:sz w:val="24"/>
        </w:rPr>
      </w:pPr>
      <w:r>
        <w:rPr>
          <w:sz w:val="24"/>
        </w:rPr>
        <w:t>24.3</w:t>
      </w:r>
      <w:r>
        <w:rPr>
          <w:rFonts w:hint="eastAsia"/>
          <w:sz w:val="24"/>
        </w:rPr>
        <w:t>本项目从质量和服务均能满足采购文件实质性响应要求的供应商中，按照综合评分由高到低顺序提出成交</w:t>
      </w:r>
      <w:r>
        <w:rPr>
          <w:rFonts w:hint="eastAsia"/>
          <w:sz w:val="24"/>
        </w:rPr>
        <w:t>候选人的原则分别确定成交供应商。</w:t>
      </w:r>
    </w:p>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14:paraId="6EDA1BD3" w14:textId="77777777" w:rsidR="00E2122B" w:rsidRDefault="00586666">
      <w:pPr>
        <w:spacing w:line="360" w:lineRule="auto"/>
        <w:rPr>
          <w:b/>
          <w:bCs/>
          <w:sz w:val="24"/>
          <w:szCs w:val="21"/>
        </w:rPr>
      </w:pPr>
      <w:r>
        <w:rPr>
          <w:b/>
          <w:sz w:val="24"/>
        </w:rPr>
        <w:t>25.</w:t>
      </w:r>
      <w:r>
        <w:rPr>
          <w:rFonts w:hint="eastAsia"/>
          <w:b/>
          <w:sz w:val="24"/>
        </w:rPr>
        <w:t>成交候选人的推荐原则</w:t>
      </w:r>
    </w:p>
    <w:p w14:paraId="406A6311" w14:textId="77777777" w:rsidR="00E2122B" w:rsidRDefault="00586666">
      <w:pPr>
        <w:tabs>
          <w:tab w:val="left" w:pos="360"/>
          <w:tab w:val="left" w:pos="588"/>
        </w:tabs>
        <w:spacing w:line="360" w:lineRule="auto"/>
        <w:rPr>
          <w:sz w:val="24"/>
        </w:rPr>
      </w:pPr>
      <w:r>
        <w:rPr>
          <w:sz w:val="24"/>
        </w:rPr>
        <w:t>25.1</w:t>
      </w:r>
      <w:r>
        <w:rPr>
          <w:rFonts w:hint="eastAsia"/>
          <w:sz w:val="24"/>
        </w:rPr>
        <w:t>评审小组将根据评审结果，对实质上响应比选文件的供应</w:t>
      </w:r>
      <w:proofErr w:type="gramStart"/>
      <w:r>
        <w:rPr>
          <w:rFonts w:hint="eastAsia"/>
          <w:sz w:val="24"/>
        </w:rPr>
        <w:t>商按照</w:t>
      </w:r>
      <w:proofErr w:type="gramEnd"/>
      <w:r>
        <w:rPr>
          <w:rFonts w:hint="eastAsia"/>
          <w:sz w:val="24"/>
        </w:rPr>
        <w:t>综合评分由高至低的顺序进行评标排序。</w:t>
      </w:r>
    </w:p>
    <w:p w14:paraId="4C674EEE" w14:textId="77777777" w:rsidR="00E2122B" w:rsidRDefault="00586666">
      <w:pPr>
        <w:tabs>
          <w:tab w:val="left" w:pos="360"/>
          <w:tab w:val="left" w:pos="588"/>
        </w:tabs>
        <w:spacing w:line="360" w:lineRule="auto"/>
        <w:rPr>
          <w:sz w:val="24"/>
        </w:rPr>
      </w:pPr>
      <w:r>
        <w:rPr>
          <w:sz w:val="24"/>
        </w:rPr>
        <w:t>25.2</w:t>
      </w:r>
      <w:r>
        <w:rPr>
          <w:rFonts w:hint="eastAsia"/>
          <w:sz w:val="24"/>
        </w:rPr>
        <w:t>前附表中另有规定成交候选人推荐原则的，以前附表规定为准。</w:t>
      </w:r>
    </w:p>
    <w:p w14:paraId="324BCC70" w14:textId="77777777" w:rsidR="00E2122B" w:rsidRDefault="00586666">
      <w:pPr>
        <w:tabs>
          <w:tab w:val="left" w:pos="360"/>
          <w:tab w:val="left" w:pos="588"/>
        </w:tabs>
        <w:spacing w:line="360" w:lineRule="auto"/>
        <w:rPr>
          <w:sz w:val="24"/>
        </w:rPr>
      </w:pPr>
      <w:r>
        <w:rPr>
          <w:sz w:val="24"/>
        </w:rPr>
        <w:t>25.3</w:t>
      </w:r>
      <w:r>
        <w:rPr>
          <w:rFonts w:hint="eastAsia"/>
          <w:sz w:val="24"/>
        </w:rPr>
        <w:t>评审小组将根据评审排序，依次推荐前三名供应商为成交候选人。</w:t>
      </w:r>
    </w:p>
    <w:p w14:paraId="20EEC592" w14:textId="77777777" w:rsidR="00E2122B" w:rsidRDefault="00586666">
      <w:pPr>
        <w:spacing w:line="360" w:lineRule="auto"/>
        <w:rPr>
          <w:b/>
          <w:sz w:val="24"/>
        </w:rPr>
      </w:pPr>
      <w:r>
        <w:rPr>
          <w:b/>
          <w:sz w:val="24"/>
        </w:rPr>
        <w:t>26.</w:t>
      </w:r>
      <w:r>
        <w:rPr>
          <w:rFonts w:hint="eastAsia"/>
          <w:b/>
          <w:sz w:val="24"/>
        </w:rPr>
        <w:t>废标</w:t>
      </w:r>
    </w:p>
    <w:p w14:paraId="031E4690" w14:textId="77777777" w:rsidR="00E2122B" w:rsidRDefault="00586666">
      <w:pPr>
        <w:tabs>
          <w:tab w:val="left" w:pos="360"/>
          <w:tab w:val="left" w:pos="588"/>
        </w:tabs>
        <w:spacing w:line="360" w:lineRule="auto"/>
        <w:rPr>
          <w:sz w:val="24"/>
        </w:rPr>
      </w:pPr>
      <w:r>
        <w:rPr>
          <w:sz w:val="24"/>
        </w:rPr>
        <w:t>26.1</w:t>
      </w:r>
      <w:r>
        <w:rPr>
          <w:rFonts w:hint="eastAsia"/>
          <w:sz w:val="24"/>
        </w:rPr>
        <w:t>出现下列情况之一时，评审小组有权决定废标，并将理由通知所有供应商：</w:t>
      </w:r>
    </w:p>
    <w:p w14:paraId="3B85B198" w14:textId="77777777" w:rsidR="00E2122B" w:rsidRDefault="00586666">
      <w:pPr>
        <w:tabs>
          <w:tab w:val="left" w:pos="360"/>
          <w:tab w:val="left" w:pos="588"/>
        </w:tabs>
        <w:spacing w:line="360" w:lineRule="auto"/>
        <w:rPr>
          <w:sz w:val="24"/>
        </w:rPr>
      </w:pPr>
      <w:r>
        <w:rPr>
          <w:rFonts w:hint="eastAsia"/>
          <w:sz w:val="24"/>
        </w:rPr>
        <w:t>（</w:t>
      </w:r>
      <w:r>
        <w:rPr>
          <w:sz w:val="24"/>
        </w:rPr>
        <w:t>1</w:t>
      </w:r>
      <w:r>
        <w:rPr>
          <w:rFonts w:hint="eastAsia"/>
          <w:sz w:val="24"/>
        </w:rPr>
        <w:t>）递交响应文件的供应商不足两家的；</w:t>
      </w:r>
    </w:p>
    <w:p w14:paraId="12FADF4D" w14:textId="77777777" w:rsidR="00E2122B" w:rsidRDefault="00586666">
      <w:pPr>
        <w:tabs>
          <w:tab w:val="left" w:pos="360"/>
          <w:tab w:val="left" w:pos="588"/>
        </w:tabs>
        <w:spacing w:line="360" w:lineRule="auto"/>
        <w:rPr>
          <w:sz w:val="24"/>
        </w:rPr>
      </w:pPr>
      <w:r>
        <w:rPr>
          <w:rFonts w:hint="eastAsia"/>
          <w:sz w:val="24"/>
        </w:rPr>
        <w:t>（</w:t>
      </w:r>
      <w:r>
        <w:rPr>
          <w:sz w:val="24"/>
        </w:rPr>
        <w:t>2</w:t>
      </w:r>
      <w:r>
        <w:rPr>
          <w:rFonts w:hint="eastAsia"/>
          <w:sz w:val="24"/>
        </w:rPr>
        <w:t>）通过资格条件审查或符合性审查的供应商不足两家的；</w:t>
      </w:r>
    </w:p>
    <w:p w14:paraId="3D55579A" w14:textId="77777777" w:rsidR="00E2122B" w:rsidRDefault="00586666">
      <w:pPr>
        <w:tabs>
          <w:tab w:val="left" w:pos="360"/>
          <w:tab w:val="left" w:pos="588"/>
        </w:tabs>
        <w:spacing w:line="360" w:lineRule="auto"/>
        <w:rPr>
          <w:sz w:val="24"/>
        </w:rPr>
      </w:pPr>
      <w:r>
        <w:rPr>
          <w:rFonts w:hint="eastAsia"/>
          <w:sz w:val="24"/>
        </w:rPr>
        <w:t>（</w:t>
      </w:r>
      <w:r>
        <w:rPr>
          <w:sz w:val="24"/>
        </w:rPr>
        <w:t>3</w:t>
      </w:r>
      <w:r>
        <w:rPr>
          <w:rFonts w:hint="eastAsia"/>
          <w:sz w:val="24"/>
        </w:rPr>
        <w:t>）出现影响采购公正的违法、违规行为的；</w:t>
      </w:r>
    </w:p>
    <w:p w14:paraId="0E0E857E" w14:textId="77777777" w:rsidR="00E2122B" w:rsidRDefault="00586666">
      <w:pPr>
        <w:tabs>
          <w:tab w:val="left" w:pos="360"/>
          <w:tab w:val="left" w:pos="588"/>
        </w:tabs>
        <w:spacing w:line="360" w:lineRule="auto"/>
        <w:rPr>
          <w:sz w:val="24"/>
        </w:rPr>
      </w:pPr>
      <w:r>
        <w:rPr>
          <w:rFonts w:hint="eastAsia"/>
          <w:sz w:val="24"/>
        </w:rPr>
        <w:t>（</w:t>
      </w:r>
      <w:r>
        <w:rPr>
          <w:sz w:val="24"/>
        </w:rPr>
        <w:t>4</w:t>
      </w:r>
      <w:r>
        <w:rPr>
          <w:rFonts w:hint="eastAsia"/>
          <w:sz w:val="24"/>
        </w:rPr>
        <w:t>）因重大变故，采购任务取消的。</w:t>
      </w:r>
    </w:p>
    <w:p w14:paraId="5E23DE61" w14:textId="77777777" w:rsidR="00E2122B" w:rsidRDefault="00586666">
      <w:pPr>
        <w:tabs>
          <w:tab w:val="left" w:pos="588"/>
        </w:tabs>
        <w:spacing w:line="360" w:lineRule="auto"/>
        <w:rPr>
          <w:sz w:val="24"/>
        </w:rPr>
      </w:pPr>
      <w:r>
        <w:rPr>
          <w:b/>
          <w:sz w:val="24"/>
        </w:rPr>
        <w:t>27.</w:t>
      </w:r>
      <w:r>
        <w:rPr>
          <w:rFonts w:hint="eastAsia"/>
          <w:b/>
          <w:sz w:val="24"/>
        </w:rPr>
        <w:t>串标</w:t>
      </w:r>
      <w:r>
        <w:rPr>
          <w:b/>
          <w:sz w:val="24"/>
        </w:rPr>
        <w:t xml:space="preserve"> </w:t>
      </w:r>
      <w:r>
        <w:rPr>
          <w:sz w:val="24"/>
        </w:rPr>
        <w:t xml:space="preserve"> </w:t>
      </w:r>
    </w:p>
    <w:p w14:paraId="21172481" w14:textId="77777777" w:rsidR="00E2122B" w:rsidRDefault="00586666">
      <w:pPr>
        <w:tabs>
          <w:tab w:val="left" w:pos="360"/>
          <w:tab w:val="left" w:pos="588"/>
        </w:tabs>
        <w:spacing w:line="360" w:lineRule="auto"/>
        <w:rPr>
          <w:sz w:val="24"/>
        </w:rPr>
      </w:pPr>
      <w:r>
        <w:rPr>
          <w:sz w:val="24"/>
        </w:rPr>
        <w:lastRenderedPageBreak/>
        <w:t>27.1</w:t>
      </w:r>
      <w:r>
        <w:rPr>
          <w:rFonts w:hint="eastAsia"/>
          <w:sz w:val="24"/>
        </w:rPr>
        <w:t>供应商有《政府采购法实施条例》第七十四条规定情形之一的，属于恶意串通，其响应无效，并按有关规定追究法律责任。</w:t>
      </w:r>
    </w:p>
    <w:p w14:paraId="0FE0269C" w14:textId="77777777" w:rsidR="00E2122B" w:rsidRDefault="00586666">
      <w:pPr>
        <w:tabs>
          <w:tab w:val="left" w:pos="360"/>
          <w:tab w:val="left" w:pos="588"/>
        </w:tabs>
        <w:spacing w:line="360" w:lineRule="auto"/>
        <w:rPr>
          <w:sz w:val="24"/>
        </w:rPr>
      </w:pPr>
      <w:r>
        <w:rPr>
          <w:sz w:val="24"/>
        </w:rPr>
        <w:t>27.2</w:t>
      </w:r>
      <w:r>
        <w:rPr>
          <w:rFonts w:hint="eastAsia"/>
          <w:sz w:val="24"/>
        </w:rPr>
        <w:t>供应商有下列情形之一的，视为串通投标，其响应无效。</w:t>
      </w:r>
    </w:p>
    <w:p w14:paraId="2535D590" w14:textId="77777777" w:rsidR="00E2122B" w:rsidRDefault="00586666">
      <w:pPr>
        <w:tabs>
          <w:tab w:val="left" w:pos="360"/>
          <w:tab w:val="left" w:pos="588"/>
        </w:tabs>
        <w:spacing w:line="360" w:lineRule="auto"/>
        <w:rPr>
          <w:sz w:val="24"/>
        </w:rPr>
      </w:pPr>
      <w:r>
        <w:rPr>
          <w:rFonts w:hint="eastAsia"/>
          <w:sz w:val="24"/>
        </w:rPr>
        <w:t>（</w:t>
      </w:r>
      <w:r>
        <w:rPr>
          <w:sz w:val="24"/>
        </w:rPr>
        <w:t>1</w:t>
      </w:r>
      <w:r>
        <w:rPr>
          <w:rFonts w:hint="eastAsia"/>
          <w:sz w:val="24"/>
        </w:rPr>
        <w:t>）不同供应商的响应文件由同一单位或者个人编制；</w:t>
      </w:r>
    </w:p>
    <w:p w14:paraId="1D4EB335" w14:textId="77777777" w:rsidR="00E2122B" w:rsidRDefault="00586666">
      <w:pPr>
        <w:tabs>
          <w:tab w:val="left" w:pos="360"/>
          <w:tab w:val="left" w:pos="588"/>
        </w:tabs>
        <w:spacing w:line="360" w:lineRule="auto"/>
        <w:rPr>
          <w:sz w:val="24"/>
        </w:rPr>
      </w:pPr>
      <w:r>
        <w:rPr>
          <w:rFonts w:hint="eastAsia"/>
          <w:sz w:val="24"/>
        </w:rPr>
        <w:t>（</w:t>
      </w:r>
      <w:r>
        <w:rPr>
          <w:sz w:val="24"/>
        </w:rPr>
        <w:t>2</w:t>
      </w:r>
      <w:r>
        <w:rPr>
          <w:rFonts w:hint="eastAsia"/>
          <w:sz w:val="24"/>
        </w:rPr>
        <w:t>）不同供应商委托同一单位或者个人办理比选事宜；</w:t>
      </w:r>
    </w:p>
    <w:p w14:paraId="6F3DAD13" w14:textId="77777777" w:rsidR="00E2122B" w:rsidRDefault="00586666">
      <w:pPr>
        <w:tabs>
          <w:tab w:val="left" w:pos="360"/>
          <w:tab w:val="left" w:pos="588"/>
        </w:tabs>
        <w:spacing w:line="360" w:lineRule="auto"/>
        <w:rPr>
          <w:sz w:val="24"/>
        </w:rPr>
      </w:pPr>
      <w:r>
        <w:rPr>
          <w:rFonts w:hint="eastAsia"/>
          <w:sz w:val="24"/>
        </w:rPr>
        <w:t>（</w:t>
      </w:r>
      <w:r>
        <w:rPr>
          <w:sz w:val="24"/>
        </w:rPr>
        <w:t>3</w:t>
      </w:r>
      <w:r>
        <w:rPr>
          <w:rFonts w:hint="eastAsia"/>
          <w:sz w:val="24"/>
        </w:rPr>
        <w:t>）不同供应商的响应文件载明的项目管理成员或者联系人员为同一人；</w:t>
      </w:r>
    </w:p>
    <w:p w14:paraId="2C25B447" w14:textId="77777777" w:rsidR="00E2122B" w:rsidRDefault="00586666">
      <w:pPr>
        <w:tabs>
          <w:tab w:val="left" w:pos="360"/>
          <w:tab w:val="left" w:pos="588"/>
        </w:tabs>
        <w:spacing w:line="360" w:lineRule="auto"/>
        <w:rPr>
          <w:sz w:val="24"/>
        </w:rPr>
      </w:pPr>
      <w:r>
        <w:rPr>
          <w:rFonts w:hint="eastAsia"/>
          <w:sz w:val="24"/>
        </w:rPr>
        <w:t>（</w:t>
      </w:r>
      <w:r>
        <w:rPr>
          <w:sz w:val="24"/>
        </w:rPr>
        <w:t>4</w:t>
      </w:r>
      <w:r>
        <w:rPr>
          <w:rFonts w:hint="eastAsia"/>
          <w:sz w:val="24"/>
        </w:rPr>
        <w:t>）不同供应商的响应文件异常一致或者响应报价呈规律性差异；</w:t>
      </w:r>
    </w:p>
    <w:p w14:paraId="3D81E3BB" w14:textId="77777777" w:rsidR="00E2122B" w:rsidRDefault="00586666">
      <w:pPr>
        <w:tabs>
          <w:tab w:val="left" w:pos="360"/>
          <w:tab w:val="left" w:pos="588"/>
        </w:tabs>
        <w:spacing w:line="360" w:lineRule="auto"/>
        <w:rPr>
          <w:sz w:val="24"/>
        </w:rPr>
      </w:pPr>
      <w:r>
        <w:rPr>
          <w:rFonts w:hint="eastAsia"/>
          <w:sz w:val="24"/>
        </w:rPr>
        <w:t>（</w:t>
      </w:r>
      <w:r>
        <w:rPr>
          <w:sz w:val="24"/>
        </w:rPr>
        <w:t>5</w:t>
      </w:r>
      <w:r>
        <w:rPr>
          <w:rFonts w:hint="eastAsia"/>
          <w:sz w:val="24"/>
        </w:rPr>
        <w:t>）不同供应商的响应文件相互混装。</w:t>
      </w:r>
    </w:p>
    <w:p w14:paraId="3B0A51E7" w14:textId="77777777" w:rsidR="00E2122B" w:rsidRDefault="00586666">
      <w:pPr>
        <w:spacing w:before="100" w:beforeAutospacing="1" w:after="100" w:afterAutospacing="1"/>
        <w:jc w:val="center"/>
        <w:rPr>
          <w:b/>
          <w:sz w:val="24"/>
          <w:szCs w:val="21"/>
        </w:rPr>
      </w:pPr>
      <w:r>
        <w:rPr>
          <w:rFonts w:hint="eastAsia"/>
          <w:b/>
          <w:sz w:val="24"/>
          <w:szCs w:val="21"/>
        </w:rPr>
        <w:t>六、授予合同</w:t>
      </w:r>
    </w:p>
    <w:p w14:paraId="15F4E403" w14:textId="77777777" w:rsidR="00E2122B" w:rsidRDefault="00586666">
      <w:pPr>
        <w:spacing w:line="360" w:lineRule="auto"/>
        <w:rPr>
          <w:b/>
          <w:sz w:val="24"/>
        </w:rPr>
      </w:pPr>
      <w:r>
        <w:rPr>
          <w:b/>
          <w:sz w:val="24"/>
        </w:rPr>
        <w:t>28.</w:t>
      </w:r>
      <w:r>
        <w:rPr>
          <w:rFonts w:hint="eastAsia"/>
          <w:b/>
          <w:sz w:val="24"/>
        </w:rPr>
        <w:t>定标准则</w:t>
      </w:r>
    </w:p>
    <w:p w14:paraId="6EDBF970" w14:textId="77777777" w:rsidR="00E2122B" w:rsidRDefault="00586666">
      <w:pPr>
        <w:tabs>
          <w:tab w:val="left" w:pos="360"/>
          <w:tab w:val="left" w:pos="588"/>
        </w:tabs>
        <w:spacing w:line="360" w:lineRule="auto"/>
        <w:rPr>
          <w:sz w:val="24"/>
        </w:rPr>
      </w:pPr>
      <w:r>
        <w:rPr>
          <w:sz w:val="24"/>
        </w:rPr>
        <w:t>28.1</w:t>
      </w:r>
      <w:r>
        <w:rPr>
          <w:rFonts w:hint="eastAsia"/>
          <w:sz w:val="24"/>
        </w:rPr>
        <w:t>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14:paraId="07FD404B" w14:textId="77777777" w:rsidR="00E2122B" w:rsidRDefault="00586666">
      <w:pPr>
        <w:tabs>
          <w:tab w:val="left" w:pos="360"/>
          <w:tab w:val="left" w:pos="588"/>
        </w:tabs>
        <w:spacing w:line="360" w:lineRule="auto"/>
        <w:rPr>
          <w:sz w:val="24"/>
        </w:rPr>
      </w:pPr>
      <w:r>
        <w:rPr>
          <w:sz w:val="24"/>
        </w:rPr>
        <w:t>28.2</w:t>
      </w:r>
      <w:r>
        <w:rPr>
          <w:rFonts w:hint="eastAsia"/>
          <w:sz w:val="24"/>
        </w:rPr>
        <w:t>采购人不承诺报价最低的供应商为成交供应商。</w:t>
      </w:r>
    </w:p>
    <w:p w14:paraId="19982170" w14:textId="77777777" w:rsidR="00E2122B" w:rsidRDefault="00586666">
      <w:pPr>
        <w:tabs>
          <w:tab w:val="left" w:pos="360"/>
          <w:tab w:val="left" w:pos="588"/>
        </w:tabs>
        <w:spacing w:line="360" w:lineRule="auto"/>
        <w:rPr>
          <w:sz w:val="24"/>
        </w:rPr>
      </w:pPr>
      <w:r>
        <w:rPr>
          <w:sz w:val="24"/>
        </w:rPr>
        <w:t>28.3</w:t>
      </w:r>
      <w:r>
        <w:rPr>
          <w:rFonts w:hint="eastAsia"/>
          <w:sz w:val="24"/>
        </w:rPr>
        <w:t>采购人有权组织评审小组对拟确定的成交供应商所提供的证明材料进行核实，如发现不符，将按提供虚假材料行为处罚，并按第</w:t>
      </w:r>
      <w:r>
        <w:rPr>
          <w:sz w:val="24"/>
        </w:rPr>
        <w:t>28.1</w:t>
      </w:r>
      <w:r>
        <w:rPr>
          <w:rFonts w:hint="eastAsia"/>
          <w:sz w:val="24"/>
        </w:rPr>
        <w:t>条重新确定成交供应商。</w:t>
      </w:r>
    </w:p>
    <w:p w14:paraId="7C479542" w14:textId="77777777" w:rsidR="00E2122B" w:rsidRDefault="00586666">
      <w:pPr>
        <w:spacing w:line="360" w:lineRule="auto"/>
        <w:rPr>
          <w:b/>
          <w:sz w:val="24"/>
        </w:rPr>
      </w:pPr>
      <w:r>
        <w:rPr>
          <w:b/>
          <w:sz w:val="24"/>
        </w:rPr>
        <w:t>29.</w:t>
      </w:r>
      <w:r>
        <w:rPr>
          <w:rFonts w:hint="eastAsia"/>
          <w:b/>
          <w:sz w:val="24"/>
        </w:rPr>
        <w:t>成交通知</w:t>
      </w:r>
    </w:p>
    <w:p w14:paraId="6136016E" w14:textId="77777777" w:rsidR="00E2122B" w:rsidRDefault="00586666">
      <w:pPr>
        <w:tabs>
          <w:tab w:val="left" w:pos="360"/>
          <w:tab w:val="left" w:pos="588"/>
        </w:tabs>
        <w:spacing w:line="360" w:lineRule="auto"/>
        <w:rPr>
          <w:sz w:val="24"/>
        </w:rPr>
      </w:pPr>
      <w:r>
        <w:rPr>
          <w:sz w:val="24"/>
        </w:rPr>
        <w:t>29.1</w:t>
      </w:r>
      <w:r>
        <w:rPr>
          <w:rFonts w:hint="eastAsia"/>
          <w:sz w:val="24"/>
        </w:rPr>
        <w:t>成交供应商确定后，采购人在重庆海关互联网官方网站公告成交结果。</w:t>
      </w:r>
    </w:p>
    <w:p w14:paraId="6FE1CDEC" w14:textId="77777777" w:rsidR="00E2122B" w:rsidRDefault="00586666">
      <w:pPr>
        <w:spacing w:line="360" w:lineRule="auto"/>
        <w:rPr>
          <w:b/>
          <w:sz w:val="24"/>
        </w:rPr>
      </w:pPr>
      <w:r>
        <w:rPr>
          <w:b/>
          <w:sz w:val="24"/>
        </w:rPr>
        <w:t>30.</w:t>
      </w:r>
      <w:r>
        <w:rPr>
          <w:rFonts w:hint="eastAsia"/>
          <w:b/>
          <w:sz w:val="24"/>
        </w:rPr>
        <w:t>接受和拒绝</w:t>
      </w:r>
      <w:proofErr w:type="gramStart"/>
      <w:r>
        <w:rPr>
          <w:rFonts w:hint="eastAsia"/>
          <w:b/>
          <w:sz w:val="24"/>
        </w:rPr>
        <w:t>任何或</w:t>
      </w:r>
      <w:proofErr w:type="gramEnd"/>
      <w:r>
        <w:rPr>
          <w:rFonts w:hint="eastAsia"/>
          <w:b/>
          <w:sz w:val="24"/>
        </w:rPr>
        <w:t>所有投标的权力</w:t>
      </w:r>
    </w:p>
    <w:p w14:paraId="44A5C554" w14:textId="77777777" w:rsidR="00E2122B" w:rsidRDefault="00586666">
      <w:pPr>
        <w:tabs>
          <w:tab w:val="left" w:pos="360"/>
          <w:tab w:val="left" w:pos="588"/>
        </w:tabs>
        <w:spacing w:line="360" w:lineRule="auto"/>
        <w:rPr>
          <w:sz w:val="24"/>
        </w:rPr>
      </w:pPr>
      <w:r>
        <w:rPr>
          <w:sz w:val="24"/>
        </w:rPr>
        <w:t>30.1</w:t>
      </w:r>
      <w:r>
        <w:rPr>
          <w:rFonts w:hint="eastAsia"/>
          <w:sz w:val="24"/>
        </w:rPr>
        <w:t>为维护国家和社会公共利益，采购人保留在授标之前任何时候接受或拒绝任何投标的权力，且对受影响的供应商不承担任何责任。</w:t>
      </w:r>
    </w:p>
    <w:p w14:paraId="26900541" w14:textId="77777777" w:rsidR="00E2122B" w:rsidRDefault="00586666">
      <w:pPr>
        <w:spacing w:line="360" w:lineRule="auto"/>
        <w:rPr>
          <w:b/>
          <w:sz w:val="24"/>
        </w:rPr>
      </w:pPr>
      <w:r>
        <w:rPr>
          <w:b/>
          <w:sz w:val="24"/>
        </w:rPr>
        <w:t>31.</w:t>
      </w:r>
      <w:r>
        <w:rPr>
          <w:rFonts w:hint="eastAsia"/>
          <w:b/>
          <w:sz w:val="24"/>
        </w:rPr>
        <w:t>签订合同</w:t>
      </w:r>
    </w:p>
    <w:p w14:paraId="7E264B01" w14:textId="77777777" w:rsidR="00E2122B" w:rsidRDefault="00586666">
      <w:pPr>
        <w:tabs>
          <w:tab w:val="left" w:pos="360"/>
          <w:tab w:val="left" w:pos="588"/>
        </w:tabs>
        <w:spacing w:line="360" w:lineRule="auto"/>
        <w:rPr>
          <w:sz w:val="24"/>
        </w:rPr>
      </w:pPr>
      <w:r>
        <w:rPr>
          <w:sz w:val="24"/>
        </w:rPr>
        <w:t>31.1</w:t>
      </w:r>
      <w:r>
        <w:rPr>
          <w:rFonts w:hint="eastAsia"/>
          <w:sz w:val="24"/>
        </w:rPr>
        <w:t>采购人应当自成交公告公示期满之日起三十日内，与成交人签订合同。成交人无正当理由拒绝与采购人签订合同的，将承担相应的法律责任。</w:t>
      </w:r>
    </w:p>
    <w:p w14:paraId="1E184EA4" w14:textId="77777777" w:rsidR="00E2122B" w:rsidRDefault="00586666">
      <w:pPr>
        <w:tabs>
          <w:tab w:val="left" w:pos="360"/>
          <w:tab w:val="left" w:pos="588"/>
        </w:tabs>
        <w:spacing w:line="360" w:lineRule="auto"/>
        <w:rPr>
          <w:sz w:val="24"/>
        </w:rPr>
      </w:pPr>
      <w:r>
        <w:rPr>
          <w:sz w:val="24"/>
        </w:rPr>
        <w:t>31.2</w:t>
      </w:r>
      <w:r>
        <w:rPr>
          <w:rFonts w:hint="eastAsia"/>
          <w:sz w:val="24"/>
        </w:rPr>
        <w:t>成交通知书、成交人的响应文件及双方确认的澄清文件等，均为有法律约束力的经济合同组成的一部分。</w:t>
      </w:r>
    </w:p>
    <w:p w14:paraId="258DA500" w14:textId="77777777" w:rsidR="00E2122B" w:rsidRDefault="00586666">
      <w:pPr>
        <w:tabs>
          <w:tab w:val="left" w:pos="360"/>
          <w:tab w:val="left" w:pos="588"/>
        </w:tabs>
        <w:spacing w:line="360" w:lineRule="auto"/>
        <w:rPr>
          <w:sz w:val="24"/>
        </w:rPr>
      </w:pPr>
      <w:r>
        <w:rPr>
          <w:sz w:val="24"/>
        </w:rPr>
        <w:t>31.3</w:t>
      </w:r>
      <w:r>
        <w:rPr>
          <w:rFonts w:hint="eastAsia"/>
          <w:sz w:val="24"/>
        </w:rPr>
        <w:t>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14:paraId="45FFA60D" w14:textId="77777777" w:rsidR="00E2122B" w:rsidRDefault="00586666">
      <w:pPr>
        <w:spacing w:line="360" w:lineRule="auto"/>
        <w:rPr>
          <w:b/>
          <w:sz w:val="24"/>
        </w:rPr>
      </w:pPr>
      <w:r>
        <w:rPr>
          <w:b/>
          <w:sz w:val="24"/>
        </w:rPr>
        <w:t>32.</w:t>
      </w:r>
      <w:r>
        <w:rPr>
          <w:rFonts w:hint="eastAsia"/>
          <w:b/>
          <w:sz w:val="24"/>
        </w:rPr>
        <w:t>采购人追加采购数量的权利</w:t>
      </w:r>
    </w:p>
    <w:p w14:paraId="7B920B46" w14:textId="77777777" w:rsidR="00E2122B" w:rsidRDefault="00586666">
      <w:pPr>
        <w:tabs>
          <w:tab w:val="left" w:pos="360"/>
          <w:tab w:val="left" w:pos="588"/>
        </w:tabs>
        <w:spacing w:line="360" w:lineRule="auto"/>
        <w:rPr>
          <w:sz w:val="24"/>
        </w:rPr>
      </w:pPr>
      <w:r>
        <w:rPr>
          <w:sz w:val="24"/>
        </w:rPr>
        <w:lastRenderedPageBreak/>
        <w:t>32.1</w:t>
      </w:r>
      <w:r>
        <w:rPr>
          <w:rFonts w:hint="eastAsia"/>
          <w:sz w:val="24"/>
        </w:rPr>
        <w:t>在合同履行中，采购人需追加与合同标的相同货物或服务的，在不改变合同其他条款的前提下，采购人有权与成交人协商签订补充合同，但所有补充合同的采购金额不得超过原合同采购金额的</w:t>
      </w:r>
      <w:r>
        <w:rPr>
          <w:sz w:val="24"/>
        </w:rPr>
        <w:t>10%</w:t>
      </w:r>
      <w:r>
        <w:rPr>
          <w:rFonts w:hint="eastAsia"/>
          <w:sz w:val="24"/>
        </w:rPr>
        <w:t>。</w:t>
      </w:r>
    </w:p>
    <w:p w14:paraId="2CC7725E" w14:textId="77777777" w:rsidR="00E2122B" w:rsidRDefault="00586666">
      <w:pPr>
        <w:spacing w:line="360" w:lineRule="auto"/>
        <w:rPr>
          <w:b/>
          <w:sz w:val="24"/>
        </w:rPr>
      </w:pPr>
      <w:r>
        <w:rPr>
          <w:b/>
          <w:sz w:val="24"/>
        </w:rPr>
        <w:t>33.</w:t>
      </w:r>
      <w:r>
        <w:rPr>
          <w:rFonts w:hint="eastAsia"/>
          <w:b/>
          <w:sz w:val="24"/>
        </w:rPr>
        <w:t>履约保证金</w:t>
      </w:r>
    </w:p>
    <w:p w14:paraId="7A7B5663" w14:textId="77777777" w:rsidR="00E2122B" w:rsidRDefault="00586666">
      <w:pPr>
        <w:tabs>
          <w:tab w:val="left" w:pos="360"/>
          <w:tab w:val="left" w:pos="588"/>
        </w:tabs>
        <w:spacing w:line="360" w:lineRule="auto"/>
        <w:rPr>
          <w:sz w:val="24"/>
        </w:rPr>
      </w:pPr>
      <w:r>
        <w:rPr>
          <w:rFonts w:hint="eastAsia"/>
          <w:sz w:val="24"/>
        </w:rPr>
        <w:t>无。</w:t>
      </w:r>
    </w:p>
    <w:p w14:paraId="68AE16CA" w14:textId="77777777" w:rsidR="00E2122B" w:rsidRDefault="00586666">
      <w:pPr>
        <w:spacing w:line="360" w:lineRule="auto"/>
        <w:rPr>
          <w:b/>
          <w:sz w:val="24"/>
        </w:rPr>
      </w:pPr>
      <w:r>
        <w:rPr>
          <w:b/>
          <w:sz w:val="24"/>
        </w:rPr>
        <w:t>34.</w:t>
      </w:r>
      <w:r>
        <w:rPr>
          <w:rFonts w:hint="eastAsia"/>
          <w:b/>
          <w:sz w:val="24"/>
        </w:rPr>
        <w:t>重新授予合同</w:t>
      </w:r>
    </w:p>
    <w:p w14:paraId="79AD22EA" w14:textId="77777777" w:rsidR="00E2122B" w:rsidRDefault="00586666">
      <w:pPr>
        <w:tabs>
          <w:tab w:val="left" w:pos="360"/>
          <w:tab w:val="left" w:pos="588"/>
        </w:tabs>
        <w:spacing w:line="360" w:lineRule="auto"/>
        <w:rPr>
          <w:sz w:val="24"/>
        </w:rPr>
      </w:pPr>
      <w:r>
        <w:rPr>
          <w:sz w:val="24"/>
        </w:rPr>
        <w:t>34.1</w:t>
      </w:r>
      <w:r>
        <w:rPr>
          <w:rFonts w:hint="eastAsia"/>
          <w:sz w:val="24"/>
        </w:rPr>
        <w:t>如果成交人没有按照</w:t>
      </w:r>
      <w:proofErr w:type="gramStart"/>
      <w:r>
        <w:rPr>
          <w:rFonts w:hint="eastAsia"/>
          <w:sz w:val="24"/>
        </w:rPr>
        <w:t>上述第</w:t>
      </w:r>
      <w:r>
        <w:rPr>
          <w:sz w:val="24"/>
        </w:rPr>
        <w:t>31</w:t>
      </w:r>
      <w:proofErr w:type="gramEnd"/>
      <w:r>
        <w:rPr>
          <w:sz w:val="24"/>
        </w:rPr>
        <w:t>.1</w:t>
      </w:r>
      <w:r>
        <w:rPr>
          <w:rFonts w:hint="eastAsia"/>
          <w:sz w:val="24"/>
        </w:rPr>
        <w:t>条规定执行</w:t>
      </w:r>
      <w:r>
        <w:rPr>
          <w:rFonts w:hint="eastAsia"/>
          <w:sz w:val="24"/>
        </w:rPr>
        <w:t>，采购人有权取消该成交决定，采购人可以按照评审小组推荐的成交候选人名单排序，将合同授予下一成交候选人或重新组织采购确定成交供应商。</w:t>
      </w:r>
    </w:p>
    <w:p w14:paraId="02215B8E" w14:textId="77777777" w:rsidR="00E2122B" w:rsidRDefault="00586666">
      <w:pPr>
        <w:jc w:val="center"/>
        <w:rPr>
          <w:b/>
          <w:sz w:val="30"/>
          <w:szCs w:val="30"/>
        </w:rPr>
      </w:pPr>
      <w:bookmarkStart w:id="93" w:name="EB17f66e60af9642f2bbc4d0da719042ab"/>
      <w:bookmarkEnd w:id="93"/>
      <w:r>
        <w:rPr>
          <w:rFonts w:hint="eastAsia"/>
          <w:b/>
          <w:sz w:val="30"/>
          <w:szCs w:val="30"/>
        </w:rPr>
        <w:t>七、质疑提出与处理</w:t>
      </w:r>
    </w:p>
    <w:p w14:paraId="54C20378" w14:textId="77777777" w:rsidR="00E2122B" w:rsidRDefault="00586666">
      <w:pPr>
        <w:rPr>
          <w:b/>
          <w:sz w:val="24"/>
        </w:rPr>
      </w:pPr>
      <w:r>
        <w:rPr>
          <w:b/>
          <w:sz w:val="24"/>
        </w:rPr>
        <w:t>35.</w:t>
      </w:r>
      <w:r>
        <w:rPr>
          <w:rFonts w:hint="eastAsia"/>
          <w:b/>
          <w:sz w:val="24"/>
        </w:rPr>
        <w:t>质疑提出</w:t>
      </w:r>
    </w:p>
    <w:p w14:paraId="320BE4DE" w14:textId="77777777" w:rsidR="00E2122B" w:rsidRDefault="00586666">
      <w:pPr>
        <w:tabs>
          <w:tab w:val="left" w:pos="360"/>
          <w:tab w:val="left" w:pos="588"/>
        </w:tabs>
        <w:spacing w:line="360" w:lineRule="auto"/>
        <w:rPr>
          <w:sz w:val="24"/>
        </w:rPr>
      </w:pPr>
      <w:r>
        <w:rPr>
          <w:sz w:val="24"/>
        </w:rPr>
        <w:t>35.1</w:t>
      </w:r>
      <w:r>
        <w:rPr>
          <w:rFonts w:hint="eastAsia"/>
          <w:sz w:val="24"/>
        </w:rPr>
        <w:t>供应商认为比选文件、比选过程及成交结果使自己的权益受到损害的，可以在知道或应知权益受到损害之日起七个工作日内提出，针对同一采购程序环节的质疑应一次性提出。</w:t>
      </w:r>
    </w:p>
    <w:p w14:paraId="0D57F410" w14:textId="77777777" w:rsidR="00E2122B" w:rsidRDefault="00586666">
      <w:pPr>
        <w:tabs>
          <w:tab w:val="left" w:pos="360"/>
          <w:tab w:val="left" w:pos="588"/>
        </w:tabs>
        <w:spacing w:line="360" w:lineRule="auto"/>
        <w:rPr>
          <w:sz w:val="24"/>
        </w:rPr>
      </w:pPr>
      <w:r>
        <w:rPr>
          <w:sz w:val="24"/>
        </w:rPr>
        <w:t>35.2</w:t>
      </w:r>
      <w:r>
        <w:rPr>
          <w:rFonts w:hint="eastAsia"/>
          <w:sz w:val="24"/>
        </w:rPr>
        <w:t>供应商质疑应当有明确的事项，并符合下列要求：</w:t>
      </w:r>
    </w:p>
    <w:p w14:paraId="023AD45F" w14:textId="77777777" w:rsidR="00E2122B" w:rsidRDefault="00586666">
      <w:pPr>
        <w:tabs>
          <w:tab w:val="left" w:pos="360"/>
          <w:tab w:val="left" w:pos="588"/>
        </w:tabs>
        <w:spacing w:line="360" w:lineRule="auto"/>
        <w:rPr>
          <w:sz w:val="24"/>
        </w:rPr>
      </w:pPr>
      <w:r>
        <w:rPr>
          <w:rFonts w:hint="eastAsia"/>
          <w:sz w:val="24"/>
        </w:rPr>
        <w:t>（</w:t>
      </w:r>
      <w:r>
        <w:rPr>
          <w:sz w:val="24"/>
        </w:rPr>
        <w:t>1</w:t>
      </w:r>
      <w:r>
        <w:rPr>
          <w:rFonts w:hint="eastAsia"/>
          <w:sz w:val="24"/>
        </w:rPr>
        <w:t>）提出质疑的供应商应当是按规定直接取得比选文件并参与比选的供应商；</w:t>
      </w:r>
    </w:p>
    <w:p w14:paraId="25F1E9B9" w14:textId="77777777" w:rsidR="00E2122B" w:rsidRDefault="00586666">
      <w:pPr>
        <w:tabs>
          <w:tab w:val="left" w:pos="360"/>
          <w:tab w:val="left" w:pos="588"/>
        </w:tabs>
        <w:spacing w:line="360" w:lineRule="auto"/>
        <w:rPr>
          <w:sz w:val="24"/>
        </w:rPr>
      </w:pPr>
      <w:r>
        <w:rPr>
          <w:rFonts w:hint="eastAsia"/>
          <w:sz w:val="24"/>
        </w:rPr>
        <w:t>（</w:t>
      </w:r>
      <w:r>
        <w:rPr>
          <w:sz w:val="24"/>
        </w:rPr>
        <w:t>2</w:t>
      </w:r>
      <w:r>
        <w:rPr>
          <w:rFonts w:hint="eastAsia"/>
          <w:sz w:val="24"/>
        </w:rPr>
        <w:t>）提出质疑应当在法定质疑期限内（以当面送达日期或信函快递发出日期为准）；</w:t>
      </w:r>
    </w:p>
    <w:p w14:paraId="4CA0344D" w14:textId="77777777" w:rsidR="00E2122B" w:rsidRDefault="00586666">
      <w:pPr>
        <w:tabs>
          <w:tab w:val="left" w:pos="360"/>
          <w:tab w:val="left" w:pos="588"/>
        </w:tabs>
        <w:spacing w:line="360" w:lineRule="auto"/>
        <w:rPr>
          <w:sz w:val="24"/>
        </w:rPr>
      </w:pPr>
      <w:r>
        <w:rPr>
          <w:rFonts w:hint="eastAsia"/>
          <w:sz w:val="24"/>
        </w:rPr>
        <w:t>（</w:t>
      </w:r>
      <w:r>
        <w:rPr>
          <w:sz w:val="24"/>
        </w:rPr>
        <w:t>3</w:t>
      </w:r>
      <w:r>
        <w:rPr>
          <w:rFonts w:hint="eastAsia"/>
          <w:sz w:val="24"/>
        </w:rPr>
        <w:t>）提出质疑应当提供事实依据和证明材料，证明材料应当内容真实、来源合法；</w:t>
      </w:r>
    </w:p>
    <w:p w14:paraId="39035380" w14:textId="77777777" w:rsidR="00E2122B" w:rsidRDefault="00586666">
      <w:pPr>
        <w:tabs>
          <w:tab w:val="left" w:pos="360"/>
          <w:tab w:val="left" w:pos="588"/>
        </w:tabs>
        <w:spacing w:line="360" w:lineRule="auto"/>
        <w:rPr>
          <w:sz w:val="24"/>
        </w:rPr>
      </w:pPr>
      <w:r>
        <w:rPr>
          <w:rFonts w:hint="eastAsia"/>
          <w:sz w:val="24"/>
        </w:rPr>
        <w:t>（</w:t>
      </w:r>
      <w:r>
        <w:rPr>
          <w:sz w:val="24"/>
        </w:rPr>
        <w:t>4</w:t>
      </w:r>
      <w:r>
        <w:rPr>
          <w:rFonts w:hint="eastAsia"/>
          <w:sz w:val="24"/>
        </w:rPr>
        <w:t>）质疑</w:t>
      </w:r>
      <w:proofErr w:type="gramStart"/>
      <w:r>
        <w:rPr>
          <w:rFonts w:hint="eastAsia"/>
          <w:sz w:val="24"/>
        </w:rPr>
        <w:t>函应当</w:t>
      </w:r>
      <w:proofErr w:type="gramEnd"/>
      <w:r>
        <w:rPr>
          <w:rFonts w:hint="eastAsia"/>
          <w:sz w:val="24"/>
        </w:rPr>
        <w:t>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14:paraId="4FA7340F" w14:textId="77777777" w:rsidR="00E2122B" w:rsidRDefault="00586666">
      <w:pPr>
        <w:tabs>
          <w:tab w:val="left" w:pos="360"/>
          <w:tab w:val="left" w:pos="588"/>
        </w:tabs>
        <w:spacing w:line="360" w:lineRule="auto"/>
        <w:rPr>
          <w:sz w:val="24"/>
        </w:rPr>
      </w:pPr>
      <w:r>
        <w:rPr>
          <w:sz w:val="24"/>
        </w:rPr>
        <w:t>35.3</w:t>
      </w:r>
      <w:r>
        <w:rPr>
          <w:rFonts w:hint="eastAsia"/>
          <w:sz w:val="24"/>
        </w:rPr>
        <w:t>质疑</w:t>
      </w:r>
      <w:proofErr w:type="gramStart"/>
      <w:r>
        <w:rPr>
          <w:rFonts w:hint="eastAsia"/>
          <w:sz w:val="24"/>
        </w:rPr>
        <w:t>函应当</w:t>
      </w:r>
      <w:proofErr w:type="gramEnd"/>
      <w:r>
        <w:rPr>
          <w:rFonts w:hint="eastAsia"/>
          <w:sz w:val="24"/>
        </w:rPr>
        <w:t>按附件格式通过当面送达或信函快递原件等方式向采购人递交，采购人不接受电子邮件、传真等方式递交的非原件质疑函，格式见附件。</w:t>
      </w:r>
    </w:p>
    <w:p w14:paraId="5C850621" w14:textId="77777777" w:rsidR="00E2122B" w:rsidRDefault="00586666">
      <w:pPr>
        <w:rPr>
          <w:b/>
          <w:sz w:val="24"/>
        </w:rPr>
      </w:pPr>
      <w:r>
        <w:rPr>
          <w:b/>
          <w:sz w:val="24"/>
        </w:rPr>
        <w:t>36.</w:t>
      </w:r>
      <w:r>
        <w:rPr>
          <w:rFonts w:hint="eastAsia"/>
          <w:b/>
          <w:sz w:val="24"/>
        </w:rPr>
        <w:t>质疑处</w:t>
      </w:r>
      <w:r>
        <w:rPr>
          <w:rFonts w:hint="eastAsia"/>
          <w:b/>
          <w:sz w:val="24"/>
        </w:rPr>
        <w:t>理</w:t>
      </w:r>
    </w:p>
    <w:p w14:paraId="7649024B" w14:textId="77777777" w:rsidR="00E2122B" w:rsidRDefault="00586666">
      <w:pPr>
        <w:tabs>
          <w:tab w:val="left" w:pos="360"/>
          <w:tab w:val="left" w:pos="588"/>
        </w:tabs>
        <w:spacing w:line="360" w:lineRule="auto"/>
        <w:rPr>
          <w:sz w:val="24"/>
        </w:rPr>
      </w:pPr>
      <w:r>
        <w:rPr>
          <w:sz w:val="24"/>
        </w:rPr>
        <w:t>36.1</w:t>
      </w:r>
      <w:r>
        <w:rPr>
          <w:rFonts w:hint="eastAsia"/>
          <w:sz w:val="24"/>
        </w:rPr>
        <w:t>对于依法提出的供应商质疑，采购人将在收到质疑函之日起（以当面送达日期或信函快递收到日期为准）七个工作日内书面答复质疑供应商。</w:t>
      </w:r>
    </w:p>
    <w:p w14:paraId="69E9DD12" w14:textId="77777777" w:rsidR="00E2122B" w:rsidRDefault="00586666">
      <w:pPr>
        <w:tabs>
          <w:tab w:val="left" w:pos="360"/>
          <w:tab w:val="left" w:pos="588"/>
        </w:tabs>
        <w:spacing w:line="360" w:lineRule="auto"/>
        <w:rPr>
          <w:sz w:val="24"/>
        </w:rPr>
      </w:pPr>
      <w:r>
        <w:rPr>
          <w:sz w:val="24"/>
        </w:rPr>
        <w:t>36.2</w:t>
      </w:r>
      <w:r>
        <w:rPr>
          <w:rFonts w:hint="eastAsia"/>
          <w:sz w:val="24"/>
        </w:rPr>
        <w:t>质疑答复函将通过来人领取或信函邮寄、快递原件等方式向质疑供应商送达，不得以电子邮件、传真等方式送达非原件质疑供应商。</w:t>
      </w:r>
    </w:p>
    <w:p w14:paraId="4BD2F60C" w14:textId="77777777" w:rsidR="00E2122B" w:rsidRDefault="00586666">
      <w:pPr>
        <w:tabs>
          <w:tab w:val="left" w:pos="360"/>
          <w:tab w:val="left" w:pos="588"/>
        </w:tabs>
        <w:spacing w:line="360" w:lineRule="auto"/>
        <w:rPr>
          <w:sz w:val="24"/>
        </w:rPr>
      </w:pPr>
      <w:r>
        <w:rPr>
          <w:sz w:val="24"/>
        </w:rPr>
        <w:t>36.3</w:t>
      </w:r>
      <w:r>
        <w:rPr>
          <w:rFonts w:hint="eastAsia"/>
          <w:sz w:val="24"/>
        </w:rPr>
        <w:t>质疑供应商提出质疑不符合比</w:t>
      </w:r>
      <w:proofErr w:type="gramStart"/>
      <w:r>
        <w:rPr>
          <w:rFonts w:hint="eastAsia"/>
          <w:sz w:val="24"/>
        </w:rPr>
        <w:t>选文件</w:t>
      </w:r>
      <w:proofErr w:type="gramEnd"/>
      <w:r>
        <w:rPr>
          <w:rFonts w:hint="eastAsia"/>
          <w:sz w:val="24"/>
        </w:rPr>
        <w:t>第</w:t>
      </w:r>
      <w:r>
        <w:rPr>
          <w:sz w:val="24"/>
        </w:rPr>
        <w:t>35.2</w:t>
      </w:r>
      <w:r>
        <w:rPr>
          <w:rFonts w:hint="eastAsia"/>
          <w:sz w:val="24"/>
        </w:rPr>
        <w:t>和</w:t>
      </w:r>
      <w:r>
        <w:rPr>
          <w:sz w:val="24"/>
        </w:rPr>
        <w:t>35.3</w:t>
      </w:r>
      <w:r>
        <w:rPr>
          <w:rFonts w:hint="eastAsia"/>
          <w:sz w:val="24"/>
        </w:rPr>
        <w:t>规定要求的，采购人将不予受理。</w:t>
      </w:r>
    </w:p>
    <w:p w14:paraId="77360385" w14:textId="77777777" w:rsidR="00E2122B" w:rsidRDefault="00586666">
      <w:pPr>
        <w:widowControl/>
        <w:jc w:val="left"/>
        <w:rPr>
          <w:rFonts w:eastAsiaTheme="minorEastAsia"/>
          <w:b/>
          <w:sz w:val="44"/>
          <w:szCs w:val="44"/>
        </w:rPr>
      </w:pPr>
      <w:bookmarkStart w:id="94" w:name="_Toc151391546"/>
      <w:r>
        <w:rPr>
          <w:rFonts w:eastAsiaTheme="minorEastAsia"/>
          <w:b/>
          <w:sz w:val="44"/>
          <w:szCs w:val="44"/>
        </w:rPr>
        <w:br w:type="page"/>
      </w:r>
    </w:p>
    <w:p w14:paraId="6E320B5C" w14:textId="77777777" w:rsidR="00E2122B" w:rsidRDefault="00586666">
      <w:pPr>
        <w:widowControl/>
        <w:jc w:val="center"/>
        <w:outlineLvl w:val="0"/>
        <w:rPr>
          <w:rFonts w:eastAsiaTheme="minorEastAsia"/>
          <w:b/>
          <w:sz w:val="44"/>
          <w:szCs w:val="44"/>
        </w:rPr>
      </w:pPr>
      <w:r>
        <w:rPr>
          <w:rFonts w:eastAsiaTheme="minorEastAsia" w:hint="eastAsia"/>
          <w:b/>
          <w:sz w:val="44"/>
          <w:szCs w:val="44"/>
        </w:rPr>
        <w:lastRenderedPageBreak/>
        <w:t>第三章</w:t>
      </w:r>
      <w:r>
        <w:rPr>
          <w:rFonts w:eastAsiaTheme="minorEastAsia"/>
          <w:b/>
          <w:sz w:val="44"/>
          <w:szCs w:val="44"/>
        </w:rPr>
        <w:t xml:space="preserve"> </w:t>
      </w:r>
      <w:r>
        <w:rPr>
          <w:rFonts w:eastAsiaTheme="minorEastAsia" w:hint="eastAsia"/>
          <w:b/>
          <w:sz w:val="44"/>
          <w:szCs w:val="44"/>
        </w:rPr>
        <w:t>比选方法</w:t>
      </w:r>
      <w:bookmarkEnd w:id="33"/>
      <w:bookmarkEnd w:id="34"/>
      <w:bookmarkEnd w:id="35"/>
      <w:bookmarkEnd w:id="36"/>
      <w:bookmarkEnd w:id="94"/>
    </w:p>
    <w:p w14:paraId="10EAC6FB" w14:textId="77777777" w:rsidR="00E2122B" w:rsidRDefault="00586666">
      <w:pPr>
        <w:spacing w:line="360" w:lineRule="auto"/>
        <w:rPr>
          <w:rFonts w:eastAsiaTheme="minorEastAsia"/>
          <w:b/>
          <w:sz w:val="24"/>
        </w:rPr>
      </w:pPr>
      <w:r>
        <w:rPr>
          <w:rFonts w:eastAsiaTheme="minorEastAsia" w:hint="eastAsia"/>
          <w:b/>
          <w:sz w:val="24"/>
        </w:rPr>
        <w:t>一、比选方法定义</w:t>
      </w:r>
    </w:p>
    <w:p w14:paraId="19E036B8" w14:textId="77777777" w:rsidR="00E2122B" w:rsidRDefault="00586666">
      <w:pPr>
        <w:spacing w:line="360" w:lineRule="auto"/>
        <w:ind w:firstLineChars="200" w:firstLine="480"/>
        <w:rPr>
          <w:sz w:val="24"/>
        </w:rPr>
      </w:pPr>
      <w:r>
        <w:rPr>
          <w:rFonts w:hint="eastAsia"/>
          <w:sz w:val="24"/>
        </w:rPr>
        <w:t>本项目采用综合评分法进行比选。</w:t>
      </w:r>
    </w:p>
    <w:p w14:paraId="499FF8C6" w14:textId="77777777" w:rsidR="00E2122B" w:rsidRDefault="00586666">
      <w:pPr>
        <w:spacing w:line="360" w:lineRule="auto"/>
        <w:rPr>
          <w:rFonts w:eastAsiaTheme="minorEastAsia"/>
          <w:b/>
          <w:sz w:val="24"/>
        </w:rPr>
      </w:pPr>
      <w:r>
        <w:rPr>
          <w:rFonts w:eastAsiaTheme="minorEastAsia" w:hint="eastAsia"/>
          <w:b/>
          <w:sz w:val="24"/>
        </w:rPr>
        <w:t>二、比选程序</w:t>
      </w:r>
    </w:p>
    <w:p w14:paraId="1917AC28" w14:textId="77777777" w:rsidR="00E2122B" w:rsidRDefault="00586666">
      <w:pPr>
        <w:spacing w:line="360" w:lineRule="auto"/>
        <w:ind w:firstLineChars="200" w:firstLine="480"/>
        <w:rPr>
          <w:sz w:val="24"/>
        </w:rPr>
      </w:pPr>
      <w:r>
        <w:rPr>
          <w:rFonts w:hint="eastAsia"/>
          <w:sz w:val="24"/>
        </w:rPr>
        <w:t>比选评审小组按以下程序独立履行评审职责：</w:t>
      </w:r>
    </w:p>
    <w:p w14:paraId="3C344769" w14:textId="77777777" w:rsidR="00E2122B" w:rsidRDefault="00586666">
      <w:pPr>
        <w:spacing w:line="360" w:lineRule="auto"/>
        <w:ind w:firstLineChars="200" w:firstLine="480"/>
        <w:rPr>
          <w:sz w:val="24"/>
        </w:rPr>
      </w:pPr>
      <w:r>
        <w:rPr>
          <w:rFonts w:eastAsiaTheme="minorEastAsia" w:hint="eastAsia"/>
          <w:sz w:val="24"/>
        </w:rPr>
        <w:t>（一）</w:t>
      </w:r>
      <w:r>
        <w:rPr>
          <w:rFonts w:hint="eastAsia"/>
          <w:b/>
          <w:sz w:val="24"/>
        </w:rPr>
        <w:t>资格性检查。</w:t>
      </w:r>
      <w:r>
        <w:rPr>
          <w:rFonts w:hint="eastAsia"/>
          <w:sz w:val="24"/>
        </w:rPr>
        <w:t>依据法律法规和比选文件的规定，对响应文件中的资格证明等进行审查，以确定供应商是否具备投标资格。资格性检查资料表如下：</w:t>
      </w: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522"/>
        <w:gridCol w:w="4550"/>
      </w:tblGrid>
      <w:tr w:rsidR="00E2122B" w14:paraId="7DADDE6B" w14:textId="77777777">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14:paraId="3CA4488F" w14:textId="77777777" w:rsidR="00E2122B" w:rsidRDefault="00586666">
            <w:pPr>
              <w:jc w:val="center"/>
              <w:rPr>
                <w:sz w:val="24"/>
              </w:rPr>
            </w:pPr>
            <w:r>
              <w:rPr>
                <w:rFonts w:hint="eastAsia"/>
                <w:sz w:val="24"/>
              </w:rPr>
              <w:t>序号</w:t>
            </w:r>
          </w:p>
        </w:tc>
        <w:tc>
          <w:tcPr>
            <w:tcW w:w="4522" w:type="dxa"/>
            <w:tcBorders>
              <w:top w:val="single" w:sz="4" w:space="0" w:color="auto"/>
              <w:left w:val="single" w:sz="4" w:space="0" w:color="auto"/>
              <w:bottom w:val="single" w:sz="4" w:space="0" w:color="auto"/>
              <w:right w:val="single" w:sz="4" w:space="0" w:color="auto"/>
            </w:tcBorders>
            <w:vAlign w:val="center"/>
          </w:tcPr>
          <w:p w14:paraId="05805F62" w14:textId="77777777" w:rsidR="00E2122B" w:rsidRDefault="00586666">
            <w:pPr>
              <w:jc w:val="center"/>
              <w:rPr>
                <w:sz w:val="24"/>
              </w:rPr>
            </w:pPr>
            <w:r>
              <w:rPr>
                <w:rFonts w:hint="eastAsia"/>
                <w:sz w:val="24"/>
              </w:rPr>
              <w:t>检查因素</w:t>
            </w:r>
          </w:p>
        </w:tc>
        <w:tc>
          <w:tcPr>
            <w:tcW w:w="4550" w:type="dxa"/>
            <w:tcBorders>
              <w:top w:val="single" w:sz="4" w:space="0" w:color="auto"/>
              <w:left w:val="single" w:sz="4" w:space="0" w:color="auto"/>
              <w:bottom w:val="single" w:sz="4" w:space="0" w:color="auto"/>
              <w:right w:val="single" w:sz="4" w:space="0" w:color="auto"/>
            </w:tcBorders>
            <w:vAlign w:val="center"/>
          </w:tcPr>
          <w:p w14:paraId="28D7E661" w14:textId="77777777" w:rsidR="00E2122B" w:rsidRDefault="00586666">
            <w:pPr>
              <w:jc w:val="center"/>
              <w:rPr>
                <w:sz w:val="24"/>
              </w:rPr>
            </w:pPr>
            <w:r>
              <w:rPr>
                <w:rFonts w:hint="eastAsia"/>
                <w:sz w:val="24"/>
              </w:rPr>
              <w:t>检查内容</w:t>
            </w:r>
          </w:p>
        </w:tc>
      </w:tr>
      <w:tr w:rsidR="00E2122B" w14:paraId="3FAA1B09" w14:textId="77777777">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14:paraId="123A9E25" w14:textId="77777777" w:rsidR="00E2122B" w:rsidRDefault="00586666">
            <w:pPr>
              <w:jc w:val="center"/>
              <w:rPr>
                <w:sz w:val="24"/>
              </w:rPr>
            </w:pPr>
            <w:r>
              <w:rPr>
                <w:rFonts w:hint="eastAsia"/>
                <w:sz w:val="24"/>
              </w:rPr>
              <w:t>1.1</w:t>
            </w:r>
          </w:p>
        </w:tc>
        <w:tc>
          <w:tcPr>
            <w:tcW w:w="4522" w:type="dxa"/>
            <w:tcBorders>
              <w:top w:val="single" w:sz="4" w:space="0" w:color="auto"/>
              <w:left w:val="single" w:sz="4" w:space="0" w:color="auto"/>
              <w:bottom w:val="single" w:sz="4" w:space="0" w:color="auto"/>
              <w:right w:val="single" w:sz="4" w:space="0" w:color="auto"/>
            </w:tcBorders>
            <w:vAlign w:val="center"/>
          </w:tcPr>
          <w:p w14:paraId="6DD19AE0" w14:textId="77777777" w:rsidR="00E2122B" w:rsidRDefault="00586666">
            <w:pPr>
              <w:jc w:val="center"/>
              <w:rPr>
                <w:sz w:val="24"/>
              </w:rPr>
            </w:pPr>
            <w:r>
              <w:rPr>
                <w:rFonts w:hint="eastAsia"/>
                <w:sz w:val="24"/>
              </w:rPr>
              <w:t>供应商应符合的基本资格条件</w:t>
            </w:r>
          </w:p>
        </w:tc>
        <w:tc>
          <w:tcPr>
            <w:tcW w:w="4550" w:type="dxa"/>
            <w:tcBorders>
              <w:top w:val="single" w:sz="4" w:space="0" w:color="auto"/>
              <w:left w:val="single" w:sz="4" w:space="0" w:color="auto"/>
              <w:bottom w:val="single" w:sz="4" w:space="0" w:color="auto"/>
              <w:right w:val="single" w:sz="4" w:space="0" w:color="auto"/>
            </w:tcBorders>
            <w:vAlign w:val="center"/>
          </w:tcPr>
          <w:p w14:paraId="1D2F6E60" w14:textId="77777777" w:rsidR="00E2122B" w:rsidRDefault="00586666">
            <w:pPr>
              <w:jc w:val="center"/>
              <w:rPr>
                <w:sz w:val="24"/>
              </w:rPr>
            </w:pPr>
            <w:r>
              <w:rPr>
                <w:rFonts w:hint="eastAsia"/>
                <w:sz w:val="24"/>
              </w:rPr>
              <w:t>供应商资格审查一览表</w:t>
            </w:r>
          </w:p>
        </w:tc>
      </w:tr>
      <w:tr w:rsidR="00E2122B" w14:paraId="40885E5E" w14:textId="77777777">
        <w:trPr>
          <w:trHeight w:val="415"/>
          <w:jc w:val="center"/>
        </w:trPr>
        <w:tc>
          <w:tcPr>
            <w:tcW w:w="710" w:type="dxa"/>
            <w:tcBorders>
              <w:top w:val="single" w:sz="4" w:space="0" w:color="auto"/>
              <w:left w:val="single" w:sz="4" w:space="0" w:color="auto"/>
              <w:bottom w:val="single" w:sz="4" w:space="0" w:color="auto"/>
              <w:right w:val="single" w:sz="4" w:space="0" w:color="auto"/>
            </w:tcBorders>
            <w:vAlign w:val="center"/>
          </w:tcPr>
          <w:p w14:paraId="7BDC1104" w14:textId="77777777" w:rsidR="00E2122B" w:rsidRDefault="00586666">
            <w:pPr>
              <w:jc w:val="center"/>
              <w:rPr>
                <w:sz w:val="24"/>
              </w:rPr>
            </w:pPr>
            <w:r>
              <w:rPr>
                <w:rFonts w:hint="eastAsia"/>
                <w:sz w:val="24"/>
              </w:rPr>
              <w:t>1.2</w:t>
            </w:r>
          </w:p>
        </w:tc>
        <w:tc>
          <w:tcPr>
            <w:tcW w:w="4522" w:type="dxa"/>
            <w:tcBorders>
              <w:top w:val="single" w:sz="4" w:space="0" w:color="auto"/>
              <w:left w:val="single" w:sz="4" w:space="0" w:color="auto"/>
              <w:bottom w:val="single" w:sz="4" w:space="0" w:color="auto"/>
              <w:right w:val="single" w:sz="4" w:space="0" w:color="auto"/>
            </w:tcBorders>
            <w:vAlign w:val="center"/>
          </w:tcPr>
          <w:p w14:paraId="4485C41C" w14:textId="77777777" w:rsidR="00E2122B" w:rsidRDefault="00586666">
            <w:pPr>
              <w:jc w:val="center"/>
              <w:rPr>
                <w:sz w:val="24"/>
              </w:rPr>
            </w:pPr>
            <w:r>
              <w:rPr>
                <w:rFonts w:hint="eastAsia"/>
                <w:sz w:val="24"/>
              </w:rPr>
              <w:t>供应商应符合的特定资格条件</w:t>
            </w:r>
          </w:p>
        </w:tc>
        <w:tc>
          <w:tcPr>
            <w:tcW w:w="4550" w:type="dxa"/>
            <w:tcBorders>
              <w:top w:val="single" w:sz="4" w:space="0" w:color="auto"/>
              <w:left w:val="single" w:sz="4" w:space="0" w:color="auto"/>
              <w:bottom w:val="single" w:sz="4" w:space="0" w:color="auto"/>
              <w:right w:val="single" w:sz="4" w:space="0" w:color="auto"/>
            </w:tcBorders>
            <w:vAlign w:val="center"/>
          </w:tcPr>
          <w:p w14:paraId="5AC1312C" w14:textId="77777777" w:rsidR="00E2122B" w:rsidRDefault="00586666">
            <w:pPr>
              <w:jc w:val="center"/>
              <w:rPr>
                <w:sz w:val="24"/>
              </w:rPr>
            </w:pPr>
            <w:r>
              <w:rPr>
                <w:rFonts w:hint="eastAsia"/>
                <w:sz w:val="24"/>
              </w:rPr>
              <w:t>具有下表所需检测项目</w:t>
            </w:r>
            <w:r>
              <w:rPr>
                <w:rFonts w:hint="eastAsia"/>
                <w:sz w:val="24"/>
              </w:rPr>
              <w:t>CMA</w:t>
            </w:r>
            <w:r>
              <w:rPr>
                <w:rFonts w:hint="eastAsia"/>
                <w:sz w:val="24"/>
              </w:rPr>
              <w:t>检测资质的证明材料。</w:t>
            </w:r>
          </w:p>
        </w:tc>
      </w:tr>
    </w:tbl>
    <w:p w14:paraId="4A991FE1" w14:textId="77777777" w:rsidR="00E2122B" w:rsidRDefault="00E2122B">
      <w:pPr>
        <w:spacing w:line="360" w:lineRule="auto"/>
        <w:ind w:firstLineChars="200" w:firstLine="482"/>
        <w:rPr>
          <w:b/>
          <w:sz w:val="24"/>
        </w:rPr>
      </w:pPr>
    </w:p>
    <w:tbl>
      <w:tblPr>
        <w:tblW w:w="9634" w:type="dxa"/>
        <w:tblLook w:val="04A0" w:firstRow="1" w:lastRow="0" w:firstColumn="1" w:lastColumn="0" w:noHBand="0" w:noVBand="1"/>
      </w:tblPr>
      <w:tblGrid>
        <w:gridCol w:w="1696"/>
        <w:gridCol w:w="2410"/>
        <w:gridCol w:w="2977"/>
        <w:gridCol w:w="2551"/>
      </w:tblGrid>
      <w:tr w:rsidR="00E2122B" w14:paraId="4B3205C5" w14:textId="77777777">
        <w:trPr>
          <w:trHeight w:val="487"/>
        </w:trPr>
        <w:tc>
          <w:tcPr>
            <w:tcW w:w="1696" w:type="dxa"/>
            <w:tcBorders>
              <w:top w:val="single" w:sz="4" w:space="0" w:color="auto"/>
              <w:left w:val="single" w:sz="4" w:space="0" w:color="auto"/>
              <w:bottom w:val="single" w:sz="4" w:space="0" w:color="auto"/>
              <w:right w:val="single" w:sz="4" w:space="0" w:color="auto"/>
            </w:tcBorders>
            <w:vAlign w:val="center"/>
          </w:tcPr>
          <w:p w14:paraId="6F68CB82"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商品</w:t>
            </w:r>
          </w:p>
        </w:tc>
        <w:tc>
          <w:tcPr>
            <w:tcW w:w="2410" w:type="dxa"/>
            <w:tcBorders>
              <w:top w:val="single" w:sz="4" w:space="0" w:color="auto"/>
              <w:left w:val="single" w:sz="4" w:space="0" w:color="auto"/>
              <w:bottom w:val="single" w:sz="4" w:space="0" w:color="auto"/>
              <w:right w:val="single" w:sz="4" w:space="0" w:color="auto"/>
            </w:tcBorders>
            <w:vAlign w:val="center"/>
          </w:tcPr>
          <w:p w14:paraId="22543317"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检测项目</w:t>
            </w:r>
          </w:p>
        </w:tc>
        <w:tc>
          <w:tcPr>
            <w:tcW w:w="2977" w:type="dxa"/>
            <w:tcBorders>
              <w:top w:val="single" w:sz="4" w:space="0" w:color="auto"/>
              <w:left w:val="single" w:sz="4" w:space="0" w:color="auto"/>
              <w:bottom w:val="single" w:sz="4" w:space="0" w:color="auto"/>
              <w:right w:val="single" w:sz="4" w:space="0" w:color="auto"/>
            </w:tcBorders>
            <w:vAlign w:val="center"/>
          </w:tcPr>
          <w:p w14:paraId="1338AC62"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w:t>
            </w:r>
          </w:p>
        </w:tc>
        <w:tc>
          <w:tcPr>
            <w:tcW w:w="2551" w:type="dxa"/>
            <w:tcBorders>
              <w:top w:val="single" w:sz="4" w:space="0" w:color="auto"/>
              <w:left w:val="single" w:sz="4" w:space="0" w:color="auto"/>
              <w:bottom w:val="single" w:sz="4" w:space="0" w:color="auto"/>
              <w:right w:val="single" w:sz="4" w:space="0" w:color="auto"/>
            </w:tcBorders>
            <w:vAlign w:val="center"/>
          </w:tcPr>
          <w:p w14:paraId="0039F9D5"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检验标准号</w:t>
            </w:r>
          </w:p>
        </w:tc>
      </w:tr>
      <w:tr w:rsidR="00E2122B" w14:paraId="294A2F46" w14:textId="77777777">
        <w:trPr>
          <w:trHeight w:val="285"/>
        </w:trPr>
        <w:tc>
          <w:tcPr>
            <w:tcW w:w="1696" w:type="dxa"/>
            <w:vMerge w:val="restart"/>
            <w:tcBorders>
              <w:top w:val="single" w:sz="4" w:space="0" w:color="auto"/>
              <w:left w:val="single" w:sz="4" w:space="0" w:color="auto"/>
              <w:bottom w:val="single" w:sz="4" w:space="0" w:color="auto"/>
              <w:right w:val="single" w:sz="4" w:space="0" w:color="auto"/>
            </w:tcBorders>
            <w:vAlign w:val="center"/>
          </w:tcPr>
          <w:p w14:paraId="5914228B"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410" w:type="dxa"/>
            <w:tcBorders>
              <w:top w:val="single" w:sz="4" w:space="0" w:color="auto"/>
              <w:left w:val="single" w:sz="4" w:space="0" w:color="auto"/>
              <w:bottom w:val="single" w:sz="4" w:space="0" w:color="auto"/>
              <w:right w:val="single" w:sz="4" w:space="0" w:color="auto"/>
            </w:tcBorders>
            <w:noWrap/>
            <w:vAlign w:val="center"/>
          </w:tcPr>
          <w:p w14:paraId="747E1DC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新胎外缘尺寸</w:t>
            </w:r>
          </w:p>
        </w:tc>
        <w:tc>
          <w:tcPr>
            <w:tcW w:w="2977" w:type="dxa"/>
            <w:tcBorders>
              <w:top w:val="single" w:sz="4" w:space="0" w:color="auto"/>
              <w:left w:val="single" w:sz="4" w:space="0" w:color="auto"/>
              <w:bottom w:val="single" w:sz="4" w:space="0" w:color="auto"/>
              <w:right w:val="single" w:sz="4" w:space="0" w:color="auto"/>
            </w:tcBorders>
            <w:vAlign w:val="center"/>
          </w:tcPr>
          <w:p w14:paraId="2548B7E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2551" w:type="dxa"/>
            <w:tcBorders>
              <w:top w:val="single" w:sz="4" w:space="0" w:color="auto"/>
              <w:left w:val="single" w:sz="4" w:space="0" w:color="auto"/>
              <w:bottom w:val="single" w:sz="4" w:space="0" w:color="auto"/>
              <w:right w:val="single" w:sz="4" w:space="0" w:color="auto"/>
            </w:tcBorders>
            <w:vAlign w:val="center"/>
          </w:tcPr>
          <w:p w14:paraId="71C4E32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1D46FB6E" w14:textId="77777777">
        <w:trPr>
          <w:trHeight w:val="285"/>
        </w:trPr>
        <w:tc>
          <w:tcPr>
            <w:tcW w:w="1696" w:type="dxa"/>
            <w:vMerge/>
            <w:tcBorders>
              <w:top w:val="single" w:sz="4" w:space="0" w:color="auto"/>
              <w:left w:val="single" w:sz="4" w:space="0" w:color="000000"/>
              <w:bottom w:val="single" w:sz="4" w:space="0" w:color="000000"/>
              <w:right w:val="single" w:sz="4" w:space="0" w:color="000000"/>
            </w:tcBorders>
            <w:vAlign w:val="center"/>
          </w:tcPr>
          <w:p w14:paraId="1E045298" w14:textId="77777777" w:rsidR="00E2122B" w:rsidRDefault="00E2122B">
            <w:pPr>
              <w:widowControl/>
              <w:jc w:val="left"/>
              <w:rPr>
                <w:rFonts w:ascii="宋体" w:hAnsi="宋体" w:cs="宋体"/>
                <w:color w:val="000000"/>
                <w:kern w:val="0"/>
                <w:sz w:val="24"/>
              </w:rPr>
            </w:pPr>
          </w:p>
        </w:tc>
        <w:tc>
          <w:tcPr>
            <w:tcW w:w="2410" w:type="dxa"/>
            <w:tcBorders>
              <w:top w:val="single" w:sz="4" w:space="0" w:color="auto"/>
              <w:left w:val="nil"/>
              <w:bottom w:val="single" w:sz="4" w:space="0" w:color="000000"/>
              <w:right w:val="single" w:sz="4" w:space="0" w:color="000000"/>
            </w:tcBorders>
            <w:noWrap/>
            <w:vAlign w:val="center"/>
          </w:tcPr>
          <w:p w14:paraId="26E1539B"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胎面磨耗标志高度</w:t>
            </w:r>
          </w:p>
        </w:tc>
        <w:tc>
          <w:tcPr>
            <w:tcW w:w="2977" w:type="dxa"/>
            <w:tcBorders>
              <w:top w:val="single" w:sz="4" w:space="0" w:color="auto"/>
              <w:left w:val="single" w:sz="4" w:space="0" w:color="000000"/>
              <w:bottom w:val="single" w:sz="4" w:space="0" w:color="000000"/>
              <w:right w:val="single" w:sz="4" w:space="0" w:color="000000"/>
            </w:tcBorders>
            <w:vAlign w:val="center"/>
          </w:tcPr>
          <w:p w14:paraId="2D51389A"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2551" w:type="dxa"/>
            <w:tcBorders>
              <w:top w:val="single" w:sz="4" w:space="0" w:color="auto"/>
              <w:left w:val="nil"/>
              <w:bottom w:val="single" w:sz="4" w:space="0" w:color="000000"/>
              <w:right w:val="single" w:sz="4" w:space="0" w:color="000000"/>
            </w:tcBorders>
            <w:vAlign w:val="center"/>
          </w:tcPr>
          <w:p w14:paraId="1FF536E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r>
      <w:tr w:rsidR="00E2122B" w14:paraId="53C5CA23"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47286C73"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74D5482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强度性能</w:t>
            </w:r>
          </w:p>
        </w:tc>
        <w:tc>
          <w:tcPr>
            <w:tcW w:w="2977" w:type="dxa"/>
            <w:tcBorders>
              <w:top w:val="nil"/>
              <w:left w:val="single" w:sz="4" w:space="0" w:color="000000"/>
              <w:bottom w:val="single" w:sz="4" w:space="0" w:color="000000"/>
              <w:right w:val="single" w:sz="4" w:space="0" w:color="000000"/>
            </w:tcBorders>
            <w:vAlign w:val="center"/>
          </w:tcPr>
          <w:p w14:paraId="353EBC5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551" w:type="dxa"/>
            <w:tcBorders>
              <w:top w:val="nil"/>
              <w:left w:val="nil"/>
              <w:bottom w:val="single" w:sz="4" w:space="0" w:color="000000"/>
              <w:right w:val="single" w:sz="4" w:space="0" w:color="000000"/>
            </w:tcBorders>
            <w:vAlign w:val="center"/>
          </w:tcPr>
          <w:p w14:paraId="42CD29B5"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69454E43"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65E88232"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23D79E12"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耐久性能</w:t>
            </w:r>
          </w:p>
        </w:tc>
        <w:tc>
          <w:tcPr>
            <w:tcW w:w="2977" w:type="dxa"/>
            <w:tcBorders>
              <w:top w:val="nil"/>
              <w:left w:val="single" w:sz="4" w:space="0" w:color="000000"/>
              <w:bottom w:val="single" w:sz="4" w:space="0" w:color="000000"/>
              <w:right w:val="single" w:sz="4" w:space="0" w:color="000000"/>
            </w:tcBorders>
            <w:vAlign w:val="center"/>
          </w:tcPr>
          <w:p w14:paraId="21D7CD37"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551" w:type="dxa"/>
            <w:tcBorders>
              <w:top w:val="nil"/>
              <w:left w:val="nil"/>
              <w:bottom w:val="single" w:sz="4" w:space="0" w:color="000000"/>
              <w:right w:val="single" w:sz="4" w:space="0" w:color="000000"/>
            </w:tcBorders>
            <w:vAlign w:val="center"/>
          </w:tcPr>
          <w:p w14:paraId="6EE8850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1634CBE0" w14:textId="77777777">
        <w:trPr>
          <w:trHeight w:val="630"/>
        </w:trPr>
        <w:tc>
          <w:tcPr>
            <w:tcW w:w="1696" w:type="dxa"/>
            <w:vMerge/>
            <w:tcBorders>
              <w:top w:val="nil"/>
              <w:left w:val="single" w:sz="4" w:space="0" w:color="000000"/>
              <w:bottom w:val="single" w:sz="4" w:space="0" w:color="000000"/>
              <w:right w:val="single" w:sz="4" w:space="0" w:color="000000"/>
            </w:tcBorders>
            <w:vAlign w:val="center"/>
          </w:tcPr>
          <w:p w14:paraId="22D85B00"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6127CFBD"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高速性能</w:t>
            </w:r>
          </w:p>
        </w:tc>
        <w:tc>
          <w:tcPr>
            <w:tcW w:w="2977" w:type="dxa"/>
            <w:tcBorders>
              <w:top w:val="nil"/>
              <w:left w:val="single" w:sz="4" w:space="0" w:color="000000"/>
              <w:bottom w:val="single" w:sz="4" w:space="0" w:color="000000"/>
              <w:right w:val="single" w:sz="4" w:space="0" w:color="000000"/>
            </w:tcBorders>
            <w:vAlign w:val="center"/>
          </w:tcPr>
          <w:p w14:paraId="4F595D1A"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2551" w:type="dxa"/>
            <w:tcBorders>
              <w:top w:val="nil"/>
              <w:left w:val="nil"/>
              <w:bottom w:val="single" w:sz="4" w:space="0" w:color="000000"/>
              <w:right w:val="single" w:sz="4" w:space="0" w:color="000000"/>
            </w:tcBorders>
            <w:vAlign w:val="center"/>
          </w:tcPr>
          <w:p w14:paraId="3255875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r>
      <w:tr w:rsidR="00E2122B" w14:paraId="523A5DAA" w14:textId="77777777">
        <w:trPr>
          <w:trHeight w:val="285"/>
        </w:trPr>
        <w:tc>
          <w:tcPr>
            <w:tcW w:w="1696" w:type="dxa"/>
            <w:vMerge/>
            <w:tcBorders>
              <w:top w:val="nil"/>
              <w:left w:val="single" w:sz="4" w:space="0" w:color="000000"/>
              <w:bottom w:val="single" w:sz="4" w:space="0" w:color="000000"/>
              <w:right w:val="single" w:sz="4" w:space="0" w:color="000000"/>
            </w:tcBorders>
            <w:vAlign w:val="center"/>
          </w:tcPr>
          <w:p w14:paraId="027E129E" w14:textId="77777777" w:rsidR="00E2122B" w:rsidRDefault="00E2122B">
            <w:pPr>
              <w:widowControl/>
              <w:jc w:val="left"/>
              <w:rPr>
                <w:rFonts w:ascii="宋体" w:hAnsi="宋体" w:cs="宋体"/>
                <w:color w:val="000000"/>
                <w:kern w:val="0"/>
                <w:sz w:val="24"/>
              </w:rPr>
            </w:pPr>
          </w:p>
        </w:tc>
        <w:tc>
          <w:tcPr>
            <w:tcW w:w="2410" w:type="dxa"/>
            <w:tcBorders>
              <w:top w:val="nil"/>
              <w:left w:val="nil"/>
              <w:bottom w:val="single" w:sz="4" w:space="0" w:color="000000"/>
              <w:right w:val="single" w:sz="4" w:space="0" w:color="000000"/>
            </w:tcBorders>
            <w:noWrap/>
            <w:vAlign w:val="center"/>
          </w:tcPr>
          <w:p w14:paraId="399CDA64"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标志</w:t>
            </w:r>
          </w:p>
        </w:tc>
        <w:tc>
          <w:tcPr>
            <w:tcW w:w="2977" w:type="dxa"/>
            <w:tcBorders>
              <w:top w:val="nil"/>
              <w:left w:val="single" w:sz="4" w:space="0" w:color="000000"/>
              <w:bottom w:val="single" w:sz="4" w:space="0" w:color="000000"/>
              <w:right w:val="single" w:sz="4" w:space="0" w:color="000000"/>
            </w:tcBorders>
            <w:vAlign w:val="center"/>
          </w:tcPr>
          <w:p w14:paraId="5173018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551" w:type="dxa"/>
            <w:tcBorders>
              <w:top w:val="nil"/>
              <w:left w:val="nil"/>
              <w:bottom w:val="single" w:sz="4" w:space="0" w:color="000000"/>
              <w:right w:val="single" w:sz="4" w:space="0" w:color="000000"/>
            </w:tcBorders>
            <w:vAlign w:val="center"/>
          </w:tcPr>
          <w:p w14:paraId="440D6DC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 518-2020</w:t>
            </w:r>
          </w:p>
        </w:tc>
      </w:tr>
    </w:tbl>
    <w:p w14:paraId="242816D4" w14:textId="77777777" w:rsidR="00E2122B" w:rsidRDefault="00E2122B">
      <w:pPr>
        <w:spacing w:line="360" w:lineRule="auto"/>
        <w:ind w:firstLineChars="200" w:firstLine="482"/>
        <w:rPr>
          <w:b/>
          <w:sz w:val="24"/>
        </w:rPr>
      </w:pPr>
    </w:p>
    <w:p w14:paraId="31009537" w14:textId="77777777" w:rsidR="00E2122B" w:rsidRDefault="00586666">
      <w:pPr>
        <w:spacing w:line="360" w:lineRule="auto"/>
        <w:ind w:firstLineChars="200" w:firstLine="482"/>
        <w:rPr>
          <w:b/>
          <w:sz w:val="24"/>
        </w:rPr>
      </w:pPr>
      <w:r>
        <w:rPr>
          <w:b/>
          <w:sz w:val="24"/>
        </w:rPr>
        <w:t xml:space="preserve">  </w:t>
      </w:r>
      <w:r>
        <w:rPr>
          <w:rFonts w:hint="eastAsia"/>
          <w:b/>
          <w:sz w:val="24"/>
        </w:rPr>
        <w:t>注：</w:t>
      </w:r>
    </w:p>
    <w:p w14:paraId="7E691C6B" w14:textId="77777777" w:rsidR="00E2122B" w:rsidRDefault="00586666">
      <w:pPr>
        <w:spacing w:line="360" w:lineRule="auto"/>
        <w:ind w:firstLineChars="200" w:firstLine="480"/>
        <w:rPr>
          <w:sz w:val="24"/>
        </w:rPr>
      </w:pPr>
      <w:r>
        <w:rPr>
          <w:sz w:val="24"/>
        </w:rPr>
        <w:t>1</w:t>
      </w:r>
      <w:r>
        <w:rPr>
          <w:rFonts w:hint="eastAsia"/>
          <w:sz w:val="24"/>
        </w:rPr>
        <w:t>）供应商按</w:t>
      </w:r>
      <w:r>
        <w:rPr>
          <w:sz w:val="24"/>
        </w:rPr>
        <w:t>“</w:t>
      </w:r>
      <w:r>
        <w:rPr>
          <w:rFonts w:hint="eastAsia"/>
          <w:sz w:val="24"/>
        </w:rPr>
        <w:t>五证合一</w:t>
      </w:r>
      <w:r>
        <w:rPr>
          <w:sz w:val="24"/>
        </w:rPr>
        <w:t>/</w:t>
      </w:r>
      <w:r>
        <w:rPr>
          <w:rFonts w:hint="eastAsia"/>
          <w:sz w:val="24"/>
        </w:rPr>
        <w:t>三证合一</w:t>
      </w:r>
      <w:r>
        <w:rPr>
          <w:sz w:val="24"/>
        </w:rPr>
        <w:t>”</w:t>
      </w:r>
      <w:r>
        <w:rPr>
          <w:rFonts w:hint="eastAsia"/>
          <w:sz w:val="24"/>
        </w:rPr>
        <w:t>登记制度办理营业执照的，组织机构代码证和税务登记证（副本）以供应商所提供的营业执照（副本）复印件为准。</w:t>
      </w:r>
    </w:p>
    <w:p w14:paraId="217432FA" w14:textId="77777777" w:rsidR="00E2122B" w:rsidRDefault="00586666">
      <w:pPr>
        <w:spacing w:line="360" w:lineRule="auto"/>
        <w:ind w:firstLineChars="200" w:firstLine="480"/>
        <w:rPr>
          <w:sz w:val="24"/>
        </w:rPr>
      </w:pPr>
      <w:r>
        <w:rPr>
          <w:sz w:val="24"/>
        </w:rPr>
        <w:t>2</w:t>
      </w:r>
      <w:r>
        <w:rPr>
          <w:rFonts w:hint="eastAsia"/>
          <w:sz w:val="24"/>
        </w:rPr>
        <w:t>）根据《中华人民共和国政府采购法实施条例》第十九条</w:t>
      </w:r>
      <w:r>
        <w:rPr>
          <w:sz w:val="24"/>
        </w:rPr>
        <w:t>“</w:t>
      </w:r>
      <w:r>
        <w:rPr>
          <w:rFonts w:hint="eastAsia"/>
          <w:sz w:val="24"/>
        </w:rPr>
        <w:t>参加政府采购活动前三年内，在经营活动中没有重大违法记录</w:t>
      </w:r>
      <w:r>
        <w:rPr>
          <w:sz w:val="24"/>
        </w:rPr>
        <w:t>”</w:t>
      </w:r>
      <w:r>
        <w:rPr>
          <w:rFonts w:hint="eastAsia"/>
          <w:sz w:val="24"/>
        </w:rPr>
        <w:t>中</w:t>
      </w:r>
      <w:r>
        <w:rPr>
          <w:sz w:val="24"/>
        </w:rPr>
        <w:t>“</w:t>
      </w:r>
      <w:r>
        <w:rPr>
          <w:rFonts w:hint="eastAsia"/>
          <w:sz w:val="24"/>
        </w:rPr>
        <w:t>重大违法记录</w:t>
      </w:r>
      <w:r>
        <w:rPr>
          <w:sz w:val="24"/>
        </w:rPr>
        <w:t>”</w:t>
      </w:r>
      <w:r>
        <w:rPr>
          <w:rFonts w:hint="eastAsia"/>
          <w:sz w:val="24"/>
        </w:rPr>
        <w:t>，是指供应商因违法经营受到刑事处罚或者责令停产停业、吊销许可证或者执照、较大数额罚款等行政处罚。</w:t>
      </w:r>
    </w:p>
    <w:p w14:paraId="01D46F46" w14:textId="77777777" w:rsidR="00E2122B" w:rsidRDefault="00586666">
      <w:pPr>
        <w:spacing w:line="360" w:lineRule="auto"/>
        <w:ind w:firstLineChars="200" w:firstLine="480"/>
        <w:rPr>
          <w:sz w:val="24"/>
        </w:rPr>
      </w:pPr>
      <w:r>
        <w:rPr>
          <w:sz w:val="24"/>
        </w:rPr>
        <w:t>3</w:t>
      </w:r>
      <w:r>
        <w:rPr>
          <w:rFonts w:hint="eastAsia"/>
          <w:sz w:val="24"/>
        </w:rPr>
        <w:t>）资格性审查不合格者，按无效投标处理。</w:t>
      </w:r>
    </w:p>
    <w:p w14:paraId="4DBD8AB9" w14:textId="77777777" w:rsidR="00E2122B" w:rsidRDefault="00586666">
      <w:pPr>
        <w:spacing w:line="360" w:lineRule="auto"/>
        <w:ind w:firstLineChars="200" w:firstLine="480"/>
        <w:rPr>
          <w:rFonts w:eastAsiaTheme="minorEastAsia"/>
          <w:sz w:val="24"/>
        </w:rPr>
      </w:pPr>
      <w:r>
        <w:rPr>
          <w:rFonts w:eastAsiaTheme="minorEastAsia" w:hint="eastAsia"/>
          <w:sz w:val="24"/>
        </w:rPr>
        <w:t>（二）</w:t>
      </w:r>
      <w:r>
        <w:rPr>
          <w:rFonts w:eastAsiaTheme="minorEastAsia" w:hint="eastAsia"/>
          <w:b/>
          <w:sz w:val="24"/>
        </w:rPr>
        <w:t>符合性检查。</w:t>
      </w:r>
      <w:r>
        <w:rPr>
          <w:rFonts w:eastAsiaTheme="minorEastAsia" w:hint="eastAsia"/>
          <w:sz w:val="24"/>
        </w:rPr>
        <w:t>依据比选文件的规定，从响应文件的有效性、完整性和对比</w:t>
      </w:r>
      <w:proofErr w:type="gramStart"/>
      <w:r>
        <w:rPr>
          <w:rFonts w:eastAsiaTheme="minorEastAsia" w:hint="eastAsia"/>
          <w:sz w:val="24"/>
        </w:rPr>
        <w:t>选文件</w:t>
      </w:r>
      <w:proofErr w:type="gramEnd"/>
      <w:r>
        <w:rPr>
          <w:rFonts w:eastAsiaTheme="minorEastAsia" w:hint="eastAsia"/>
          <w:sz w:val="24"/>
        </w:rPr>
        <w:t>的响应程度进行审查，以确定是否对比</w:t>
      </w:r>
      <w:proofErr w:type="gramStart"/>
      <w:r>
        <w:rPr>
          <w:rFonts w:eastAsiaTheme="minorEastAsia" w:hint="eastAsia"/>
          <w:sz w:val="24"/>
        </w:rPr>
        <w:t>选文件</w:t>
      </w:r>
      <w:proofErr w:type="gramEnd"/>
      <w:r>
        <w:rPr>
          <w:rFonts w:eastAsiaTheme="minorEastAsia" w:hint="eastAsia"/>
          <w:sz w:val="24"/>
        </w:rPr>
        <w:t>的实质性要求</w:t>
      </w:r>
      <w:proofErr w:type="gramStart"/>
      <w:r>
        <w:rPr>
          <w:rFonts w:eastAsiaTheme="minorEastAsia" w:hint="eastAsia"/>
          <w:sz w:val="24"/>
        </w:rPr>
        <w:t>作出</w:t>
      </w:r>
      <w:proofErr w:type="gramEnd"/>
      <w:r>
        <w:rPr>
          <w:rFonts w:eastAsiaTheme="minorEastAsia" w:hint="eastAsia"/>
          <w:sz w:val="24"/>
        </w:rPr>
        <w:t>响应。符合性检查资料表如下：</w:t>
      </w:r>
    </w:p>
    <w:tbl>
      <w:tblPr>
        <w:tblW w:w="9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1541"/>
        <w:gridCol w:w="1958"/>
        <w:gridCol w:w="5541"/>
      </w:tblGrid>
      <w:tr w:rsidR="00E2122B" w14:paraId="22BFC210" w14:textId="77777777">
        <w:trPr>
          <w:trHeight w:val="23"/>
          <w:jc w:val="center"/>
        </w:trPr>
        <w:tc>
          <w:tcPr>
            <w:tcW w:w="701" w:type="dxa"/>
            <w:tcBorders>
              <w:top w:val="single" w:sz="4" w:space="0" w:color="auto"/>
              <w:left w:val="single" w:sz="4" w:space="0" w:color="auto"/>
              <w:bottom w:val="single" w:sz="4" w:space="0" w:color="auto"/>
              <w:right w:val="single" w:sz="4" w:space="0" w:color="auto"/>
            </w:tcBorders>
            <w:vAlign w:val="center"/>
          </w:tcPr>
          <w:p w14:paraId="7B7FC12F" w14:textId="77777777" w:rsidR="00E2122B" w:rsidRDefault="00586666">
            <w:pPr>
              <w:spacing w:line="360" w:lineRule="auto"/>
              <w:rPr>
                <w:sz w:val="24"/>
              </w:rPr>
            </w:pPr>
            <w:r>
              <w:rPr>
                <w:rFonts w:hint="eastAsia"/>
                <w:sz w:val="24"/>
              </w:rPr>
              <w:lastRenderedPageBreak/>
              <w:t>序号</w:t>
            </w:r>
          </w:p>
        </w:tc>
        <w:tc>
          <w:tcPr>
            <w:tcW w:w="3499" w:type="dxa"/>
            <w:gridSpan w:val="2"/>
            <w:tcBorders>
              <w:top w:val="single" w:sz="4" w:space="0" w:color="auto"/>
              <w:left w:val="single" w:sz="4" w:space="0" w:color="auto"/>
              <w:bottom w:val="single" w:sz="4" w:space="0" w:color="auto"/>
              <w:right w:val="single" w:sz="4" w:space="0" w:color="auto"/>
            </w:tcBorders>
            <w:vAlign w:val="center"/>
          </w:tcPr>
          <w:p w14:paraId="6F232115" w14:textId="77777777" w:rsidR="00E2122B" w:rsidRDefault="00586666">
            <w:pPr>
              <w:spacing w:line="360" w:lineRule="auto"/>
              <w:jc w:val="center"/>
              <w:rPr>
                <w:sz w:val="24"/>
              </w:rPr>
            </w:pPr>
            <w:r>
              <w:rPr>
                <w:rFonts w:hint="eastAsia"/>
                <w:sz w:val="24"/>
              </w:rPr>
              <w:t>评审因素</w:t>
            </w:r>
          </w:p>
        </w:tc>
        <w:tc>
          <w:tcPr>
            <w:tcW w:w="5541" w:type="dxa"/>
            <w:tcBorders>
              <w:top w:val="single" w:sz="4" w:space="0" w:color="auto"/>
              <w:left w:val="single" w:sz="4" w:space="0" w:color="auto"/>
              <w:bottom w:val="single" w:sz="4" w:space="0" w:color="auto"/>
              <w:right w:val="single" w:sz="4" w:space="0" w:color="auto"/>
            </w:tcBorders>
            <w:vAlign w:val="center"/>
          </w:tcPr>
          <w:p w14:paraId="31B909F5" w14:textId="77777777" w:rsidR="00E2122B" w:rsidRDefault="00586666">
            <w:pPr>
              <w:spacing w:line="360" w:lineRule="auto"/>
              <w:jc w:val="center"/>
              <w:rPr>
                <w:sz w:val="24"/>
              </w:rPr>
            </w:pPr>
            <w:r>
              <w:rPr>
                <w:rFonts w:hint="eastAsia"/>
                <w:sz w:val="24"/>
              </w:rPr>
              <w:t>评审标准</w:t>
            </w:r>
          </w:p>
        </w:tc>
      </w:tr>
      <w:tr w:rsidR="00E2122B" w14:paraId="715A8EAC" w14:textId="77777777">
        <w:trPr>
          <w:trHeight w:val="23"/>
          <w:jc w:val="center"/>
        </w:trPr>
        <w:tc>
          <w:tcPr>
            <w:tcW w:w="701" w:type="dxa"/>
            <w:vMerge w:val="restart"/>
            <w:vAlign w:val="center"/>
          </w:tcPr>
          <w:p w14:paraId="3184B349" w14:textId="77777777" w:rsidR="00E2122B" w:rsidRDefault="00586666">
            <w:pPr>
              <w:spacing w:line="360" w:lineRule="auto"/>
              <w:jc w:val="center"/>
              <w:rPr>
                <w:kern w:val="0"/>
                <w:sz w:val="24"/>
              </w:rPr>
            </w:pPr>
            <w:r>
              <w:rPr>
                <w:kern w:val="0"/>
                <w:sz w:val="24"/>
              </w:rPr>
              <w:t>1</w:t>
            </w:r>
          </w:p>
        </w:tc>
        <w:tc>
          <w:tcPr>
            <w:tcW w:w="1541" w:type="dxa"/>
            <w:vMerge w:val="restart"/>
            <w:vAlign w:val="center"/>
          </w:tcPr>
          <w:p w14:paraId="4ADEB855" w14:textId="77777777" w:rsidR="00E2122B" w:rsidRDefault="00586666">
            <w:pPr>
              <w:spacing w:line="360" w:lineRule="auto"/>
              <w:rPr>
                <w:kern w:val="0"/>
                <w:sz w:val="24"/>
              </w:rPr>
            </w:pPr>
            <w:r>
              <w:rPr>
                <w:rFonts w:hint="eastAsia"/>
                <w:kern w:val="0"/>
                <w:sz w:val="24"/>
              </w:rPr>
              <w:t>有效性审查</w:t>
            </w:r>
          </w:p>
        </w:tc>
        <w:tc>
          <w:tcPr>
            <w:tcW w:w="1958" w:type="dxa"/>
            <w:vAlign w:val="center"/>
          </w:tcPr>
          <w:p w14:paraId="5D527349" w14:textId="77777777" w:rsidR="00E2122B" w:rsidRDefault="00586666">
            <w:pPr>
              <w:spacing w:line="360" w:lineRule="auto"/>
              <w:rPr>
                <w:kern w:val="0"/>
                <w:sz w:val="24"/>
              </w:rPr>
            </w:pPr>
            <w:r>
              <w:rPr>
                <w:rFonts w:hint="eastAsia"/>
                <w:sz w:val="24"/>
              </w:rPr>
              <w:t>响应文件签署</w:t>
            </w:r>
          </w:p>
        </w:tc>
        <w:tc>
          <w:tcPr>
            <w:tcW w:w="5541" w:type="dxa"/>
            <w:vAlign w:val="center"/>
          </w:tcPr>
          <w:p w14:paraId="3F1DB2A1" w14:textId="77777777" w:rsidR="00E2122B" w:rsidRDefault="00586666">
            <w:pPr>
              <w:spacing w:line="360" w:lineRule="auto"/>
              <w:rPr>
                <w:kern w:val="0"/>
                <w:sz w:val="24"/>
              </w:rPr>
            </w:pPr>
            <w:r>
              <w:rPr>
                <w:rFonts w:hint="eastAsia"/>
                <w:sz w:val="24"/>
              </w:rPr>
              <w:t>响应文件上法定代表人或其授权代表人的签字齐全。</w:t>
            </w:r>
          </w:p>
        </w:tc>
      </w:tr>
      <w:tr w:rsidR="00E2122B" w14:paraId="2BE6A602" w14:textId="77777777">
        <w:trPr>
          <w:trHeight w:val="23"/>
          <w:jc w:val="center"/>
        </w:trPr>
        <w:tc>
          <w:tcPr>
            <w:tcW w:w="701" w:type="dxa"/>
            <w:vMerge/>
            <w:vAlign w:val="center"/>
          </w:tcPr>
          <w:p w14:paraId="3A204190" w14:textId="77777777" w:rsidR="00E2122B" w:rsidRDefault="00E2122B">
            <w:pPr>
              <w:spacing w:line="360" w:lineRule="auto"/>
              <w:jc w:val="center"/>
              <w:rPr>
                <w:b/>
                <w:kern w:val="0"/>
                <w:sz w:val="24"/>
              </w:rPr>
            </w:pPr>
          </w:p>
        </w:tc>
        <w:tc>
          <w:tcPr>
            <w:tcW w:w="1541" w:type="dxa"/>
            <w:vMerge/>
            <w:vAlign w:val="center"/>
          </w:tcPr>
          <w:p w14:paraId="02800C81" w14:textId="77777777" w:rsidR="00E2122B" w:rsidRDefault="00E2122B">
            <w:pPr>
              <w:spacing w:line="360" w:lineRule="auto"/>
              <w:rPr>
                <w:b/>
                <w:kern w:val="0"/>
                <w:sz w:val="24"/>
              </w:rPr>
            </w:pPr>
          </w:p>
        </w:tc>
        <w:tc>
          <w:tcPr>
            <w:tcW w:w="1958" w:type="dxa"/>
            <w:vAlign w:val="center"/>
          </w:tcPr>
          <w:p w14:paraId="056C6684" w14:textId="77777777" w:rsidR="00E2122B" w:rsidRDefault="00586666">
            <w:pPr>
              <w:spacing w:line="360" w:lineRule="auto"/>
              <w:rPr>
                <w:sz w:val="24"/>
              </w:rPr>
            </w:pPr>
            <w:r>
              <w:rPr>
                <w:rFonts w:hint="eastAsia"/>
                <w:sz w:val="24"/>
              </w:rPr>
              <w:t>法定代表人身份证明及授权委托书</w:t>
            </w:r>
          </w:p>
        </w:tc>
        <w:tc>
          <w:tcPr>
            <w:tcW w:w="5541" w:type="dxa"/>
            <w:vAlign w:val="center"/>
          </w:tcPr>
          <w:p w14:paraId="2AA58B88" w14:textId="77777777" w:rsidR="00E2122B" w:rsidRDefault="00586666">
            <w:pPr>
              <w:spacing w:line="360" w:lineRule="auto"/>
              <w:rPr>
                <w:sz w:val="24"/>
              </w:rPr>
            </w:pPr>
            <w:r>
              <w:rPr>
                <w:rFonts w:hint="eastAsia"/>
                <w:sz w:val="24"/>
              </w:rPr>
              <w:t>法定代表人身份证明及授权委托书有效，符合比选文件规定的格式，签字或盖章齐全。</w:t>
            </w:r>
          </w:p>
        </w:tc>
      </w:tr>
      <w:tr w:rsidR="00E2122B" w14:paraId="2D5DF1F2" w14:textId="77777777">
        <w:trPr>
          <w:trHeight w:val="23"/>
          <w:jc w:val="center"/>
        </w:trPr>
        <w:tc>
          <w:tcPr>
            <w:tcW w:w="701" w:type="dxa"/>
            <w:vMerge/>
            <w:vAlign w:val="center"/>
          </w:tcPr>
          <w:p w14:paraId="4A7B5B80" w14:textId="77777777" w:rsidR="00E2122B" w:rsidRDefault="00E2122B">
            <w:pPr>
              <w:spacing w:line="360" w:lineRule="auto"/>
              <w:jc w:val="center"/>
              <w:rPr>
                <w:b/>
                <w:kern w:val="0"/>
                <w:sz w:val="24"/>
              </w:rPr>
            </w:pPr>
          </w:p>
        </w:tc>
        <w:tc>
          <w:tcPr>
            <w:tcW w:w="1541" w:type="dxa"/>
            <w:vMerge/>
            <w:vAlign w:val="center"/>
          </w:tcPr>
          <w:p w14:paraId="79722B9B" w14:textId="77777777" w:rsidR="00E2122B" w:rsidRDefault="00E2122B">
            <w:pPr>
              <w:spacing w:line="360" w:lineRule="auto"/>
              <w:rPr>
                <w:b/>
                <w:kern w:val="0"/>
                <w:sz w:val="24"/>
              </w:rPr>
            </w:pPr>
          </w:p>
        </w:tc>
        <w:tc>
          <w:tcPr>
            <w:tcW w:w="1958" w:type="dxa"/>
            <w:vAlign w:val="center"/>
          </w:tcPr>
          <w:p w14:paraId="2BFFC342" w14:textId="77777777" w:rsidR="00E2122B" w:rsidRDefault="00586666">
            <w:pPr>
              <w:spacing w:line="360" w:lineRule="auto"/>
              <w:rPr>
                <w:sz w:val="24"/>
                <w:lang w:val="zh-CN"/>
              </w:rPr>
            </w:pPr>
            <w:r>
              <w:rPr>
                <w:rFonts w:hint="eastAsia"/>
                <w:sz w:val="24"/>
              </w:rPr>
              <w:t>响应</w:t>
            </w:r>
            <w:r>
              <w:rPr>
                <w:rFonts w:hint="eastAsia"/>
                <w:sz w:val="24"/>
                <w:lang w:val="zh-CN"/>
              </w:rPr>
              <w:t>方案</w:t>
            </w:r>
          </w:p>
        </w:tc>
        <w:tc>
          <w:tcPr>
            <w:tcW w:w="5541" w:type="dxa"/>
            <w:vAlign w:val="center"/>
          </w:tcPr>
          <w:p w14:paraId="0DF28ED3" w14:textId="77777777" w:rsidR="00E2122B" w:rsidRDefault="00586666">
            <w:pPr>
              <w:spacing w:line="360" w:lineRule="auto"/>
              <w:rPr>
                <w:kern w:val="0"/>
                <w:sz w:val="24"/>
              </w:rPr>
            </w:pPr>
            <w:r>
              <w:rPr>
                <w:rFonts w:hint="eastAsia"/>
                <w:sz w:val="24"/>
                <w:lang w:val="zh-CN"/>
              </w:rPr>
              <w:t>只能有一个</w:t>
            </w:r>
            <w:r>
              <w:rPr>
                <w:rFonts w:hint="eastAsia"/>
                <w:sz w:val="24"/>
              </w:rPr>
              <w:t>响应</w:t>
            </w:r>
            <w:r>
              <w:rPr>
                <w:rFonts w:hint="eastAsia"/>
                <w:sz w:val="24"/>
                <w:lang w:val="zh-CN"/>
              </w:rPr>
              <w:t>方案。</w:t>
            </w:r>
          </w:p>
        </w:tc>
      </w:tr>
      <w:tr w:rsidR="00E2122B" w14:paraId="0786544E" w14:textId="77777777">
        <w:trPr>
          <w:trHeight w:val="23"/>
          <w:jc w:val="center"/>
        </w:trPr>
        <w:tc>
          <w:tcPr>
            <w:tcW w:w="701" w:type="dxa"/>
            <w:vMerge/>
            <w:vAlign w:val="center"/>
          </w:tcPr>
          <w:p w14:paraId="08179AB9" w14:textId="77777777" w:rsidR="00E2122B" w:rsidRDefault="00E2122B">
            <w:pPr>
              <w:spacing w:line="360" w:lineRule="auto"/>
              <w:jc w:val="center"/>
              <w:rPr>
                <w:b/>
                <w:kern w:val="0"/>
                <w:sz w:val="24"/>
              </w:rPr>
            </w:pPr>
          </w:p>
        </w:tc>
        <w:tc>
          <w:tcPr>
            <w:tcW w:w="1541" w:type="dxa"/>
            <w:vMerge/>
            <w:vAlign w:val="center"/>
          </w:tcPr>
          <w:p w14:paraId="0C975B77" w14:textId="77777777" w:rsidR="00E2122B" w:rsidRDefault="00E2122B">
            <w:pPr>
              <w:spacing w:line="360" w:lineRule="auto"/>
              <w:rPr>
                <w:b/>
                <w:kern w:val="0"/>
                <w:sz w:val="24"/>
              </w:rPr>
            </w:pPr>
          </w:p>
        </w:tc>
        <w:tc>
          <w:tcPr>
            <w:tcW w:w="1958" w:type="dxa"/>
            <w:vAlign w:val="center"/>
          </w:tcPr>
          <w:p w14:paraId="259C96CF" w14:textId="77777777" w:rsidR="00E2122B" w:rsidRDefault="00586666">
            <w:pPr>
              <w:spacing w:line="360" w:lineRule="auto"/>
              <w:rPr>
                <w:sz w:val="24"/>
                <w:lang w:val="zh-CN"/>
              </w:rPr>
            </w:pPr>
            <w:r>
              <w:rPr>
                <w:rFonts w:hint="eastAsia"/>
                <w:sz w:val="24"/>
              </w:rPr>
              <w:t>报价唯一</w:t>
            </w:r>
          </w:p>
        </w:tc>
        <w:tc>
          <w:tcPr>
            <w:tcW w:w="5541" w:type="dxa"/>
            <w:vAlign w:val="center"/>
          </w:tcPr>
          <w:p w14:paraId="03524DFB" w14:textId="77777777" w:rsidR="00E2122B" w:rsidRDefault="00586666">
            <w:pPr>
              <w:spacing w:line="360" w:lineRule="auto"/>
              <w:rPr>
                <w:kern w:val="0"/>
                <w:sz w:val="24"/>
              </w:rPr>
            </w:pPr>
            <w:r>
              <w:rPr>
                <w:rFonts w:hint="eastAsia"/>
                <w:sz w:val="24"/>
                <w:lang w:val="zh-CN"/>
              </w:rPr>
              <w:t>只能在最高限价范围内报价，</w:t>
            </w:r>
            <w:r>
              <w:rPr>
                <w:rFonts w:hint="eastAsia"/>
                <w:sz w:val="24"/>
              </w:rPr>
              <w:t>只能有一个有效报价，不得提交选择性报价。</w:t>
            </w:r>
          </w:p>
        </w:tc>
      </w:tr>
      <w:tr w:rsidR="00E2122B" w14:paraId="101D9BB2" w14:textId="77777777">
        <w:trPr>
          <w:trHeight w:val="23"/>
          <w:jc w:val="center"/>
        </w:trPr>
        <w:tc>
          <w:tcPr>
            <w:tcW w:w="701" w:type="dxa"/>
            <w:vMerge w:val="restart"/>
            <w:vAlign w:val="center"/>
          </w:tcPr>
          <w:p w14:paraId="475CD7B4" w14:textId="77777777" w:rsidR="00E2122B" w:rsidRDefault="00586666">
            <w:pPr>
              <w:spacing w:line="360" w:lineRule="auto"/>
              <w:jc w:val="center"/>
              <w:rPr>
                <w:kern w:val="0"/>
                <w:sz w:val="24"/>
              </w:rPr>
            </w:pPr>
            <w:r>
              <w:rPr>
                <w:kern w:val="0"/>
                <w:sz w:val="24"/>
              </w:rPr>
              <w:t>2</w:t>
            </w:r>
          </w:p>
        </w:tc>
        <w:tc>
          <w:tcPr>
            <w:tcW w:w="1541" w:type="dxa"/>
            <w:vMerge w:val="restart"/>
            <w:vAlign w:val="center"/>
          </w:tcPr>
          <w:p w14:paraId="4FCBFB08" w14:textId="77777777" w:rsidR="00E2122B" w:rsidRDefault="00586666">
            <w:pPr>
              <w:spacing w:line="360" w:lineRule="auto"/>
              <w:rPr>
                <w:kern w:val="0"/>
                <w:sz w:val="24"/>
              </w:rPr>
            </w:pPr>
            <w:r>
              <w:rPr>
                <w:rFonts w:hint="eastAsia"/>
                <w:kern w:val="0"/>
                <w:sz w:val="24"/>
              </w:rPr>
              <w:t>完整性审查</w:t>
            </w:r>
          </w:p>
        </w:tc>
        <w:tc>
          <w:tcPr>
            <w:tcW w:w="1958" w:type="dxa"/>
            <w:vAlign w:val="center"/>
          </w:tcPr>
          <w:p w14:paraId="5F6A4CFA" w14:textId="77777777" w:rsidR="00E2122B" w:rsidRDefault="00586666">
            <w:pPr>
              <w:spacing w:line="360" w:lineRule="auto"/>
              <w:rPr>
                <w:kern w:val="0"/>
                <w:sz w:val="24"/>
              </w:rPr>
            </w:pPr>
            <w:r>
              <w:rPr>
                <w:rFonts w:hint="eastAsia"/>
                <w:sz w:val="24"/>
              </w:rPr>
              <w:t>响应</w:t>
            </w:r>
            <w:r>
              <w:rPr>
                <w:rFonts w:hint="eastAsia"/>
                <w:sz w:val="24"/>
                <w:lang w:val="zh-CN"/>
              </w:rPr>
              <w:t>文件份数</w:t>
            </w:r>
          </w:p>
        </w:tc>
        <w:tc>
          <w:tcPr>
            <w:tcW w:w="5541" w:type="dxa"/>
            <w:vAlign w:val="center"/>
          </w:tcPr>
          <w:p w14:paraId="0C180251" w14:textId="77777777" w:rsidR="00E2122B" w:rsidRDefault="00586666">
            <w:pPr>
              <w:spacing w:line="360" w:lineRule="auto"/>
              <w:rPr>
                <w:kern w:val="0"/>
                <w:sz w:val="24"/>
              </w:rPr>
            </w:pPr>
            <w:r>
              <w:rPr>
                <w:rFonts w:hint="eastAsia"/>
                <w:sz w:val="24"/>
              </w:rPr>
              <w:t>响应</w:t>
            </w:r>
            <w:r>
              <w:rPr>
                <w:rFonts w:hint="eastAsia"/>
                <w:sz w:val="24"/>
                <w:lang w:val="zh-CN"/>
              </w:rPr>
              <w:t>文件正、副本数量符合</w:t>
            </w:r>
            <w:r>
              <w:rPr>
                <w:rFonts w:hint="eastAsia"/>
                <w:sz w:val="24"/>
              </w:rPr>
              <w:t>比选文件</w:t>
            </w:r>
            <w:r>
              <w:rPr>
                <w:rFonts w:hint="eastAsia"/>
                <w:sz w:val="24"/>
                <w:lang w:val="zh-CN"/>
              </w:rPr>
              <w:t>要求。</w:t>
            </w:r>
          </w:p>
        </w:tc>
      </w:tr>
      <w:tr w:rsidR="00E2122B" w14:paraId="5CAC6163" w14:textId="77777777">
        <w:trPr>
          <w:trHeight w:val="23"/>
          <w:jc w:val="center"/>
        </w:trPr>
        <w:tc>
          <w:tcPr>
            <w:tcW w:w="701" w:type="dxa"/>
            <w:vMerge/>
            <w:vAlign w:val="center"/>
          </w:tcPr>
          <w:p w14:paraId="5AEAACF7" w14:textId="77777777" w:rsidR="00E2122B" w:rsidRDefault="00E2122B">
            <w:pPr>
              <w:spacing w:line="360" w:lineRule="auto"/>
              <w:jc w:val="center"/>
              <w:rPr>
                <w:b/>
                <w:kern w:val="0"/>
                <w:sz w:val="24"/>
              </w:rPr>
            </w:pPr>
          </w:p>
        </w:tc>
        <w:tc>
          <w:tcPr>
            <w:tcW w:w="1541" w:type="dxa"/>
            <w:vMerge/>
            <w:vAlign w:val="center"/>
          </w:tcPr>
          <w:p w14:paraId="77FA6D7F" w14:textId="77777777" w:rsidR="00E2122B" w:rsidRDefault="00E2122B">
            <w:pPr>
              <w:spacing w:line="360" w:lineRule="auto"/>
              <w:rPr>
                <w:b/>
                <w:kern w:val="0"/>
                <w:sz w:val="24"/>
              </w:rPr>
            </w:pPr>
          </w:p>
        </w:tc>
        <w:tc>
          <w:tcPr>
            <w:tcW w:w="1958" w:type="dxa"/>
            <w:vAlign w:val="center"/>
          </w:tcPr>
          <w:p w14:paraId="5D47A54F" w14:textId="77777777" w:rsidR="00E2122B" w:rsidRDefault="00586666">
            <w:pPr>
              <w:spacing w:line="360" w:lineRule="auto"/>
              <w:rPr>
                <w:sz w:val="24"/>
                <w:lang w:val="zh-CN"/>
              </w:rPr>
            </w:pPr>
            <w:r>
              <w:rPr>
                <w:rFonts w:hint="eastAsia"/>
                <w:sz w:val="24"/>
              </w:rPr>
              <w:t>响应</w:t>
            </w:r>
            <w:r>
              <w:rPr>
                <w:rFonts w:hint="eastAsia"/>
                <w:sz w:val="24"/>
                <w:lang w:val="zh-CN"/>
              </w:rPr>
              <w:t>文件内容</w:t>
            </w:r>
          </w:p>
        </w:tc>
        <w:tc>
          <w:tcPr>
            <w:tcW w:w="5541" w:type="dxa"/>
            <w:vAlign w:val="center"/>
          </w:tcPr>
          <w:p w14:paraId="209DB16D" w14:textId="77777777" w:rsidR="00E2122B" w:rsidRDefault="00586666">
            <w:pPr>
              <w:spacing w:line="360" w:lineRule="auto"/>
              <w:rPr>
                <w:sz w:val="24"/>
                <w:lang w:val="zh-CN"/>
              </w:rPr>
            </w:pPr>
            <w:r>
              <w:rPr>
                <w:rFonts w:hint="eastAsia"/>
                <w:sz w:val="24"/>
              </w:rPr>
              <w:t>响应</w:t>
            </w:r>
            <w:r>
              <w:rPr>
                <w:rFonts w:hint="eastAsia"/>
                <w:sz w:val="24"/>
                <w:lang w:val="zh-CN"/>
              </w:rPr>
              <w:t>文件内容齐全、无遗漏。</w:t>
            </w:r>
          </w:p>
        </w:tc>
      </w:tr>
      <w:tr w:rsidR="00E2122B" w14:paraId="405BEF57" w14:textId="77777777">
        <w:trPr>
          <w:trHeight w:val="23"/>
          <w:jc w:val="center"/>
        </w:trPr>
        <w:tc>
          <w:tcPr>
            <w:tcW w:w="701" w:type="dxa"/>
            <w:vMerge w:val="restart"/>
            <w:vAlign w:val="center"/>
          </w:tcPr>
          <w:p w14:paraId="5C20F50B" w14:textId="77777777" w:rsidR="00E2122B" w:rsidRDefault="00586666">
            <w:pPr>
              <w:spacing w:line="360" w:lineRule="auto"/>
              <w:jc w:val="center"/>
              <w:rPr>
                <w:kern w:val="0"/>
                <w:sz w:val="24"/>
              </w:rPr>
            </w:pPr>
            <w:r>
              <w:rPr>
                <w:kern w:val="0"/>
                <w:sz w:val="24"/>
              </w:rPr>
              <w:t>3</w:t>
            </w:r>
          </w:p>
        </w:tc>
        <w:tc>
          <w:tcPr>
            <w:tcW w:w="1541" w:type="dxa"/>
            <w:vMerge w:val="restart"/>
            <w:vAlign w:val="center"/>
          </w:tcPr>
          <w:p w14:paraId="77659E47" w14:textId="77777777" w:rsidR="00E2122B" w:rsidRDefault="00586666">
            <w:pPr>
              <w:spacing w:line="360" w:lineRule="auto"/>
              <w:rPr>
                <w:sz w:val="24"/>
                <w:lang w:val="zh-CN"/>
              </w:rPr>
            </w:pPr>
            <w:r>
              <w:rPr>
                <w:rFonts w:hint="eastAsia"/>
                <w:kern w:val="0"/>
                <w:sz w:val="24"/>
              </w:rPr>
              <w:t>比选文件的响应程度审查</w:t>
            </w:r>
          </w:p>
        </w:tc>
        <w:tc>
          <w:tcPr>
            <w:tcW w:w="1958" w:type="dxa"/>
            <w:vAlign w:val="center"/>
          </w:tcPr>
          <w:p w14:paraId="10761098" w14:textId="77777777" w:rsidR="00E2122B" w:rsidRDefault="00586666">
            <w:pPr>
              <w:spacing w:line="360" w:lineRule="auto"/>
              <w:rPr>
                <w:kern w:val="0"/>
                <w:sz w:val="24"/>
              </w:rPr>
            </w:pPr>
            <w:r>
              <w:rPr>
                <w:rFonts w:hint="eastAsia"/>
                <w:kern w:val="0"/>
                <w:sz w:val="24"/>
              </w:rPr>
              <w:t>响应文件内容</w:t>
            </w:r>
          </w:p>
        </w:tc>
        <w:tc>
          <w:tcPr>
            <w:tcW w:w="5541" w:type="dxa"/>
            <w:vAlign w:val="center"/>
          </w:tcPr>
          <w:p w14:paraId="1C674201" w14:textId="77777777" w:rsidR="00E2122B" w:rsidRDefault="00586666">
            <w:pPr>
              <w:pStyle w:val="1f3"/>
              <w:spacing w:line="360" w:lineRule="auto"/>
              <w:rPr>
                <w:kern w:val="0"/>
                <w:sz w:val="24"/>
                <w:szCs w:val="24"/>
              </w:rPr>
            </w:pPr>
            <w:r>
              <w:rPr>
                <w:rFonts w:hint="eastAsia"/>
                <w:kern w:val="0"/>
                <w:sz w:val="24"/>
                <w:szCs w:val="24"/>
              </w:rPr>
              <w:t>对采购内容</w:t>
            </w:r>
            <w:proofErr w:type="gramStart"/>
            <w:r>
              <w:rPr>
                <w:rFonts w:hint="eastAsia"/>
                <w:kern w:val="0"/>
                <w:sz w:val="24"/>
                <w:szCs w:val="24"/>
              </w:rPr>
              <w:t>作出</w:t>
            </w:r>
            <w:proofErr w:type="gramEnd"/>
            <w:r>
              <w:rPr>
                <w:rFonts w:hint="eastAsia"/>
                <w:kern w:val="0"/>
                <w:sz w:val="24"/>
                <w:szCs w:val="24"/>
              </w:rPr>
              <w:t>响应。</w:t>
            </w:r>
          </w:p>
        </w:tc>
      </w:tr>
      <w:tr w:rsidR="00E2122B" w14:paraId="3FACED2D" w14:textId="77777777">
        <w:trPr>
          <w:trHeight w:val="23"/>
          <w:jc w:val="center"/>
        </w:trPr>
        <w:tc>
          <w:tcPr>
            <w:tcW w:w="701" w:type="dxa"/>
            <w:vMerge/>
            <w:vAlign w:val="center"/>
          </w:tcPr>
          <w:p w14:paraId="21F9A151" w14:textId="77777777" w:rsidR="00E2122B" w:rsidRDefault="00E2122B">
            <w:pPr>
              <w:spacing w:line="360" w:lineRule="auto"/>
              <w:jc w:val="center"/>
              <w:rPr>
                <w:b/>
                <w:kern w:val="0"/>
                <w:sz w:val="24"/>
              </w:rPr>
            </w:pPr>
          </w:p>
        </w:tc>
        <w:tc>
          <w:tcPr>
            <w:tcW w:w="1541" w:type="dxa"/>
            <w:vMerge/>
            <w:vAlign w:val="center"/>
          </w:tcPr>
          <w:p w14:paraId="00AE698F" w14:textId="77777777" w:rsidR="00E2122B" w:rsidRDefault="00E2122B">
            <w:pPr>
              <w:spacing w:line="360" w:lineRule="auto"/>
              <w:rPr>
                <w:b/>
                <w:sz w:val="24"/>
                <w:lang w:val="zh-CN"/>
              </w:rPr>
            </w:pPr>
          </w:p>
        </w:tc>
        <w:tc>
          <w:tcPr>
            <w:tcW w:w="1958" w:type="dxa"/>
            <w:vAlign w:val="center"/>
          </w:tcPr>
          <w:p w14:paraId="3E145137" w14:textId="77777777" w:rsidR="00E2122B" w:rsidRDefault="00586666">
            <w:pPr>
              <w:spacing w:line="360" w:lineRule="auto"/>
              <w:rPr>
                <w:kern w:val="0"/>
                <w:sz w:val="24"/>
              </w:rPr>
            </w:pPr>
            <w:r>
              <w:rPr>
                <w:rFonts w:hint="eastAsia"/>
                <w:kern w:val="0"/>
                <w:sz w:val="24"/>
              </w:rPr>
              <w:t>比选有效期</w:t>
            </w:r>
          </w:p>
        </w:tc>
        <w:tc>
          <w:tcPr>
            <w:tcW w:w="5541" w:type="dxa"/>
            <w:vAlign w:val="center"/>
          </w:tcPr>
          <w:p w14:paraId="2C7C82A6" w14:textId="77777777" w:rsidR="00E2122B" w:rsidRDefault="00586666">
            <w:pPr>
              <w:spacing w:line="360" w:lineRule="auto"/>
              <w:rPr>
                <w:kern w:val="0"/>
                <w:sz w:val="24"/>
              </w:rPr>
            </w:pPr>
            <w:r>
              <w:rPr>
                <w:rFonts w:hint="eastAsia"/>
                <w:kern w:val="0"/>
                <w:sz w:val="24"/>
              </w:rPr>
              <w:t>满足比选文件</w:t>
            </w:r>
            <w:r>
              <w:rPr>
                <w:rFonts w:hint="eastAsia"/>
                <w:sz w:val="24"/>
                <w:lang w:val="zh-CN"/>
              </w:rPr>
              <w:t>规定。</w:t>
            </w:r>
          </w:p>
        </w:tc>
      </w:tr>
    </w:tbl>
    <w:p w14:paraId="6813AD23" w14:textId="77777777" w:rsidR="00E2122B" w:rsidRDefault="00586666">
      <w:pPr>
        <w:spacing w:line="360" w:lineRule="auto"/>
        <w:ind w:firstLineChars="200" w:firstLine="420"/>
        <w:rPr>
          <w:rFonts w:eastAsiaTheme="minorEastAsia"/>
          <w:b/>
          <w:bCs/>
          <w:szCs w:val="21"/>
        </w:rPr>
      </w:pPr>
      <w:r>
        <w:rPr>
          <w:rFonts w:eastAsiaTheme="minorEastAsia" w:hint="eastAsia"/>
          <w:b/>
          <w:bCs/>
          <w:szCs w:val="21"/>
        </w:rPr>
        <w:t>注：符合性审查不合格者，按无效投标处理。</w:t>
      </w:r>
    </w:p>
    <w:p w14:paraId="55E61718" w14:textId="77777777" w:rsidR="00E2122B" w:rsidRDefault="00586666">
      <w:pPr>
        <w:spacing w:line="360" w:lineRule="auto"/>
        <w:ind w:firstLineChars="200" w:firstLine="480"/>
        <w:rPr>
          <w:sz w:val="24"/>
        </w:rPr>
      </w:pPr>
      <w:r>
        <w:rPr>
          <w:rFonts w:hint="eastAsia"/>
          <w:sz w:val="24"/>
        </w:rPr>
        <w:t>（三）澄清有关问题。对响应文件中有明显文字和计算错误的内容，评审委员会可以书面形式要求供应商</w:t>
      </w:r>
      <w:proofErr w:type="gramStart"/>
      <w:r>
        <w:rPr>
          <w:rFonts w:hint="eastAsia"/>
          <w:sz w:val="24"/>
        </w:rPr>
        <w:t>作出</w:t>
      </w:r>
      <w:proofErr w:type="gramEnd"/>
      <w:r>
        <w:rPr>
          <w:rFonts w:hint="eastAsia"/>
          <w:sz w:val="24"/>
        </w:rPr>
        <w:t>必要澄清、说明或者纠正。供应商的澄清、说明或者补正应当采用书面形式，由其法定代表人授权代表签字，其澄清的内容不得超出响应文件的范围或者改变实质性内容。</w:t>
      </w:r>
    </w:p>
    <w:p w14:paraId="7710C576" w14:textId="77777777" w:rsidR="00E2122B" w:rsidRDefault="00586666">
      <w:pPr>
        <w:spacing w:line="360" w:lineRule="auto"/>
        <w:ind w:firstLineChars="200" w:firstLine="480"/>
        <w:rPr>
          <w:sz w:val="24"/>
        </w:rPr>
      </w:pPr>
      <w:bookmarkStart w:id="95" w:name="_Toc267320057"/>
      <w:bookmarkStart w:id="96" w:name="_Toc373528520"/>
      <w:r>
        <w:rPr>
          <w:rFonts w:hint="eastAsia"/>
          <w:sz w:val="24"/>
        </w:rPr>
        <w:t>（四）比较与评价。按比选文件中规定的评标方法和标准，对符合性检查合格的响应文件评选。</w:t>
      </w:r>
    </w:p>
    <w:p w14:paraId="59744696" w14:textId="77777777" w:rsidR="00E2122B" w:rsidRDefault="00586666">
      <w:pPr>
        <w:spacing w:line="360" w:lineRule="auto"/>
        <w:ind w:firstLineChars="200" w:firstLine="480"/>
        <w:rPr>
          <w:sz w:val="24"/>
        </w:rPr>
      </w:pPr>
      <w:r>
        <w:rPr>
          <w:rFonts w:hint="eastAsia"/>
          <w:sz w:val="24"/>
        </w:rPr>
        <w:t>（五）推荐中标候选人名单。按评审后的排列顺序推荐评分排名前三投标人为中标候选人，排名第一的为第一中标候选人。</w:t>
      </w:r>
    </w:p>
    <w:p w14:paraId="5CC4D91C" w14:textId="77777777" w:rsidR="00E2122B" w:rsidRDefault="00586666">
      <w:pPr>
        <w:spacing w:line="360" w:lineRule="auto"/>
        <w:rPr>
          <w:rFonts w:eastAsiaTheme="minorEastAsia"/>
          <w:b/>
          <w:sz w:val="24"/>
        </w:rPr>
      </w:pPr>
      <w:r>
        <w:rPr>
          <w:rFonts w:eastAsiaTheme="minorEastAsia" w:hint="eastAsia"/>
          <w:b/>
          <w:sz w:val="24"/>
        </w:rPr>
        <w:t>三、比价方法</w:t>
      </w:r>
    </w:p>
    <w:p w14:paraId="06C9E13D" w14:textId="77777777" w:rsidR="00E2122B" w:rsidRDefault="00586666">
      <w:pPr>
        <w:ind w:firstLineChars="200" w:firstLine="480"/>
        <w:rPr>
          <w:sz w:val="24"/>
        </w:rPr>
      </w:pPr>
      <w:r>
        <w:rPr>
          <w:rFonts w:hint="eastAsia"/>
          <w:sz w:val="24"/>
        </w:rPr>
        <w:t>所有有效报价取最低价作为评审基准价，</w:t>
      </w:r>
      <w:bookmarkEnd w:id="95"/>
      <w:bookmarkEnd w:id="96"/>
      <w:r>
        <w:rPr>
          <w:rFonts w:hint="eastAsia"/>
          <w:sz w:val="24"/>
        </w:rPr>
        <w:t>其价格分为满分。其</w:t>
      </w:r>
      <w:r>
        <w:rPr>
          <w:rFonts w:hint="eastAsia"/>
          <w:sz w:val="24"/>
        </w:rPr>
        <w:t>他供应商的价格</w:t>
      </w:r>
      <w:proofErr w:type="gramStart"/>
      <w:r>
        <w:rPr>
          <w:rFonts w:hint="eastAsia"/>
          <w:sz w:val="24"/>
        </w:rPr>
        <w:t>分统一</w:t>
      </w:r>
      <w:proofErr w:type="gramEnd"/>
      <w:r>
        <w:rPr>
          <w:rFonts w:hint="eastAsia"/>
          <w:sz w:val="24"/>
        </w:rPr>
        <w:t>按照以下公式计算：</w:t>
      </w:r>
    </w:p>
    <w:p w14:paraId="09D2A161" w14:textId="77777777" w:rsidR="00E2122B" w:rsidRDefault="00586666">
      <w:pPr>
        <w:spacing w:line="360" w:lineRule="auto"/>
        <w:ind w:firstLineChars="200" w:firstLine="480"/>
        <w:rPr>
          <w:bCs/>
          <w:sz w:val="24"/>
        </w:rPr>
      </w:pPr>
      <w:r>
        <w:rPr>
          <w:rFonts w:hint="eastAsia"/>
          <w:bCs/>
          <w:sz w:val="24"/>
        </w:rPr>
        <w:t>比选报价得分</w:t>
      </w:r>
      <w:r>
        <w:rPr>
          <w:bCs/>
          <w:sz w:val="24"/>
        </w:rPr>
        <w:t>=</w:t>
      </w:r>
      <w:r>
        <w:rPr>
          <w:rFonts w:hint="eastAsia"/>
          <w:bCs/>
          <w:sz w:val="24"/>
        </w:rPr>
        <w:t>（比选基准价</w:t>
      </w:r>
      <w:r>
        <w:rPr>
          <w:bCs/>
          <w:sz w:val="24"/>
        </w:rPr>
        <w:t>/</w:t>
      </w:r>
      <w:r>
        <w:rPr>
          <w:rFonts w:hint="eastAsia"/>
          <w:bCs/>
          <w:sz w:val="24"/>
        </w:rPr>
        <w:t>最后比选报价）</w:t>
      </w:r>
      <w:r>
        <w:rPr>
          <w:bCs/>
          <w:sz w:val="24"/>
        </w:rPr>
        <w:t>×</w:t>
      </w:r>
      <w:r>
        <w:rPr>
          <w:rFonts w:hint="eastAsia"/>
          <w:bCs/>
          <w:sz w:val="24"/>
        </w:rPr>
        <w:t>价格分分值</w:t>
      </w:r>
    </w:p>
    <w:p w14:paraId="7085ACE6" w14:textId="77777777" w:rsidR="00E2122B" w:rsidRDefault="00586666">
      <w:pPr>
        <w:pStyle w:val="20"/>
      </w:pPr>
      <w:r>
        <w:br w:type="page"/>
      </w:r>
    </w:p>
    <w:p w14:paraId="5346E944" w14:textId="77777777" w:rsidR="00E2122B" w:rsidRDefault="00586666">
      <w:pPr>
        <w:widowControl/>
        <w:jc w:val="left"/>
        <w:rPr>
          <w:rFonts w:eastAsiaTheme="minorEastAsia"/>
          <w:b/>
          <w:sz w:val="24"/>
        </w:rPr>
      </w:pPr>
      <w:r>
        <w:rPr>
          <w:rFonts w:eastAsiaTheme="minorEastAsia" w:hint="eastAsia"/>
          <w:b/>
          <w:sz w:val="24"/>
        </w:rPr>
        <w:lastRenderedPageBreak/>
        <w:t>四、比选评分表</w:t>
      </w:r>
    </w:p>
    <w:tbl>
      <w:tblPr>
        <w:tblW w:w="9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1108"/>
        <w:gridCol w:w="876"/>
        <w:gridCol w:w="728"/>
        <w:gridCol w:w="3808"/>
        <w:gridCol w:w="2677"/>
      </w:tblGrid>
      <w:tr w:rsidR="00E2122B" w14:paraId="66AD79E6" w14:textId="77777777">
        <w:trPr>
          <w:jc w:val="center"/>
        </w:trPr>
        <w:tc>
          <w:tcPr>
            <w:tcW w:w="576" w:type="dxa"/>
            <w:tcBorders>
              <w:top w:val="single" w:sz="4" w:space="0" w:color="auto"/>
              <w:left w:val="single" w:sz="4" w:space="0" w:color="auto"/>
              <w:bottom w:val="single" w:sz="4" w:space="0" w:color="auto"/>
              <w:right w:val="single" w:sz="4" w:space="0" w:color="auto"/>
            </w:tcBorders>
            <w:vAlign w:val="center"/>
          </w:tcPr>
          <w:p w14:paraId="626FBD54" w14:textId="77777777" w:rsidR="00E2122B" w:rsidRDefault="00586666">
            <w:pPr>
              <w:snapToGrid w:val="0"/>
              <w:jc w:val="center"/>
              <w:textAlignment w:val="baseline"/>
              <w:rPr>
                <w:rFonts w:ascii="宋体" w:hAnsi="宋体"/>
                <w:bCs/>
                <w:szCs w:val="21"/>
              </w:rPr>
            </w:pPr>
            <w:r>
              <w:rPr>
                <w:rFonts w:ascii="宋体" w:hAnsi="宋体" w:hint="eastAsia"/>
                <w:bCs/>
                <w:szCs w:val="21"/>
              </w:rPr>
              <w:t>序号</w:t>
            </w:r>
          </w:p>
        </w:tc>
        <w:tc>
          <w:tcPr>
            <w:tcW w:w="1108" w:type="dxa"/>
            <w:tcBorders>
              <w:top w:val="single" w:sz="4" w:space="0" w:color="auto"/>
              <w:left w:val="single" w:sz="4" w:space="0" w:color="auto"/>
              <w:bottom w:val="single" w:sz="4" w:space="0" w:color="auto"/>
              <w:right w:val="single" w:sz="4" w:space="0" w:color="auto"/>
            </w:tcBorders>
            <w:vAlign w:val="center"/>
          </w:tcPr>
          <w:p w14:paraId="73BF215F" w14:textId="77777777" w:rsidR="00E2122B" w:rsidRDefault="00586666">
            <w:pPr>
              <w:snapToGrid w:val="0"/>
              <w:jc w:val="center"/>
              <w:textAlignment w:val="baseline"/>
              <w:rPr>
                <w:rFonts w:ascii="宋体" w:hAnsi="宋体"/>
                <w:bCs/>
                <w:szCs w:val="21"/>
              </w:rPr>
            </w:pPr>
            <w:r>
              <w:rPr>
                <w:rFonts w:ascii="宋体" w:hAnsi="宋体" w:hint="eastAsia"/>
                <w:bCs/>
                <w:szCs w:val="21"/>
              </w:rPr>
              <w:t>评分因素</w:t>
            </w:r>
          </w:p>
          <w:p w14:paraId="06701BE5" w14:textId="77777777" w:rsidR="00E2122B" w:rsidRDefault="00586666">
            <w:pPr>
              <w:snapToGrid w:val="0"/>
              <w:jc w:val="center"/>
              <w:textAlignment w:val="baseline"/>
              <w:rPr>
                <w:rFonts w:ascii="宋体" w:hAnsi="宋体"/>
                <w:bCs/>
                <w:szCs w:val="21"/>
              </w:rPr>
            </w:pPr>
            <w:r>
              <w:rPr>
                <w:rFonts w:ascii="宋体" w:hAnsi="宋体" w:hint="eastAsia"/>
                <w:bCs/>
                <w:szCs w:val="21"/>
              </w:rPr>
              <w:t>及权重</w:t>
            </w:r>
          </w:p>
        </w:tc>
        <w:tc>
          <w:tcPr>
            <w:tcW w:w="876" w:type="dxa"/>
            <w:tcBorders>
              <w:top w:val="single" w:sz="4" w:space="0" w:color="auto"/>
              <w:left w:val="single" w:sz="4" w:space="0" w:color="auto"/>
              <w:bottom w:val="single" w:sz="4" w:space="0" w:color="auto"/>
              <w:right w:val="single" w:sz="4" w:space="0" w:color="auto"/>
            </w:tcBorders>
            <w:vAlign w:val="center"/>
          </w:tcPr>
          <w:p w14:paraId="15EAE6B4" w14:textId="77777777" w:rsidR="00E2122B" w:rsidRDefault="00586666">
            <w:pPr>
              <w:snapToGrid w:val="0"/>
              <w:jc w:val="center"/>
              <w:textAlignment w:val="baseline"/>
              <w:rPr>
                <w:rFonts w:ascii="宋体" w:hAnsi="宋体"/>
                <w:bCs/>
                <w:szCs w:val="21"/>
              </w:rPr>
            </w:pPr>
            <w:r>
              <w:rPr>
                <w:rFonts w:ascii="宋体" w:hAnsi="宋体" w:hint="eastAsia"/>
                <w:bCs/>
                <w:szCs w:val="21"/>
              </w:rPr>
              <w:t>内容</w:t>
            </w:r>
          </w:p>
        </w:tc>
        <w:tc>
          <w:tcPr>
            <w:tcW w:w="728" w:type="dxa"/>
            <w:tcBorders>
              <w:top w:val="single" w:sz="4" w:space="0" w:color="auto"/>
              <w:left w:val="single" w:sz="4" w:space="0" w:color="auto"/>
              <w:bottom w:val="single" w:sz="4" w:space="0" w:color="auto"/>
              <w:right w:val="single" w:sz="4" w:space="0" w:color="auto"/>
            </w:tcBorders>
            <w:vAlign w:val="center"/>
          </w:tcPr>
          <w:p w14:paraId="6FA137F1" w14:textId="77777777" w:rsidR="00E2122B" w:rsidRDefault="00586666">
            <w:pPr>
              <w:snapToGrid w:val="0"/>
              <w:jc w:val="center"/>
              <w:textAlignment w:val="baseline"/>
              <w:rPr>
                <w:rFonts w:ascii="宋体" w:hAnsi="宋体"/>
                <w:bCs/>
                <w:szCs w:val="21"/>
              </w:rPr>
            </w:pPr>
            <w:r>
              <w:rPr>
                <w:rFonts w:ascii="宋体" w:hAnsi="宋体" w:hint="eastAsia"/>
                <w:bCs/>
                <w:szCs w:val="21"/>
              </w:rPr>
              <w:t>分值</w:t>
            </w:r>
          </w:p>
        </w:tc>
        <w:tc>
          <w:tcPr>
            <w:tcW w:w="3808" w:type="dxa"/>
            <w:tcBorders>
              <w:top w:val="single" w:sz="4" w:space="0" w:color="auto"/>
              <w:left w:val="single" w:sz="4" w:space="0" w:color="auto"/>
              <w:bottom w:val="single" w:sz="4" w:space="0" w:color="auto"/>
              <w:right w:val="single" w:sz="4" w:space="0" w:color="auto"/>
            </w:tcBorders>
            <w:vAlign w:val="center"/>
          </w:tcPr>
          <w:p w14:paraId="16EC0D5E" w14:textId="77777777" w:rsidR="00E2122B" w:rsidRDefault="00586666">
            <w:pPr>
              <w:snapToGrid w:val="0"/>
              <w:jc w:val="center"/>
              <w:textAlignment w:val="baseline"/>
              <w:rPr>
                <w:rFonts w:ascii="宋体" w:hAnsi="宋体"/>
                <w:bCs/>
                <w:szCs w:val="21"/>
              </w:rPr>
            </w:pPr>
            <w:r>
              <w:rPr>
                <w:rFonts w:ascii="宋体" w:hAnsi="宋体" w:hint="eastAsia"/>
                <w:bCs/>
                <w:szCs w:val="21"/>
              </w:rPr>
              <w:t>评分标准</w:t>
            </w:r>
          </w:p>
        </w:tc>
        <w:tc>
          <w:tcPr>
            <w:tcW w:w="2677" w:type="dxa"/>
            <w:tcBorders>
              <w:top w:val="single" w:sz="4" w:space="0" w:color="auto"/>
              <w:left w:val="single" w:sz="4" w:space="0" w:color="auto"/>
              <w:bottom w:val="single" w:sz="4" w:space="0" w:color="auto"/>
              <w:right w:val="single" w:sz="4" w:space="0" w:color="auto"/>
            </w:tcBorders>
            <w:vAlign w:val="center"/>
          </w:tcPr>
          <w:p w14:paraId="78C98984" w14:textId="77777777" w:rsidR="00E2122B" w:rsidRDefault="00586666">
            <w:pPr>
              <w:jc w:val="center"/>
              <w:rPr>
                <w:rFonts w:ascii="宋体" w:hAnsi="宋体"/>
                <w:bCs/>
                <w:szCs w:val="21"/>
              </w:rPr>
            </w:pPr>
            <w:r>
              <w:rPr>
                <w:rFonts w:ascii="宋体" w:hAnsi="宋体" w:hint="eastAsia"/>
                <w:bCs/>
                <w:szCs w:val="21"/>
              </w:rPr>
              <w:t>说明</w:t>
            </w:r>
          </w:p>
        </w:tc>
      </w:tr>
      <w:tr w:rsidR="00E2122B" w14:paraId="2CDBC99B" w14:textId="77777777">
        <w:trPr>
          <w:jc w:val="center"/>
        </w:trPr>
        <w:tc>
          <w:tcPr>
            <w:tcW w:w="576" w:type="dxa"/>
            <w:tcBorders>
              <w:top w:val="single" w:sz="4" w:space="0" w:color="auto"/>
              <w:left w:val="single" w:sz="4" w:space="0" w:color="auto"/>
              <w:bottom w:val="single" w:sz="4" w:space="0" w:color="auto"/>
              <w:right w:val="single" w:sz="4" w:space="0" w:color="auto"/>
            </w:tcBorders>
            <w:vAlign w:val="center"/>
          </w:tcPr>
          <w:p w14:paraId="282A4A97" w14:textId="77777777" w:rsidR="00E2122B" w:rsidRDefault="00586666">
            <w:pPr>
              <w:snapToGrid w:val="0"/>
              <w:jc w:val="center"/>
              <w:textAlignment w:val="baseline"/>
              <w:rPr>
                <w:rFonts w:ascii="宋体" w:hAnsi="宋体"/>
                <w:bCs/>
                <w:szCs w:val="21"/>
              </w:rPr>
            </w:pPr>
            <w:r>
              <w:rPr>
                <w:rFonts w:ascii="宋体" w:hAnsi="宋体" w:hint="eastAsia"/>
                <w:bCs/>
                <w:szCs w:val="21"/>
              </w:rPr>
              <w:t>1</w:t>
            </w:r>
          </w:p>
        </w:tc>
        <w:tc>
          <w:tcPr>
            <w:tcW w:w="1108" w:type="dxa"/>
            <w:tcBorders>
              <w:top w:val="single" w:sz="4" w:space="0" w:color="auto"/>
              <w:left w:val="single" w:sz="4" w:space="0" w:color="auto"/>
              <w:bottom w:val="single" w:sz="4" w:space="0" w:color="auto"/>
              <w:right w:val="single" w:sz="4" w:space="0" w:color="auto"/>
            </w:tcBorders>
            <w:vAlign w:val="center"/>
          </w:tcPr>
          <w:p w14:paraId="797C5B1E" w14:textId="77777777" w:rsidR="00E2122B" w:rsidRDefault="00586666">
            <w:pPr>
              <w:snapToGrid w:val="0"/>
              <w:jc w:val="center"/>
              <w:textAlignment w:val="baseline"/>
              <w:rPr>
                <w:rFonts w:ascii="宋体" w:hAnsi="宋体"/>
                <w:bCs/>
                <w:szCs w:val="21"/>
              </w:rPr>
            </w:pPr>
            <w:r>
              <w:rPr>
                <w:rFonts w:ascii="宋体" w:hAnsi="宋体" w:hint="eastAsia"/>
                <w:bCs/>
                <w:szCs w:val="21"/>
              </w:rPr>
              <w:t>投标报价</w:t>
            </w:r>
          </w:p>
          <w:p w14:paraId="32C08D0E" w14:textId="77777777" w:rsidR="00E2122B" w:rsidRDefault="00586666">
            <w:pPr>
              <w:snapToGrid w:val="0"/>
              <w:jc w:val="center"/>
              <w:textAlignment w:val="baseline"/>
              <w:rPr>
                <w:rFonts w:ascii="宋体" w:hAnsi="宋体"/>
                <w:bCs/>
                <w:szCs w:val="21"/>
              </w:rPr>
            </w:pPr>
            <w:r>
              <w:rPr>
                <w:rFonts w:ascii="宋体" w:hAnsi="宋体" w:hint="eastAsia"/>
                <w:bCs/>
                <w:szCs w:val="21"/>
              </w:rPr>
              <w:t>（</w:t>
            </w:r>
            <w:r>
              <w:rPr>
                <w:rFonts w:ascii="宋体" w:hAnsi="宋体" w:hint="eastAsia"/>
                <w:bCs/>
                <w:szCs w:val="21"/>
              </w:rPr>
              <w:t>30%</w:t>
            </w:r>
            <w:r>
              <w:rPr>
                <w:rFonts w:ascii="宋体" w:hAnsi="宋体" w:hint="eastAsia"/>
                <w:bCs/>
                <w:szCs w:val="21"/>
              </w:rPr>
              <w:t>）</w:t>
            </w:r>
          </w:p>
        </w:tc>
        <w:tc>
          <w:tcPr>
            <w:tcW w:w="876" w:type="dxa"/>
            <w:tcBorders>
              <w:top w:val="single" w:sz="4" w:space="0" w:color="auto"/>
              <w:left w:val="single" w:sz="4" w:space="0" w:color="auto"/>
              <w:bottom w:val="single" w:sz="4" w:space="0" w:color="auto"/>
              <w:right w:val="single" w:sz="4" w:space="0" w:color="auto"/>
            </w:tcBorders>
            <w:vAlign w:val="center"/>
          </w:tcPr>
          <w:p w14:paraId="1FF00F01" w14:textId="77777777" w:rsidR="00E2122B" w:rsidRDefault="00586666">
            <w:pPr>
              <w:snapToGrid w:val="0"/>
              <w:jc w:val="center"/>
              <w:textAlignment w:val="baseline"/>
              <w:rPr>
                <w:rFonts w:ascii="宋体" w:hAnsi="宋体"/>
                <w:bCs/>
                <w:szCs w:val="21"/>
              </w:rPr>
            </w:pPr>
            <w:r>
              <w:rPr>
                <w:rFonts w:ascii="宋体" w:hAnsi="宋体" w:hint="eastAsia"/>
                <w:bCs/>
                <w:szCs w:val="21"/>
              </w:rPr>
              <w:t>/</w:t>
            </w:r>
          </w:p>
        </w:tc>
        <w:tc>
          <w:tcPr>
            <w:tcW w:w="728" w:type="dxa"/>
            <w:tcBorders>
              <w:top w:val="single" w:sz="4" w:space="0" w:color="auto"/>
              <w:left w:val="single" w:sz="4" w:space="0" w:color="auto"/>
              <w:bottom w:val="single" w:sz="4" w:space="0" w:color="auto"/>
              <w:right w:val="single" w:sz="4" w:space="0" w:color="auto"/>
            </w:tcBorders>
            <w:vAlign w:val="center"/>
          </w:tcPr>
          <w:p w14:paraId="577C66B0" w14:textId="77777777" w:rsidR="00E2122B" w:rsidRDefault="00586666">
            <w:pPr>
              <w:snapToGrid w:val="0"/>
              <w:jc w:val="center"/>
              <w:textAlignment w:val="baseline"/>
              <w:rPr>
                <w:rFonts w:ascii="宋体" w:hAnsi="宋体"/>
                <w:bCs/>
                <w:szCs w:val="21"/>
              </w:rPr>
            </w:pPr>
            <w:r>
              <w:rPr>
                <w:rFonts w:ascii="宋体" w:hAnsi="宋体" w:hint="eastAsia"/>
                <w:bCs/>
                <w:szCs w:val="21"/>
              </w:rPr>
              <w:t>30</w:t>
            </w:r>
          </w:p>
        </w:tc>
        <w:tc>
          <w:tcPr>
            <w:tcW w:w="3808" w:type="dxa"/>
            <w:tcBorders>
              <w:top w:val="single" w:sz="4" w:space="0" w:color="auto"/>
              <w:left w:val="single" w:sz="4" w:space="0" w:color="auto"/>
              <w:bottom w:val="single" w:sz="4" w:space="0" w:color="auto"/>
              <w:right w:val="single" w:sz="4" w:space="0" w:color="auto"/>
            </w:tcBorders>
            <w:vAlign w:val="center"/>
          </w:tcPr>
          <w:p w14:paraId="5A7C5929" w14:textId="77777777" w:rsidR="00E2122B" w:rsidRDefault="00586666">
            <w:pPr>
              <w:snapToGrid w:val="0"/>
              <w:jc w:val="center"/>
              <w:textAlignment w:val="baseline"/>
              <w:rPr>
                <w:rFonts w:ascii="宋体" w:hAnsi="宋体"/>
                <w:bCs/>
                <w:szCs w:val="21"/>
              </w:rPr>
            </w:pPr>
            <w:r>
              <w:rPr>
                <w:rFonts w:ascii="宋体" w:hAnsi="宋体" w:hint="eastAsia"/>
                <w:bCs/>
                <w:szCs w:val="21"/>
              </w:rPr>
              <w:t>有效的投标报价中的最低价为评标基准价，其价格分为满分。其他投标人的价格</w:t>
            </w:r>
            <w:proofErr w:type="gramStart"/>
            <w:r>
              <w:rPr>
                <w:rFonts w:ascii="宋体" w:hAnsi="宋体" w:hint="eastAsia"/>
                <w:bCs/>
                <w:szCs w:val="21"/>
              </w:rPr>
              <w:t>分统一</w:t>
            </w:r>
            <w:proofErr w:type="gramEnd"/>
            <w:r>
              <w:rPr>
                <w:rFonts w:ascii="宋体" w:hAnsi="宋体" w:hint="eastAsia"/>
                <w:bCs/>
                <w:szCs w:val="21"/>
              </w:rPr>
              <w:t>按照下列公式计算：</w:t>
            </w:r>
          </w:p>
          <w:p w14:paraId="6F7550F5" w14:textId="77777777" w:rsidR="00E2122B" w:rsidRDefault="00586666">
            <w:pPr>
              <w:snapToGrid w:val="0"/>
              <w:jc w:val="center"/>
              <w:textAlignment w:val="baseline"/>
              <w:rPr>
                <w:rFonts w:ascii="宋体" w:hAnsi="宋体"/>
                <w:bCs/>
                <w:szCs w:val="21"/>
              </w:rPr>
            </w:pPr>
            <w:r>
              <w:rPr>
                <w:rFonts w:ascii="宋体" w:hAnsi="宋体" w:hint="eastAsia"/>
                <w:bCs/>
                <w:szCs w:val="21"/>
              </w:rPr>
              <w:t>投标报价得分＝（评标基准价</w:t>
            </w:r>
            <w:r>
              <w:rPr>
                <w:rFonts w:ascii="宋体" w:hAnsi="宋体" w:hint="eastAsia"/>
                <w:bCs/>
                <w:szCs w:val="21"/>
              </w:rPr>
              <w:t>/</w:t>
            </w:r>
            <w:r>
              <w:rPr>
                <w:rFonts w:ascii="宋体" w:hAnsi="宋体" w:hint="eastAsia"/>
                <w:bCs/>
                <w:szCs w:val="21"/>
              </w:rPr>
              <w:t>投标报价）×价格权重×</w:t>
            </w:r>
            <w:r>
              <w:rPr>
                <w:rFonts w:ascii="宋体" w:hAnsi="宋体" w:hint="eastAsia"/>
                <w:bCs/>
                <w:szCs w:val="21"/>
              </w:rPr>
              <w:t>100</w:t>
            </w:r>
            <w:r>
              <w:rPr>
                <w:rFonts w:ascii="宋体" w:hAnsi="宋体" w:hint="eastAsia"/>
                <w:bCs/>
                <w:szCs w:val="21"/>
              </w:rPr>
              <w:t>。</w:t>
            </w:r>
          </w:p>
        </w:tc>
        <w:tc>
          <w:tcPr>
            <w:tcW w:w="2677" w:type="dxa"/>
            <w:tcBorders>
              <w:top w:val="single" w:sz="4" w:space="0" w:color="auto"/>
              <w:left w:val="single" w:sz="4" w:space="0" w:color="auto"/>
              <w:bottom w:val="single" w:sz="4" w:space="0" w:color="auto"/>
              <w:right w:val="single" w:sz="4" w:space="0" w:color="auto"/>
            </w:tcBorders>
            <w:vAlign w:val="center"/>
          </w:tcPr>
          <w:p w14:paraId="02AFC9C2" w14:textId="77777777" w:rsidR="00E2122B" w:rsidRDefault="00586666">
            <w:pPr>
              <w:snapToGrid w:val="0"/>
              <w:jc w:val="center"/>
              <w:textAlignment w:val="baseline"/>
              <w:rPr>
                <w:rFonts w:ascii="宋体" w:hAnsi="宋体"/>
                <w:bCs/>
                <w:szCs w:val="21"/>
              </w:rPr>
            </w:pPr>
            <w:r>
              <w:rPr>
                <w:rStyle w:val="UserStyle187"/>
                <w:rFonts w:ascii="宋体" w:hAnsi="宋体" w:hint="eastAsia"/>
                <w:bCs/>
                <w:sz w:val="21"/>
                <w:szCs w:val="21"/>
              </w:rPr>
              <w:t>计算结果保留两位小数，第三位四舍五入。</w:t>
            </w:r>
          </w:p>
        </w:tc>
      </w:tr>
      <w:tr w:rsidR="00E2122B" w14:paraId="15B18EF0" w14:textId="77777777">
        <w:trPr>
          <w:jc w:val="center"/>
        </w:trPr>
        <w:tc>
          <w:tcPr>
            <w:tcW w:w="576" w:type="dxa"/>
            <w:noWrap/>
            <w:vAlign w:val="center"/>
          </w:tcPr>
          <w:p w14:paraId="06D206A6"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2</w:t>
            </w:r>
          </w:p>
        </w:tc>
        <w:tc>
          <w:tcPr>
            <w:tcW w:w="1108" w:type="dxa"/>
            <w:vMerge w:val="restart"/>
            <w:noWrap/>
            <w:vAlign w:val="center"/>
          </w:tcPr>
          <w:p w14:paraId="4255AF6C"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服务部分（</w:t>
            </w:r>
            <w:r>
              <w:rPr>
                <w:rFonts w:ascii="宋体" w:hAnsi="宋体" w:cs="宋体" w:hint="eastAsia"/>
                <w:bCs/>
                <w:color w:val="000000"/>
                <w:szCs w:val="21"/>
              </w:rPr>
              <w:t>50%</w:t>
            </w:r>
            <w:r>
              <w:rPr>
                <w:rFonts w:ascii="宋体" w:hAnsi="宋体" w:cs="宋体" w:hint="eastAsia"/>
                <w:bCs/>
                <w:color w:val="000000"/>
                <w:szCs w:val="21"/>
              </w:rPr>
              <w:t>）</w:t>
            </w:r>
          </w:p>
        </w:tc>
        <w:tc>
          <w:tcPr>
            <w:tcW w:w="876" w:type="dxa"/>
            <w:vMerge w:val="restart"/>
            <w:noWrap/>
            <w:vAlign w:val="center"/>
          </w:tcPr>
          <w:p w14:paraId="6C37A703"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检测机构综合实力（</w:t>
            </w:r>
            <w:r>
              <w:rPr>
                <w:rFonts w:ascii="宋体" w:hAnsi="宋体" w:cs="宋体" w:hint="eastAsia"/>
                <w:bCs/>
                <w:color w:val="000000"/>
                <w:szCs w:val="21"/>
              </w:rPr>
              <w:t>30%</w:t>
            </w:r>
            <w:r>
              <w:rPr>
                <w:rFonts w:ascii="宋体" w:hAnsi="宋体" w:cs="宋体" w:hint="eastAsia"/>
                <w:bCs/>
                <w:color w:val="000000"/>
                <w:szCs w:val="21"/>
              </w:rPr>
              <w:t>）</w:t>
            </w:r>
          </w:p>
        </w:tc>
        <w:tc>
          <w:tcPr>
            <w:tcW w:w="728" w:type="dxa"/>
            <w:noWrap/>
            <w:vAlign w:val="center"/>
          </w:tcPr>
          <w:p w14:paraId="2E0F03B2"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10</w:t>
            </w:r>
          </w:p>
        </w:tc>
        <w:tc>
          <w:tcPr>
            <w:tcW w:w="3808" w:type="dxa"/>
            <w:noWrap/>
            <w:vAlign w:val="center"/>
          </w:tcPr>
          <w:p w14:paraId="110D82D5" w14:textId="77777777" w:rsidR="00E2122B" w:rsidRDefault="00586666">
            <w:pPr>
              <w:pStyle w:val="1013"/>
              <w:rPr>
                <w:rFonts w:ascii="宋体" w:hAnsi="宋体" w:cs="宋体"/>
                <w:bCs/>
                <w:szCs w:val="21"/>
                <w:lang w:val="zh-CN"/>
              </w:rPr>
            </w:pPr>
            <w:r>
              <w:rPr>
                <w:rFonts w:ascii="宋体" w:hAnsi="宋体" w:cs="宋体" w:hint="eastAsia"/>
                <w:bCs/>
                <w:szCs w:val="21"/>
                <w:lang w:val="zh-CN"/>
              </w:rPr>
              <w:t>（</w:t>
            </w:r>
            <w:r>
              <w:rPr>
                <w:rFonts w:ascii="宋体" w:hAnsi="宋体" w:cs="宋体" w:hint="eastAsia"/>
                <w:bCs/>
                <w:szCs w:val="21"/>
                <w:lang w:val="zh-CN"/>
              </w:rPr>
              <w:t>1</w:t>
            </w:r>
            <w:r>
              <w:rPr>
                <w:rFonts w:ascii="宋体" w:hAnsi="宋体" w:cs="宋体" w:hint="eastAsia"/>
                <w:bCs/>
                <w:szCs w:val="21"/>
                <w:lang w:val="zh-CN"/>
              </w:rPr>
              <w:t>）团队技术负责人具有</w:t>
            </w:r>
            <w:r>
              <w:rPr>
                <w:rFonts w:ascii="宋体" w:hAnsi="宋体" w:cs="宋体" w:hint="eastAsia"/>
                <w:bCs/>
                <w:szCs w:val="21"/>
                <w:lang w:val="zh-CN"/>
              </w:rPr>
              <w:t xml:space="preserve"> 10 </w:t>
            </w:r>
            <w:r>
              <w:rPr>
                <w:rFonts w:ascii="宋体" w:hAnsi="宋体" w:cs="宋体" w:hint="eastAsia"/>
                <w:bCs/>
                <w:szCs w:val="21"/>
                <w:lang w:val="zh-CN"/>
              </w:rPr>
              <w:t>年（含）以上检验检测工作经历并具有</w:t>
            </w:r>
            <w:r>
              <w:rPr>
                <w:rFonts w:ascii="宋体" w:hAnsi="宋体" w:cs="宋体" w:hint="eastAsia"/>
                <w:bCs/>
                <w:szCs w:val="21"/>
              </w:rPr>
              <w:t>副高级（含）</w:t>
            </w:r>
            <w:r>
              <w:rPr>
                <w:rFonts w:ascii="宋体" w:hAnsi="宋体" w:cs="宋体" w:hint="eastAsia"/>
                <w:bCs/>
                <w:szCs w:val="21"/>
                <w:lang w:val="zh-CN"/>
              </w:rPr>
              <w:t>以上职称的，得</w:t>
            </w:r>
            <w:r>
              <w:rPr>
                <w:rFonts w:ascii="宋体" w:hAnsi="宋体" w:cs="宋体" w:hint="eastAsia"/>
                <w:bCs/>
                <w:snapToGrid w:val="0"/>
                <w:color w:val="000000"/>
                <w:kern w:val="0"/>
                <w:szCs w:val="21"/>
              </w:rPr>
              <w:t>5</w:t>
            </w:r>
            <w:r>
              <w:rPr>
                <w:rFonts w:ascii="宋体" w:hAnsi="宋体" w:cs="宋体" w:hint="eastAsia"/>
                <w:bCs/>
                <w:szCs w:val="21"/>
                <w:lang w:val="zh-CN"/>
              </w:rPr>
              <w:t>分，其他情况不得分。</w:t>
            </w:r>
          </w:p>
          <w:p w14:paraId="4E60DD93" w14:textId="77777777" w:rsidR="00E2122B" w:rsidRDefault="00586666">
            <w:pPr>
              <w:snapToGrid w:val="0"/>
              <w:textAlignment w:val="baseline"/>
              <w:rPr>
                <w:rFonts w:ascii="宋体" w:hAnsi="宋体" w:cs="宋体"/>
                <w:bCs/>
                <w:color w:val="000000"/>
                <w:szCs w:val="21"/>
              </w:rPr>
            </w:pPr>
            <w:r>
              <w:rPr>
                <w:rFonts w:ascii="宋体" w:hAnsi="宋体" w:cs="宋体" w:hint="eastAsia"/>
                <w:bCs/>
                <w:szCs w:val="21"/>
                <w:lang w:val="zh-CN"/>
              </w:rPr>
              <w:t>（</w:t>
            </w:r>
            <w:r>
              <w:rPr>
                <w:rFonts w:ascii="宋体" w:hAnsi="宋体" w:cs="宋体" w:hint="eastAsia"/>
                <w:bCs/>
                <w:szCs w:val="21"/>
                <w:lang w:val="zh-CN"/>
              </w:rPr>
              <w:t>2</w:t>
            </w:r>
            <w:r>
              <w:rPr>
                <w:rFonts w:ascii="宋体" w:hAnsi="宋体" w:cs="宋体" w:hint="eastAsia"/>
                <w:bCs/>
                <w:szCs w:val="21"/>
                <w:lang w:val="zh-CN"/>
              </w:rPr>
              <w:t>）团队技术人员（除团队技术负责人外）具有</w:t>
            </w:r>
            <w:r>
              <w:rPr>
                <w:rFonts w:ascii="宋体" w:hAnsi="宋体" w:cs="宋体"/>
                <w:bCs/>
                <w:szCs w:val="21"/>
              </w:rPr>
              <w:t>中级</w:t>
            </w:r>
            <w:r>
              <w:rPr>
                <w:rFonts w:ascii="宋体" w:hAnsi="宋体" w:cs="宋体" w:hint="eastAsia"/>
                <w:bCs/>
                <w:szCs w:val="21"/>
              </w:rPr>
              <w:t>（含）</w:t>
            </w:r>
            <w:r>
              <w:rPr>
                <w:rFonts w:ascii="宋体" w:hAnsi="宋体" w:cs="宋体" w:hint="eastAsia"/>
                <w:bCs/>
                <w:szCs w:val="21"/>
                <w:lang w:val="zh-CN"/>
              </w:rPr>
              <w:t>以上证书的，每提供一个得</w:t>
            </w:r>
            <w:r>
              <w:rPr>
                <w:rFonts w:ascii="宋体" w:hAnsi="宋体" w:cs="宋体" w:hint="eastAsia"/>
                <w:bCs/>
                <w:szCs w:val="21"/>
              </w:rPr>
              <w:t>1</w:t>
            </w:r>
            <w:r>
              <w:rPr>
                <w:rFonts w:ascii="宋体" w:hAnsi="宋体" w:cs="宋体" w:hint="eastAsia"/>
                <w:bCs/>
                <w:szCs w:val="21"/>
                <w:lang w:val="zh-CN"/>
              </w:rPr>
              <w:t>分，累计最高得</w:t>
            </w:r>
            <w:r>
              <w:rPr>
                <w:rFonts w:ascii="宋体" w:hAnsi="宋体" w:cs="宋体" w:hint="eastAsia"/>
                <w:bCs/>
                <w:color w:val="000000"/>
                <w:szCs w:val="21"/>
              </w:rPr>
              <w:t>5</w:t>
            </w:r>
            <w:r>
              <w:rPr>
                <w:rFonts w:ascii="宋体" w:hAnsi="宋体" w:cs="宋体" w:hint="eastAsia"/>
                <w:bCs/>
                <w:szCs w:val="21"/>
                <w:lang w:val="zh-CN"/>
              </w:rPr>
              <w:t>分；</w:t>
            </w:r>
            <w:r>
              <w:rPr>
                <w:rFonts w:ascii="宋体" w:hAnsi="宋体" w:cs="宋体" w:hint="eastAsia"/>
                <w:bCs/>
                <w:szCs w:val="21"/>
              </w:rPr>
              <w:t>未提供或不符合要求，得</w:t>
            </w:r>
            <w:r>
              <w:rPr>
                <w:rFonts w:ascii="宋体" w:hAnsi="宋体" w:cs="宋体" w:hint="eastAsia"/>
                <w:bCs/>
                <w:szCs w:val="21"/>
              </w:rPr>
              <w:t>0</w:t>
            </w:r>
            <w:r>
              <w:rPr>
                <w:rFonts w:ascii="宋体" w:hAnsi="宋体" w:cs="宋体" w:hint="eastAsia"/>
                <w:bCs/>
                <w:szCs w:val="21"/>
              </w:rPr>
              <w:t>分。</w:t>
            </w:r>
          </w:p>
        </w:tc>
        <w:tc>
          <w:tcPr>
            <w:tcW w:w="2677" w:type="dxa"/>
            <w:noWrap/>
            <w:vAlign w:val="center"/>
          </w:tcPr>
          <w:p w14:paraId="75213314" w14:textId="6E8D5F7A" w:rsidR="00E2122B" w:rsidRDefault="00586666">
            <w:pPr>
              <w:snapToGrid w:val="0"/>
              <w:textAlignment w:val="baseline"/>
              <w:rPr>
                <w:rStyle w:val="aff1"/>
                <w:rFonts w:ascii="宋体" w:hAnsi="宋体" w:cs="宋体"/>
                <w:bCs/>
                <w:color w:val="000000"/>
              </w:rPr>
            </w:pPr>
            <w:r>
              <w:rPr>
                <w:rFonts w:ascii="宋体" w:hAnsi="宋体" w:cs="宋体" w:hint="eastAsia"/>
                <w:bCs/>
                <w:color w:val="000000"/>
                <w:szCs w:val="21"/>
              </w:rPr>
              <w:t>提供</w:t>
            </w:r>
            <w:r>
              <w:rPr>
                <w:rFonts w:ascii="宋体" w:hAnsi="宋体" w:cs="宋体" w:hint="eastAsia"/>
                <w:bCs/>
                <w:color w:val="000000"/>
                <w:szCs w:val="21"/>
              </w:rPr>
              <w:t>2025</w:t>
            </w:r>
            <w:r>
              <w:rPr>
                <w:rFonts w:ascii="宋体" w:hAnsi="宋体" w:cs="宋体" w:hint="eastAsia"/>
                <w:bCs/>
                <w:color w:val="000000"/>
                <w:szCs w:val="21"/>
              </w:rPr>
              <w:t>年</w:t>
            </w:r>
            <w:r>
              <w:rPr>
                <w:rFonts w:ascii="宋体" w:hAnsi="宋体" w:cs="宋体" w:hint="eastAsia"/>
                <w:bCs/>
                <w:color w:val="000000"/>
                <w:szCs w:val="21"/>
              </w:rPr>
              <w:t>1</w:t>
            </w:r>
            <w:r>
              <w:rPr>
                <w:rFonts w:ascii="宋体" w:hAnsi="宋体" w:cs="宋体" w:hint="eastAsia"/>
                <w:bCs/>
                <w:color w:val="000000"/>
                <w:szCs w:val="21"/>
              </w:rPr>
              <w:t>月</w:t>
            </w:r>
            <w:r>
              <w:rPr>
                <w:rFonts w:ascii="宋体" w:hAnsi="宋体" w:cs="宋体" w:hint="eastAsia"/>
                <w:bCs/>
                <w:color w:val="000000"/>
                <w:szCs w:val="21"/>
              </w:rPr>
              <w:t>1</w:t>
            </w:r>
            <w:r>
              <w:rPr>
                <w:rFonts w:ascii="宋体" w:hAnsi="宋体" w:cs="宋体" w:hint="eastAsia"/>
                <w:bCs/>
                <w:color w:val="000000"/>
                <w:szCs w:val="21"/>
              </w:rPr>
              <w:t>日以来任意一个月，投标单位为个人缴纳社保的证明，以及相关人员职称证书复印件。</w:t>
            </w:r>
          </w:p>
        </w:tc>
      </w:tr>
      <w:tr w:rsidR="00E2122B" w14:paraId="7FED716D" w14:textId="77777777">
        <w:trPr>
          <w:jc w:val="center"/>
        </w:trPr>
        <w:tc>
          <w:tcPr>
            <w:tcW w:w="576" w:type="dxa"/>
            <w:vMerge w:val="restart"/>
            <w:noWrap/>
            <w:vAlign w:val="center"/>
          </w:tcPr>
          <w:p w14:paraId="57C54CA7" w14:textId="77777777" w:rsidR="00E2122B" w:rsidRDefault="00E2122B">
            <w:pPr>
              <w:snapToGrid w:val="0"/>
              <w:jc w:val="center"/>
              <w:textAlignment w:val="baseline"/>
              <w:rPr>
                <w:rFonts w:ascii="宋体" w:hAnsi="宋体" w:cs="宋体"/>
                <w:bCs/>
                <w:color w:val="000000"/>
                <w:szCs w:val="21"/>
              </w:rPr>
            </w:pPr>
          </w:p>
        </w:tc>
        <w:tc>
          <w:tcPr>
            <w:tcW w:w="1108" w:type="dxa"/>
            <w:vMerge/>
            <w:noWrap/>
            <w:vAlign w:val="center"/>
          </w:tcPr>
          <w:p w14:paraId="471A76BD" w14:textId="77777777" w:rsidR="00E2122B" w:rsidRDefault="00E2122B">
            <w:pPr>
              <w:snapToGrid w:val="0"/>
              <w:jc w:val="center"/>
              <w:textAlignment w:val="baseline"/>
              <w:rPr>
                <w:rFonts w:ascii="宋体" w:hAnsi="宋体" w:cs="宋体"/>
                <w:bCs/>
                <w:color w:val="000000"/>
                <w:szCs w:val="21"/>
              </w:rPr>
            </w:pPr>
          </w:p>
        </w:tc>
        <w:tc>
          <w:tcPr>
            <w:tcW w:w="876" w:type="dxa"/>
            <w:vMerge/>
            <w:noWrap/>
            <w:vAlign w:val="center"/>
          </w:tcPr>
          <w:p w14:paraId="5D4A02DB" w14:textId="77777777" w:rsidR="00E2122B" w:rsidRDefault="00E2122B">
            <w:pPr>
              <w:snapToGrid w:val="0"/>
              <w:jc w:val="center"/>
              <w:textAlignment w:val="baseline"/>
              <w:rPr>
                <w:rFonts w:ascii="宋体" w:hAnsi="宋体" w:cs="宋体"/>
                <w:bCs/>
                <w:color w:val="000000"/>
                <w:szCs w:val="21"/>
              </w:rPr>
            </w:pPr>
          </w:p>
        </w:tc>
        <w:tc>
          <w:tcPr>
            <w:tcW w:w="728" w:type="dxa"/>
            <w:noWrap/>
            <w:vAlign w:val="center"/>
          </w:tcPr>
          <w:p w14:paraId="7B5C6F5C"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20</w:t>
            </w:r>
          </w:p>
        </w:tc>
        <w:tc>
          <w:tcPr>
            <w:tcW w:w="3808" w:type="dxa"/>
            <w:noWrap/>
            <w:vAlign w:val="center"/>
          </w:tcPr>
          <w:p w14:paraId="24291A87" w14:textId="77777777" w:rsidR="00E2122B" w:rsidRDefault="00586666">
            <w:pPr>
              <w:pStyle w:val="ac"/>
              <w:jc w:val="both"/>
              <w:rPr>
                <w:rFonts w:ascii="宋体" w:hAnsi="宋体" w:cs="宋体"/>
                <w:bCs/>
                <w:sz w:val="21"/>
                <w:szCs w:val="21"/>
              </w:rPr>
            </w:pPr>
            <w:r>
              <w:rPr>
                <w:rFonts w:ascii="宋体" w:hAnsi="宋体" w:cs="宋体" w:hint="eastAsia"/>
                <w:bCs/>
                <w:kern w:val="2"/>
                <w:sz w:val="21"/>
                <w:szCs w:val="21"/>
              </w:rPr>
              <w:t>投标人具有有效支撑完成所有检验项目的仪器设备，包括但不限于轮胎强度性能、轮胎耐久性能、轮胎高速性能、胎面磨耗标志高度等设备，每类得</w:t>
            </w:r>
            <w:r>
              <w:rPr>
                <w:rFonts w:ascii="宋体" w:hAnsi="宋体" w:cs="宋体"/>
                <w:bCs/>
                <w:kern w:val="2"/>
                <w:sz w:val="21"/>
                <w:szCs w:val="21"/>
              </w:rPr>
              <w:t>5</w:t>
            </w:r>
            <w:r>
              <w:rPr>
                <w:rFonts w:ascii="宋体" w:hAnsi="宋体" w:cs="宋体"/>
                <w:bCs/>
                <w:kern w:val="2"/>
                <w:sz w:val="21"/>
                <w:szCs w:val="21"/>
              </w:rPr>
              <w:t>分，最多得</w:t>
            </w:r>
            <w:r>
              <w:rPr>
                <w:rFonts w:ascii="宋体" w:hAnsi="宋体" w:cs="宋体"/>
                <w:bCs/>
                <w:kern w:val="2"/>
                <w:sz w:val="21"/>
                <w:szCs w:val="21"/>
              </w:rPr>
              <w:t>20</w:t>
            </w:r>
            <w:r>
              <w:rPr>
                <w:rFonts w:ascii="宋体" w:hAnsi="宋体" w:cs="宋体"/>
                <w:bCs/>
                <w:kern w:val="2"/>
                <w:sz w:val="21"/>
                <w:szCs w:val="21"/>
              </w:rPr>
              <w:t>分；</w:t>
            </w:r>
          </w:p>
        </w:tc>
        <w:tc>
          <w:tcPr>
            <w:tcW w:w="2677" w:type="dxa"/>
            <w:noWrap/>
            <w:vAlign w:val="center"/>
          </w:tcPr>
          <w:p w14:paraId="57EB7B7E" w14:textId="77777777" w:rsidR="00E2122B" w:rsidRDefault="00586666">
            <w:pPr>
              <w:snapToGrid w:val="0"/>
              <w:textAlignment w:val="baseline"/>
              <w:rPr>
                <w:rFonts w:ascii="宋体" w:hAnsi="宋体" w:cs="宋体"/>
                <w:bCs/>
                <w:color w:val="000000"/>
                <w:szCs w:val="21"/>
              </w:rPr>
            </w:pPr>
            <w:r>
              <w:rPr>
                <w:rFonts w:ascii="宋体" w:hAnsi="宋体" w:cs="宋体" w:hint="eastAsia"/>
                <w:bCs/>
                <w:color w:val="000000"/>
                <w:szCs w:val="21"/>
              </w:rPr>
              <w:t>1</w:t>
            </w:r>
            <w:r>
              <w:rPr>
                <w:rFonts w:ascii="宋体" w:hAnsi="宋体" w:cs="宋体" w:hint="eastAsia"/>
                <w:bCs/>
                <w:color w:val="000000"/>
                <w:szCs w:val="21"/>
              </w:rPr>
              <w:t>、供应商需提供相关设备清单或计量证书，清单须包含设备名称、型号等相关信息，设备购买发票复印件、设备照片。</w:t>
            </w:r>
          </w:p>
        </w:tc>
      </w:tr>
      <w:tr w:rsidR="00E2122B" w14:paraId="06C91A33" w14:textId="77777777">
        <w:trPr>
          <w:jc w:val="center"/>
        </w:trPr>
        <w:tc>
          <w:tcPr>
            <w:tcW w:w="576" w:type="dxa"/>
            <w:vMerge/>
            <w:noWrap/>
            <w:vAlign w:val="center"/>
          </w:tcPr>
          <w:p w14:paraId="53256EF0" w14:textId="77777777" w:rsidR="00E2122B" w:rsidRDefault="00E2122B">
            <w:pPr>
              <w:snapToGrid w:val="0"/>
              <w:jc w:val="center"/>
              <w:textAlignment w:val="baseline"/>
              <w:rPr>
                <w:rFonts w:ascii="宋体" w:hAnsi="宋体" w:cs="宋体"/>
                <w:bCs/>
                <w:color w:val="000000"/>
                <w:szCs w:val="21"/>
              </w:rPr>
            </w:pPr>
          </w:p>
        </w:tc>
        <w:tc>
          <w:tcPr>
            <w:tcW w:w="1108" w:type="dxa"/>
            <w:vMerge/>
            <w:noWrap/>
            <w:vAlign w:val="center"/>
          </w:tcPr>
          <w:p w14:paraId="5E1DCF44" w14:textId="77777777" w:rsidR="00E2122B" w:rsidRDefault="00E2122B">
            <w:pPr>
              <w:snapToGrid w:val="0"/>
              <w:jc w:val="center"/>
              <w:textAlignment w:val="baseline"/>
              <w:rPr>
                <w:rFonts w:ascii="宋体" w:hAnsi="宋体" w:cs="宋体"/>
                <w:bCs/>
                <w:color w:val="000000"/>
                <w:szCs w:val="21"/>
              </w:rPr>
            </w:pPr>
          </w:p>
        </w:tc>
        <w:tc>
          <w:tcPr>
            <w:tcW w:w="876" w:type="dxa"/>
            <w:noWrap/>
            <w:vAlign w:val="center"/>
          </w:tcPr>
          <w:p w14:paraId="38A55AFD"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业绩（</w:t>
            </w:r>
            <w:r>
              <w:rPr>
                <w:rFonts w:ascii="宋体" w:hAnsi="宋体" w:cs="宋体" w:hint="eastAsia"/>
                <w:bCs/>
                <w:color w:val="000000"/>
                <w:szCs w:val="21"/>
              </w:rPr>
              <w:t>8%</w:t>
            </w:r>
            <w:r>
              <w:rPr>
                <w:rFonts w:ascii="宋体" w:hAnsi="宋体" w:cs="宋体" w:hint="eastAsia"/>
                <w:bCs/>
                <w:color w:val="000000"/>
                <w:szCs w:val="21"/>
              </w:rPr>
              <w:t>）</w:t>
            </w:r>
          </w:p>
        </w:tc>
        <w:tc>
          <w:tcPr>
            <w:tcW w:w="728" w:type="dxa"/>
            <w:noWrap/>
            <w:vAlign w:val="center"/>
          </w:tcPr>
          <w:p w14:paraId="3AA07C58"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8</w:t>
            </w:r>
          </w:p>
        </w:tc>
        <w:tc>
          <w:tcPr>
            <w:tcW w:w="3808" w:type="dxa"/>
            <w:noWrap/>
            <w:vAlign w:val="center"/>
          </w:tcPr>
          <w:p w14:paraId="39CF0D0B" w14:textId="77777777" w:rsidR="00E2122B" w:rsidRDefault="00586666">
            <w:pPr>
              <w:snapToGrid w:val="0"/>
              <w:textAlignment w:val="baseline"/>
              <w:rPr>
                <w:rFonts w:ascii="宋体" w:hAnsi="宋体" w:cs="宋体"/>
                <w:bCs/>
                <w:color w:val="000000"/>
                <w:szCs w:val="21"/>
              </w:rPr>
            </w:pPr>
            <w:r>
              <w:rPr>
                <w:rFonts w:ascii="宋体" w:hAnsi="宋体" w:cs="宋体" w:hint="eastAsia"/>
                <w:bCs/>
                <w:color w:val="000000"/>
                <w:szCs w:val="21"/>
              </w:rPr>
              <w:t>1.</w:t>
            </w:r>
            <w:r>
              <w:rPr>
                <w:rFonts w:ascii="宋体" w:hAnsi="宋体" w:cs="宋体" w:hint="eastAsia"/>
                <w:bCs/>
                <w:color w:val="000000"/>
                <w:szCs w:val="21"/>
              </w:rPr>
              <w:t>供应商</w:t>
            </w:r>
            <w:r>
              <w:rPr>
                <w:rFonts w:ascii="宋体" w:hAnsi="宋体" w:cs="宋体" w:hint="eastAsia"/>
                <w:bCs/>
                <w:color w:val="000000"/>
                <w:szCs w:val="21"/>
              </w:rPr>
              <w:t>2023</w:t>
            </w:r>
            <w:r>
              <w:rPr>
                <w:rFonts w:ascii="宋体" w:hAnsi="宋体" w:cs="宋体" w:hint="eastAsia"/>
                <w:bCs/>
                <w:color w:val="000000"/>
                <w:szCs w:val="21"/>
              </w:rPr>
              <w:t>年</w:t>
            </w:r>
            <w:r>
              <w:rPr>
                <w:rFonts w:ascii="宋体" w:hAnsi="宋体" w:cs="宋体" w:hint="eastAsia"/>
                <w:bCs/>
                <w:color w:val="000000"/>
                <w:szCs w:val="21"/>
              </w:rPr>
              <w:t>1</w:t>
            </w:r>
            <w:r>
              <w:rPr>
                <w:rFonts w:ascii="宋体" w:hAnsi="宋体" w:cs="宋体" w:hint="eastAsia"/>
                <w:bCs/>
                <w:color w:val="000000"/>
                <w:szCs w:val="21"/>
              </w:rPr>
              <w:t>月</w:t>
            </w:r>
            <w:r>
              <w:rPr>
                <w:rFonts w:ascii="宋体" w:hAnsi="宋体" w:cs="宋体" w:hint="eastAsia"/>
                <w:bCs/>
                <w:color w:val="000000"/>
                <w:szCs w:val="21"/>
              </w:rPr>
              <w:t>1</w:t>
            </w:r>
            <w:r>
              <w:rPr>
                <w:rFonts w:ascii="宋体" w:hAnsi="宋体" w:cs="宋体" w:hint="eastAsia"/>
                <w:bCs/>
                <w:color w:val="000000"/>
                <w:szCs w:val="21"/>
              </w:rPr>
              <w:t>日（含）以来，具有</w:t>
            </w:r>
            <w:r>
              <w:rPr>
                <w:rFonts w:ascii="宋体" w:hAnsi="宋体" w:cs="宋体"/>
                <w:bCs/>
                <w:color w:val="000000"/>
                <w:szCs w:val="21"/>
              </w:rPr>
              <w:t>摩托车轮胎</w:t>
            </w:r>
            <w:r>
              <w:rPr>
                <w:rFonts w:ascii="宋体" w:hAnsi="宋体" w:cs="宋体" w:hint="eastAsia"/>
                <w:bCs/>
                <w:color w:val="000000"/>
                <w:szCs w:val="21"/>
              </w:rPr>
              <w:t>产品检测业绩的，</w:t>
            </w:r>
            <w:r>
              <w:rPr>
                <w:rFonts w:ascii="宋体" w:hAnsi="宋体" w:cs="宋体" w:hint="eastAsia"/>
                <w:bCs/>
                <w:color w:val="000000"/>
                <w:szCs w:val="21"/>
              </w:rPr>
              <w:t>1</w:t>
            </w:r>
            <w:r>
              <w:rPr>
                <w:rFonts w:ascii="宋体" w:hAnsi="宋体" w:cs="宋体"/>
                <w:bCs/>
                <w:color w:val="000000"/>
                <w:szCs w:val="21"/>
              </w:rPr>
              <w:t>批次</w:t>
            </w:r>
            <w:r>
              <w:rPr>
                <w:rFonts w:ascii="宋体" w:hAnsi="宋体" w:cs="宋体" w:hint="eastAsia"/>
                <w:bCs/>
                <w:color w:val="000000"/>
                <w:szCs w:val="21"/>
              </w:rPr>
              <w:t>得</w:t>
            </w:r>
            <w:r>
              <w:rPr>
                <w:rFonts w:ascii="宋体" w:hAnsi="宋体" w:cs="宋体" w:hint="eastAsia"/>
                <w:bCs/>
                <w:color w:val="000000"/>
                <w:szCs w:val="21"/>
              </w:rPr>
              <w:t>0.5</w:t>
            </w:r>
            <w:r>
              <w:rPr>
                <w:rFonts w:ascii="宋体" w:hAnsi="宋体" w:cs="宋体" w:hint="eastAsia"/>
                <w:bCs/>
                <w:color w:val="000000"/>
                <w:szCs w:val="21"/>
              </w:rPr>
              <w:t>分，最多得</w:t>
            </w:r>
            <w:r>
              <w:rPr>
                <w:rFonts w:ascii="宋体" w:hAnsi="宋体" w:cs="宋体" w:hint="eastAsia"/>
                <w:bCs/>
                <w:color w:val="000000"/>
                <w:szCs w:val="21"/>
              </w:rPr>
              <w:t>8</w:t>
            </w:r>
            <w:r>
              <w:rPr>
                <w:rFonts w:ascii="宋体" w:hAnsi="宋体" w:cs="宋体" w:hint="eastAsia"/>
                <w:bCs/>
                <w:color w:val="000000"/>
                <w:szCs w:val="21"/>
              </w:rPr>
              <w:t>分。</w:t>
            </w:r>
          </w:p>
        </w:tc>
        <w:tc>
          <w:tcPr>
            <w:tcW w:w="2677" w:type="dxa"/>
            <w:noWrap/>
            <w:vAlign w:val="center"/>
          </w:tcPr>
          <w:p w14:paraId="57342700" w14:textId="77777777" w:rsidR="00E2122B" w:rsidRDefault="00586666">
            <w:pPr>
              <w:snapToGrid w:val="0"/>
              <w:textAlignment w:val="baseline"/>
              <w:rPr>
                <w:rFonts w:ascii="宋体" w:hAnsi="宋体" w:cs="宋体"/>
                <w:bCs/>
                <w:color w:val="000000"/>
                <w:szCs w:val="21"/>
              </w:rPr>
            </w:pPr>
            <w:r>
              <w:rPr>
                <w:rFonts w:ascii="宋体" w:hAnsi="宋体" w:cs="宋体" w:hint="eastAsia"/>
                <w:bCs/>
                <w:color w:val="000000"/>
                <w:szCs w:val="21"/>
              </w:rPr>
              <w:t>提供相关业绩合同</w:t>
            </w:r>
            <w:r>
              <w:rPr>
                <w:rFonts w:ascii="宋体" w:hAnsi="宋体" w:cs="宋体"/>
                <w:bCs/>
                <w:color w:val="000000"/>
                <w:szCs w:val="21"/>
              </w:rPr>
              <w:t>、检测报告</w:t>
            </w:r>
            <w:r>
              <w:rPr>
                <w:rFonts w:ascii="宋体" w:hAnsi="宋体" w:cs="宋体" w:hint="eastAsia"/>
                <w:bCs/>
                <w:color w:val="000000"/>
                <w:szCs w:val="21"/>
              </w:rPr>
              <w:t>或其他证明材料。</w:t>
            </w:r>
          </w:p>
        </w:tc>
      </w:tr>
      <w:tr w:rsidR="00E2122B" w14:paraId="69211DDD" w14:textId="77777777">
        <w:trPr>
          <w:jc w:val="center"/>
        </w:trPr>
        <w:tc>
          <w:tcPr>
            <w:tcW w:w="576" w:type="dxa"/>
            <w:vMerge/>
            <w:noWrap/>
            <w:vAlign w:val="center"/>
          </w:tcPr>
          <w:p w14:paraId="6BFEB8EB" w14:textId="77777777" w:rsidR="00E2122B" w:rsidRDefault="00E2122B">
            <w:pPr>
              <w:snapToGrid w:val="0"/>
              <w:jc w:val="center"/>
              <w:textAlignment w:val="baseline"/>
              <w:rPr>
                <w:rFonts w:ascii="宋体" w:hAnsi="宋体" w:cs="宋体"/>
                <w:bCs/>
                <w:color w:val="000000"/>
                <w:szCs w:val="21"/>
              </w:rPr>
            </w:pPr>
          </w:p>
        </w:tc>
        <w:tc>
          <w:tcPr>
            <w:tcW w:w="1108" w:type="dxa"/>
            <w:vMerge/>
            <w:noWrap/>
            <w:vAlign w:val="center"/>
          </w:tcPr>
          <w:p w14:paraId="2608F786" w14:textId="77777777" w:rsidR="00E2122B" w:rsidRDefault="00E2122B">
            <w:pPr>
              <w:snapToGrid w:val="0"/>
              <w:jc w:val="center"/>
              <w:textAlignment w:val="baseline"/>
              <w:rPr>
                <w:rFonts w:ascii="宋体" w:hAnsi="宋体" w:cs="宋体"/>
                <w:bCs/>
                <w:color w:val="000000"/>
                <w:szCs w:val="21"/>
              </w:rPr>
            </w:pPr>
          </w:p>
        </w:tc>
        <w:tc>
          <w:tcPr>
            <w:tcW w:w="876" w:type="dxa"/>
            <w:noWrap/>
            <w:vAlign w:val="center"/>
          </w:tcPr>
          <w:p w14:paraId="410C95BD"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综合技术能力（</w:t>
            </w:r>
            <w:r>
              <w:rPr>
                <w:rFonts w:ascii="宋体" w:hAnsi="宋体" w:cs="宋体" w:hint="eastAsia"/>
                <w:bCs/>
                <w:color w:val="000000"/>
                <w:szCs w:val="21"/>
              </w:rPr>
              <w:t>12%</w:t>
            </w:r>
            <w:r>
              <w:rPr>
                <w:rFonts w:ascii="宋体" w:hAnsi="宋体" w:cs="宋体" w:hint="eastAsia"/>
                <w:bCs/>
                <w:color w:val="000000"/>
                <w:szCs w:val="21"/>
              </w:rPr>
              <w:t>）</w:t>
            </w:r>
          </w:p>
        </w:tc>
        <w:tc>
          <w:tcPr>
            <w:tcW w:w="728" w:type="dxa"/>
            <w:noWrap/>
            <w:vAlign w:val="center"/>
          </w:tcPr>
          <w:p w14:paraId="1AD94722" w14:textId="77777777" w:rsidR="00E2122B" w:rsidRDefault="00586666">
            <w:pPr>
              <w:widowControl/>
              <w:snapToGrid w:val="0"/>
              <w:jc w:val="center"/>
              <w:textAlignment w:val="center"/>
              <w:rPr>
                <w:rFonts w:ascii="宋体" w:hAnsi="宋体" w:cs="宋体"/>
                <w:bCs/>
                <w:color w:val="000000"/>
                <w:szCs w:val="21"/>
              </w:rPr>
            </w:pPr>
            <w:r>
              <w:rPr>
                <w:rFonts w:ascii="宋体" w:hAnsi="宋体" w:cs="宋体" w:hint="eastAsia"/>
                <w:bCs/>
                <w:color w:val="000000"/>
                <w:szCs w:val="21"/>
              </w:rPr>
              <w:t>12</w:t>
            </w:r>
          </w:p>
        </w:tc>
        <w:tc>
          <w:tcPr>
            <w:tcW w:w="3808" w:type="dxa"/>
            <w:noWrap/>
            <w:vAlign w:val="center"/>
          </w:tcPr>
          <w:p w14:paraId="1C8AA42B" w14:textId="77777777" w:rsidR="00E2122B" w:rsidRDefault="00586666">
            <w:pPr>
              <w:snapToGrid w:val="0"/>
              <w:textAlignment w:val="baseline"/>
              <w:rPr>
                <w:rFonts w:ascii="宋体" w:hAnsi="宋体" w:cs="宋体"/>
                <w:bCs/>
                <w:color w:val="000000"/>
                <w:szCs w:val="21"/>
              </w:rPr>
            </w:pPr>
            <w:r>
              <w:rPr>
                <w:rFonts w:ascii="宋体" w:hAnsi="宋体" w:cs="宋体" w:hint="eastAsia"/>
                <w:bCs/>
                <w:color w:val="000000"/>
                <w:szCs w:val="21"/>
              </w:rPr>
              <w:t>供应商同时具有</w:t>
            </w:r>
            <w:r>
              <w:rPr>
                <w:rFonts w:ascii="宋体" w:hAnsi="宋体" w:cs="宋体" w:hint="eastAsia"/>
                <w:bCs/>
                <w:color w:val="000000"/>
                <w:szCs w:val="21"/>
              </w:rPr>
              <w:t>ISO9001</w:t>
            </w:r>
            <w:r>
              <w:rPr>
                <w:rFonts w:ascii="宋体" w:hAnsi="宋体" w:cs="宋体" w:hint="eastAsia"/>
                <w:bCs/>
                <w:color w:val="000000"/>
                <w:szCs w:val="21"/>
              </w:rPr>
              <w:t>质量管理体系认证、</w:t>
            </w:r>
            <w:r>
              <w:rPr>
                <w:rFonts w:ascii="宋体" w:hAnsi="宋体" w:cs="宋体" w:hint="eastAsia"/>
                <w:bCs/>
                <w:color w:val="000000"/>
                <w:szCs w:val="21"/>
              </w:rPr>
              <w:t>ISO14001</w:t>
            </w:r>
            <w:r>
              <w:rPr>
                <w:rFonts w:ascii="宋体" w:hAnsi="宋体" w:cs="宋体" w:hint="eastAsia"/>
                <w:bCs/>
                <w:color w:val="000000"/>
                <w:szCs w:val="21"/>
              </w:rPr>
              <w:t>环境管理体系认证、职业健康安全管理体系认证、知识产权管理体系认证的得</w:t>
            </w:r>
            <w:r>
              <w:rPr>
                <w:rFonts w:ascii="宋体" w:hAnsi="宋体" w:cs="宋体" w:hint="eastAsia"/>
                <w:bCs/>
                <w:color w:val="000000"/>
                <w:szCs w:val="21"/>
              </w:rPr>
              <w:t>12</w:t>
            </w:r>
            <w:r>
              <w:rPr>
                <w:rFonts w:ascii="宋体" w:hAnsi="宋体" w:cs="宋体" w:hint="eastAsia"/>
                <w:bCs/>
                <w:color w:val="000000"/>
                <w:szCs w:val="21"/>
              </w:rPr>
              <w:t>分；具备以上任意</w:t>
            </w:r>
            <w:r>
              <w:rPr>
                <w:rFonts w:ascii="宋体" w:hAnsi="宋体" w:cs="宋体" w:hint="eastAsia"/>
                <w:bCs/>
                <w:color w:val="000000"/>
                <w:szCs w:val="21"/>
              </w:rPr>
              <w:t>3</w:t>
            </w:r>
            <w:r>
              <w:rPr>
                <w:rFonts w:ascii="宋体" w:hAnsi="宋体" w:cs="宋体" w:hint="eastAsia"/>
                <w:bCs/>
                <w:color w:val="000000"/>
                <w:szCs w:val="21"/>
              </w:rPr>
              <w:t>项的得</w:t>
            </w:r>
            <w:r>
              <w:rPr>
                <w:rFonts w:ascii="宋体" w:hAnsi="宋体" w:cs="宋体" w:hint="eastAsia"/>
                <w:bCs/>
                <w:color w:val="000000"/>
                <w:szCs w:val="21"/>
              </w:rPr>
              <w:t>9</w:t>
            </w:r>
            <w:r>
              <w:rPr>
                <w:rFonts w:ascii="宋体" w:hAnsi="宋体" w:cs="宋体" w:hint="eastAsia"/>
                <w:bCs/>
                <w:color w:val="000000"/>
                <w:szCs w:val="21"/>
              </w:rPr>
              <w:t>分；具备以上任意</w:t>
            </w:r>
            <w:r>
              <w:rPr>
                <w:rFonts w:ascii="宋体" w:hAnsi="宋体" w:cs="宋体" w:hint="eastAsia"/>
                <w:bCs/>
                <w:color w:val="000000"/>
                <w:szCs w:val="21"/>
              </w:rPr>
              <w:t>2</w:t>
            </w:r>
            <w:r>
              <w:rPr>
                <w:rFonts w:ascii="宋体" w:hAnsi="宋体" w:cs="宋体" w:hint="eastAsia"/>
                <w:bCs/>
                <w:color w:val="000000"/>
                <w:szCs w:val="21"/>
              </w:rPr>
              <w:t>项的得</w:t>
            </w:r>
            <w:r>
              <w:rPr>
                <w:rFonts w:ascii="宋体" w:hAnsi="宋体" w:cs="宋体" w:hint="eastAsia"/>
                <w:bCs/>
                <w:color w:val="000000"/>
                <w:szCs w:val="21"/>
              </w:rPr>
              <w:t>6</w:t>
            </w:r>
            <w:r>
              <w:rPr>
                <w:rFonts w:ascii="宋体" w:hAnsi="宋体" w:cs="宋体" w:hint="eastAsia"/>
                <w:bCs/>
                <w:color w:val="000000"/>
                <w:szCs w:val="21"/>
              </w:rPr>
              <w:t>分；具备以上任意</w:t>
            </w:r>
            <w:r>
              <w:rPr>
                <w:rFonts w:ascii="宋体" w:hAnsi="宋体" w:cs="宋体" w:hint="eastAsia"/>
                <w:bCs/>
                <w:color w:val="000000"/>
                <w:szCs w:val="21"/>
              </w:rPr>
              <w:t>1</w:t>
            </w:r>
            <w:r>
              <w:rPr>
                <w:rFonts w:ascii="宋体" w:hAnsi="宋体" w:cs="宋体" w:hint="eastAsia"/>
                <w:bCs/>
                <w:color w:val="000000"/>
                <w:szCs w:val="21"/>
              </w:rPr>
              <w:t>项的得</w:t>
            </w:r>
            <w:r>
              <w:rPr>
                <w:rFonts w:ascii="宋体" w:hAnsi="宋体" w:cs="宋体" w:hint="eastAsia"/>
                <w:bCs/>
                <w:color w:val="000000"/>
                <w:szCs w:val="21"/>
              </w:rPr>
              <w:t>3</w:t>
            </w:r>
            <w:r>
              <w:rPr>
                <w:rFonts w:ascii="宋体" w:hAnsi="宋体" w:cs="宋体" w:hint="eastAsia"/>
                <w:bCs/>
                <w:color w:val="000000"/>
                <w:szCs w:val="21"/>
              </w:rPr>
              <w:t>分；未提供或不具备以上任意</w:t>
            </w:r>
            <w:r>
              <w:rPr>
                <w:rFonts w:ascii="宋体" w:hAnsi="宋体" w:cs="宋体" w:hint="eastAsia"/>
                <w:bCs/>
                <w:color w:val="000000"/>
                <w:szCs w:val="21"/>
              </w:rPr>
              <w:t>1</w:t>
            </w:r>
            <w:r>
              <w:rPr>
                <w:rFonts w:ascii="宋体" w:hAnsi="宋体" w:cs="宋体" w:hint="eastAsia"/>
                <w:bCs/>
                <w:color w:val="000000"/>
                <w:szCs w:val="21"/>
              </w:rPr>
              <w:t>项的不得分。</w:t>
            </w:r>
          </w:p>
        </w:tc>
        <w:tc>
          <w:tcPr>
            <w:tcW w:w="2677" w:type="dxa"/>
            <w:noWrap/>
            <w:vAlign w:val="center"/>
          </w:tcPr>
          <w:p w14:paraId="0DC8BDAC" w14:textId="77777777" w:rsidR="00E2122B" w:rsidRDefault="00586666">
            <w:pPr>
              <w:snapToGrid w:val="0"/>
              <w:textAlignment w:val="baseline"/>
              <w:rPr>
                <w:rFonts w:ascii="宋体" w:hAnsi="宋体" w:cs="宋体"/>
                <w:bCs/>
                <w:color w:val="000000"/>
                <w:szCs w:val="21"/>
              </w:rPr>
            </w:pPr>
            <w:r>
              <w:rPr>
                <w:rFonts w:ascii="宋体" w:hAnsi="宋体" w:cs="宋体" w:hint="eastAsia"/>
                <w:bCs/>
                <w:color w:val="000000"/>
                <w:szCs w:val="21"/>
              </w:rPr>
              <w:t>提供相关证明材料。</w:t>
            </w:r>
          </w:p>
        </w:tc>
      </w:tr>
      <w:tr w:rsidR="00E2122B" w14:paraId="77FA7CE1" w14:textId="77777777">
        <w:trPr>
          <w:trHeight w:val="3846"/>
          <w:jc w:val="center"/>
        </w:trPr>
        <w:tc>
          <w:tcPr>
            <w:tcW w:w="576" w:type="dxa"/>
            <w:noWrap/>
            <w:vAlign w:val="center"/>
          </w:tcPr>
          <w:p w14:paraId="368391D6"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3</w:t>
            </w:r>
          </w:p>
        </w:tc>
        <w:tc>
          <w:tcPr>
            <w:tcW w:w="1108" w:type="dxa"/>
            <w:noWrap/>
            <w:vAlign w:val="center"/>
          </w:tcPr>
          <w:p w14:paraId="707E7D74"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商务部分（</w:t>
            </w:r>
            <w:r>
              <w:rPr>
                <w:rFonts w:ascii="宋体" w:hAnsi="宋体" w:cs="宋体" w:hint="eastAsia"/>
                <w:bCs/>
                <w:color w:val="000000"/>
                <w:szCs w:val="21"/>
              </w:rPr>
              <w:t>20%</w:t>
            </w:r>
            <w:r>
              <w:rPr>
                <w:rFonts w:ascii="宋体" w:hAnsi="宋体" w:cs="宋体" w:hint="eastAsia"/>
                <w:bCs/>
                <w:color w:val="000000"/>
                <w:szCs w:val="21"/>
              </w:rPr>
              <w:t>）</w:t>
            </w:r>
          </w:p>
        </w:tc>
        <w:tc>
          <w:tcPr>
            <w:tcW w:w="876" w:type="dxa"/>
            <w:noWrap/>
            <w:vAlign w:val="center"/>
          </w:tcPr>
          <w:p w14:paraId="3F9FCC9E"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服务保障</w:t>
            </w:r>
          </w:p>
          <w:p w14:paraId="70799E70" w14:textId="77777777" w:rsidR="00E2122B" w:rsidRDefault="00586666">
            <w:pPr>
              <w:snapToGrid w:val="0"/>
              <w:jc w:val="center"/>
              <w:textAlignment w:val="baseline"/>
              <w:rPr>
                <w:rFonts w:ascii="宋体" w:hAnsi="宋体" w:cs="宋体"/>
                <w:bCs/>
                <w:color w:val="000000"/>
                <w:szCs w:val="21"/>
              </w:rPr>
            </w:pPr>
            <w:r>
              <w:rPr>
                <w:rFonts w:ascii="宋体" w:hAnsi="宋体" w:cs="宋体" w:hint="eastAsia"/>
                <w:bCs/>
                <w:color w:val="000000"/>
                <w:szCs w:val="21"/>
              </w:rPr>
              <w:t>（</w:t>
            </w:r>
            <w:r>
              <w:rPr>
                <w:rFonts w:ascii="宋体" w:hAnsi="宋体" w:cs="宋体" w:hint="eastAsia"/>
                <w:bCs/>
                <w:color w:val="000000"/>
                <w:szCs w:val="21"/>
              </w:rPr>
              <w:t>20%</w:t>
            </w:r>
            <w:r>
              <w:rPr>
                <w:rFonts w:ascii="宋体" w:hAnsi="宋体" w:cs="宋体" w:hint="eastAsia"/>
                <w:bCs/>
                <w:color w:val="000000"/>
                <w:szCs w:val="21"/>
              </w:rPr>
              <w:t>）</w:t>
            </w:r>
          </w:p>
        </w:tc>
        <w:tc>
          <w:tcPr>
            <w:tcW w:w="728" w:type="dxa"/>
            <w:noWrap/>
            <w:vAlign w:val="center"/>
          </w:tcPr>
          <w:p w14:paraId="04C0351D" w14:textId="77777777" w:rsidR="00E2122B" w:rsidRDefault="00586666">
            <w:pPr>
              <w:widowControl/>
              <w:snapToGrid w:val="0"/>
              <w:jc w:val="center"/>
              <w:textAlignment w:val="center"/>
              <w:rPr>
                <w:rFonts w:ascii="宋体" w:hAnsi="宋体" w:cs="宋体"/>
                <w:bCs/>
                <w:strike/>
                <w:color w:val="000000"/>
                <w:szCs w:val="21"/>
              </w:rPr>
            </w:pPr>
            <w:r>
              <w:rPr>
                <w:rFonts w:ascii="宋体" w:hAnsi="宋体" w:cs="宋体" w:hint="eastAsia"/>
                <w:bCs/>
                <w:color w:val="000000"/>
                <w:szCs w:val="21"/>
              </w:rPr>
              <w:t>20</w:t>
            </w:r>
          </w:p>
        </w:tc>
        <w:tc>
          <w:tcPr>
            <w:tcW w:w="3808" w:type="dxa"/>
            <w:noWrap/>
            <w:vAlign w:val="center"/>
          </w:tcPr>
          <w:p w14:paraId="5CC247EA" w14:textId="77777777" w:rsidR="00E2122B" w:rsidRDefault="00586666">
            <w:pPr>
              <w:snapToGrid w:val="0"/>
              <w:textAlignment w:val="baseline"/>
              <w:rPr>
                <w:rFonts w:ascii="宋体" w:hAnsi="宋体" w:cs="宋体"/>
                <w:bCs/>
                <w:color w:val="000000"/>
              </w:rPr>
            </w:pPr>
            <w:r>
              <w:rPr>
                <w:rFonts w:cs="宋体" w:hint="eastAsia"/>
                <w:color w:val="000000"/>
              </w:rPr>
              <w:t>根据本项目采购需求，针对本项目提供服务方案，方案内容包括但不限于以下内容：</w:t>
            </w:r>
          </w:p>
          <w:p w14:paraId="244DC68F" w14:textId="77777777" w:rsidR="00E2122B" w:rsidRDefault="00586666">
            <w:pPr>
              <w:snapToGrid w:val="0"/>
              <w:textAlignment w:val="baseline"/>
              <w:rPr>
                <w:rFonts w:cs="宋体"/>
                <w:color w:val="000000"/>
              </w:rPr>
            </w:pPr>
            <w:r>
              <w:rPr>
                <w:rFonts w:cs="宋体" w:hint="eastAsia"/>
                <w:color w:val="000000"/>
              </w:rPr>
              <w:t>①样品的接收、流转</w:t>
            </w:r>
          </w:p>
          <w:p w14:paraId="56C71AAA" w14:textId="77777777" w:rsidR="00E2122B" w:rsidRDefault="00586666">
            <w:pPr>
              <w:snapToGrid w:val="0"/>
              <w:textAlignment w:val="baseline"/>
              <w:rPr>
                <w:rFonts w:cs="宋体"/>
                <w:color w:val="000000"/>
              </w:rPr>
            </w:pPr>
            <w:r>
              <w:rPr>
                <w:rFonts w:cs="宋体" w:hint="eastAsia"/>
                <w:color w:val="000000"/>
              </w:rPr>
              <w:t>②样品检测的技术方法</w:t>
            </w:r>
          </w:p>
          <w:p w14:paraId="2F56C6DF" w14:textId="77777777" w:rsidR="00E2122B" w:rsidRDefault="00586666">
            <w:pPr>
              <w:snapToGrid w:val="0"/>
              <w:textAlignment w:val="baseline"/>
              <w:rPr>
                <w:rFonts w:cs="宋体"/>
                <w:color w:val="000000"/>
              </w:rPr>
            </w:pPr>
            <w:r>
              <w:rPr>
                <w:rFonts w:cs="宋体" w:hint="eastAsia"/>
                <w:color w:val="000000"/>
              </w:rPr>
              <w:t>③质量保证等内容</w:t>
            </w:r>
          </w:p>
          <w:p w14:paraId="2F182E0F" w14:textId="77777777" w:rsidR="00E2122B" w:rsidRDefault="00586666">
            <w:pPr>
              <w:snapToGrid w:val="0"/>
              <w:textAlignment w:val="baseline"/>
              <w:rPr>
                <w:rFonts w:cs="宋体"/>
                <w:color w:val="000000"/>
              </w:rPr>
            </w:pPr>
            <w:r>
              <w:rPr>
                <w:rFonts w:cs="宋体" w:hint="eastAsia"/>
                <w:color w:val="000000"/>
              </w:rPr>
              <w:t>方案包含上述所有要素，且对各要素均有描述，在此基础上，方案内容不存在瑕疵得</w:t>
            </w:r>
            <w:r>
              <w:rPr>
                <w:rFonts w:cs="宋体" w:hint="eastAsia"/>
                <w:color w:val="000000"/>
              </w:rPr>
              <w:t>20</w:t>
            </w:r>
            <w:r>
              <w:rPr>
                <w:rFonts w:cs="宋体" w:hint="eastAsia"/>
                <w:color w:val="000000"/>
              </w:rPr>
              <w:t>分；方案内容存在</w:t>
            </w:r>
            <w:r>
              <w:rPr>
                <w:rFonts w:cs="宋体" w:hint="eastAsia"/>
                <w:color w:val="000000"/>
              </w:rPr>
              <w:t>1</w:t>
            </w:r>
            <w:r>
              <w:rPr>
                <w:rFonts w:cs="宋体" w:hint="eastAsia"/>
                <w:color w:val="000000"/>
              </w:rPr>
              <w:t>处瑕疵得</w:t>
            </w:r>
            <w:r>
              <w:rPr>
                <w:rFonts w:cs="宋体" w:hint="eastAsia"/>
                <w:color w:val="000000"/>
              </w:rPr>
              <w:t>15</w:t>
            </w:r>
            <w:r>
              <w:rPr>
                <w:rFonts w:cs="宋体" w:hint="eastAsia"/>
                <w:color w:val="000000"/>
              </w:rPr>
              <w:t>分；方案内容存在</w:t>
            </w:r>
            <w:r>
              <w:rPr>
                <w:rFonts w:cs="宋体" w:hint="eastAsia"/>
                <w:color w:val="000000"/>
              </w:rPr>
              <w:t>2</w:t>
            </w:r>
            <w:r>
              <w:rPr>
                <w:rFonts w:cs="宋体" w:hint="eastAsia"/>
                <w:color w:val="000000"/>
              </w:rPr>
              <w:t>处瑕疵得</w:t>
            </w:r>
            <w:r>
              <w:rPr>
                <w:rFonts w:cs="宋体" w:hint="eastAsia"/>
                <w:color w:val="000000"/>
              </w:rPr>
              <w:t>10</w:t>
            </w:r>
            <w:r>
              <w:rPr>
                <w:rFonts w:cs="宋体" w:hint="eastAsia"/>
                <w:color w:val="000000"/>
              </w:rPr>
              <w:t>分；</w:t>
            </w:r>
          </w:p>
          <w:p w14:paraId="4DABAF25" w14:textId="77777777" w:rsidR="00E2122B" w:rsidRDefault="00586666">
            <w:pPr>
              <w:snapToGrid w:val="0"/>
              <w:textAlignment w:val="baseline"/>
              <w:rPr>
                <w:color w:val="000000"/>
              </w:rPr>
            </w:pPr>
            <w:r>
              <w:rPr>
                <w:rFonts w:cs="宋体" w:hint="eastAsia"/>
                <w:color w:val="000000"/>
              </w:rPr>
              <w:t>方案内容存在</w:t>
            </w:r>
            <w:r>
              <w:rPr>
                <w:rFonts w:cs="宋体" w:hint="eastAsia"/>
                <w:color w:val="000000"/>
              </w:rPr>
              <w:t>3</w:t>
            </w:r>
            <w:r>
              <w:rPr>
                <w:rFonts w:cs="宋体" w:hint="eastAsia"/>
                <w:color w:val="000000"/>
              </w:rPr>
              <w:t>处及以上瑕疵或未提供得</w:t>
            </w:r>
            <w:r>
              <w:rPr>
                <w:rFonts w:cs="宋体" w:hint="eastAsia"/>
                <w:color w:val="000000"/>
              </w:rPr>
              <w:t>0</w:t>
            </w:r>
            <w:r>
              <w:rPr>
                <w:rFonts w:cs="宋体" w:hint="eastAsia"/>
                <w:color w:val="000000"/>
              </w:rPr>
              <w:t>分。</w:t>
            </w:r>
          </w:p>
        </w:tc>
        <w:tc>
          <w:tcPr>
            <w:tcW w:w="2677" w:type="dxa"/>
            <w:noWrap/>
            <w:vAlign w:val="center"/>
          </w:tcPr>
          <w:p w14:paraId="4E6AF309" w14:textId="77777777" w:rsidR="00E2122B" w:rsidRDefault="00586666">
            <w:pPr>
              <w:snapToGrid w:val="0"/>
              <w:textAlignment w:val="baseline"/>
              <w:rPr>
                <w:rFonts w:ascii="宋体" w:hAnsi="宋体" w:cs="宋体"/>
                <w:bCs/>
                <w:strike/>
                <w:color w:val="000000"/>
                <w:szCs w:val="21"/>
              </w:rPr>
            </w:pPr>
            <w:r>
              <w:rPr>
                <w:rFonts w:ascii="宋体" w:hAnsi="宋体" w:cs="宋体" w:hint="eastAsia"/>
                <w:bCs/>
                <w:color w:val="000000"/>
                <w:szCs w:val="21"/>
              </w:rPr>
              <w:t>提供相应的服务方案</w:t>
            </w:r>
          </w:p>
        </w:tc>
      </w:tr>
    </w:tbl>
    <w:p w14:paraId="5F95B10F" w14:textId="77777777" w:rsidR="00E2122B" w:rsidRDefault="00586666">
      <w:pPr>
        <w:rPr>
          <w:rFonts w:eastAsiaTheme="minorEastAsia"/>
          <w:b/>
          <w:sz w:val="44"/>
          <w:szCs w:val="44"/>
        </w:rPr>
      </w:pPr>
      <w:bookmarkStart w:id="97" w:name="_Toc151391547"/>
      <w:bookmarkStart w:id="98" w:name="_Toc505867274"/>
      <w:r>
        <w:rPr>
          <w:rFonts w:eastAsiaTheme="minorEastAsia" w:hint="eastAsia"/>
          <w:b/>
          <w:sz w:val="44"/>
          <w:szCs w:val="44"/>
        </w:rPr>
        <w:br w:type="page"/>
      </w:r>
    </w:p>
    <w:p w14:paraId="0CB666E4" w14:textId="77777777" w:rsidR="00E2122B" w:rsidRDefault="00586666">
      <w:pPr>
        <w:widowControl/>
        <w:jc w:val="center"/>
        <w:outlineLvl w:val="0"/>
        <w:rPr>
          <w:rFonts w:eastAsiaTheme="minorEastAsia"/>
          <w:b/>
          <w:sz w:val="44"/>
          <w:szCs w:val="44"/>
        </w:rPr>
      </w:pPr>
      <w:r>
        <w:rPr>
          <w:rFonts w:eastAsiaTheme="minorEastAsia" w:hint="eastAsia"/>
          <w:b/>
          <w:sz w:val="44"/>
          <w:szCs w:val="44"/>
        </w:rPr>
        <w:lastRenderedPageBreak/>
        <w:t>第四章</w:t>
      </w:r>
      <w:r>
        <w:rPr>
          <w:rFonts w:eastAsiaTheme="minorEastAsia"/>
          <w:b/>
          <w:sz w:val="44"/>
          <w:szCs w:val="44"/>
        </w:rPr>
        <w:t xml:space="preserve">  </w:t>
      </w:r>
      <w:r>
        <w:rPr>
          <w:rFonts w:eastAsiaTheme="minorEastAsia" w:hint="eastAsia"/>
          <w:b/>
          <w:sz w:val="44"/>
          <w:szCs w:val="44"/>
        </w:rPr>
        <w:t>合同条款（样本）</w:t>
      </w:r>
      <w:bookmarkEnd w:id="97"/>
      <w:bookmarkEnd w:id="98"/>
    </w:p>
    <w:p w14:paraId="4C95F585" w14:textId="77777777" w:rsidR="00E2122B" w:rsidRDefault="00E2122B"/>
    <w:p w14:paraId="2FF8CE1A" w14:textId="77777777" w:rsidR="00E2122B" w:rsidRDefault="00E2122B">
      <w:pPr>
        <w:jc w:val="center"/>
        <w:rPr>
          <w:rFonts w:eastAsiaTheme="minorEastAsia"/>
          <w:b/>
          <w:sz w:val="24"/>
        </w:rPr>
      </w:pPr>
      <w:bookmarkStart w:id="99" w:name="_Toc505867278"/>
    </w:p>
    <w:p w14:paraId="77078CAA" w14:textId="77777777" w:rsidR="00E2122B" w:rsidRDefault="00586666">
      <w:pPr>
        <w:pStyle w:val="CM61"/>
        <w:spacing w:after="440" w:line="391" w:lineRule="atLeast"/>
        <w:ind w:right="107"/>
        <w:jc w:val="center"/>
        <w:rPr>
          <w:sz w:val="21"/>
          <w:szCs w:val="21"/>
        </w:rPr>
      </w:pPr>
      <w:r>
        <w:rPr>
          <w:rFonts w:hint="eastAsia"/>
          <w:sz w:val="21"/>
          <w:szCs w:val="21"/>
        </w:rPr>
        <w:t>（《项目需求》中另有规定的，以采购人需求为准）</w:t>
      </w:r>
    </w:p>
    <w:p w14:paraId="77AC5210" w14:textId="77777777" w:rsidR="00E2122B" w:rsidRDefault="00586666">
      <w:pPr>
        <w:pStyle w:val="CM61"/>
        <w:spacing w:after="440" w:line="391" w:lineRule="atLeast"/>
        <w:ind w:right="107"/>
        <w:jc w:val="center"/>
        <w:rPr>
          <w:sz w:val="21"/>
          <w:szCs w:val="21"/>
        </w:rPr>
      </w:pPr>
      <w:r>
        <w:rPr>
          <w:rFonts w:hint="eastAsia"/>
          <w:sz w:val="21"/>
          <w:szCs w:val="21"/>
        </w:rPr>
        <w:t>注：本合同条款仅供参考，甲乙双方可根据实际情况进行补充。</w:t>
      </w:r>
    </w:p>
    <w:p w14:paraId="28D516D7" w14:textId="77777777" w:rsidR="00E2122B" w:rsidRDefault="00586666">
      <w:pPr>
        <w:widowControl/>
        <w:jc w:val="left"/>
        <w:rPr>
          <w:rFonts w:ascii="黑体" w:eastAsia="黑体"/>
          <w:kern w:val="0"/>
          <w:sz w:val="28"/>
          <w:szCs w:val="28"/>
        </w:rPr>
      </w:pPr>
      <w:r>
        <w:rPr>
          <w:sz w:val="28"/>
          <w:szCs w:val="28"/>
        </w:rPr>
        <w:br w:type="page"/>
      </w:r>
    </w:p>
    <w:p w14:paraId="11DA06A8" w14:textId="77777777" w:rsidR="00E2122B" w:rsidRDefault="00586666">
      <w:pPr>
        <w:widowControl/>
        <w:spacing w:line="360" w:lineRule="auto"/>
        <w:jc w:val="center"/>
        <w:rPr>
          <w:kern w:val="0"/>
          <w:sz w:val="24"/>
        </w:rPr>
      </w:pPr>
      <w:r>
        <w:rPr>
          <w:rFonts w:hint="eastAsia"/>
          <w:sz w:val="32"/>
          <w:szCs w:val="32"/>
        </w:rPr>
        <w:lastRenderedPageBreak/>
        <w:t>重庆海关技术中心</w:t>
      </w:r>
      <w:r>
        <w:rPr>
          <w:rFonts w:hint="eastAsia"/>
          <w:sz w:val="32"/>
          <w:szCs w:val="32"/>
        </w:rPr>
        <w:t>2025</w:t>
      </w:r>
      <w:r>
        <w:rPr>
          <w:rFonts w:hint="eastAsia"/>
          <w:sz w:val="32"/>
          <w:szCs w:val="32"/>
        </w:rPr>
        <w:t>年进口摩托车轮胎检测服务采购项目合同</w:t>
      </w:r>
    </w:p>
    <w:p w14:paraId="743E189F" w14:textId="77777777" w:rsidR="00E2122B" w:rsidRDefault="00E2122B">
      <w:pPr>
        <w:widowControl/>
        <w:spacing w:line="360" w:lineRule="auto"/>
        <w:jc w:val="right"/>
        <w:rPr>
          <w:kern w:val="0"/>
          <w:sz w:val="24"/>
        </w:rPr>
      </w:pPr>
    </w:p>
    <w:p w14:paraId="0D437171" w14:textId="77777777" w:rsidR="00E2122B" w:rsidRDefault="00586666">
      <w:pPr>
        <w:widowControl/>
        <w:spacing w:line="360" w:lineRule="auto"/>
        <w:jc w:val="left"/>
        <w:rPr>
          <w:kern w:val="0"/>
          <w:sz w:val="24"/>
        </w:rPr>
      </w:pPr>
      <w:r>
        <w:rPr>
          <w:rFonts w:hint="eastAsia"/>
          <w:kern w:val="0"/>
          <w:sz w:val="24"/>
        </w:rPr>
        <w:t>甲方（采购人）：</w:t>
      </w:r>
    </w:p>
    <w:p w14:paraId="6F63C242" w14:textId="77777777" w:rsidR="00E2122B" w:rsidRDefault="00586666">
      <w:pPr>
        <w:widowControl/>
        <w:spacing w:line="360" w:lineRule="auto"/>
        <w:jc w:val="left"/>
        <w:rPr>
          <w:kern w:val="0"/>
          <w:sz w:val="24"/>
        </w:rPr>
      </w:pPr>
      <w:r>
        <w:rPr>
          <w:rFonts w:hint="eastAsia"/>
          <w:kern w:val="0"/>
          <w:sz w:val="24"/>
        </w:rPr>
        <w:t>乙方（成交供应商）：</w:t>
      </w:r>
    </w:p>
    <w:p w14:paraId="61203F62" w14:textId="77777777" w:rsidR="00E2122B" w:rsidRDefault="00E2122B">
      <w:pPr>
        <w:widowControl/>
        <w:spacing w:line="360" w:lineRule="auto"/>
        <w:ind w:firstLineChars="200" w:firstLine="480"/>
        <w:jc w:val="left"/>
        <w:rPr>
          <w:kern w:val="0"/>
          <w:sz w:val="24"/>
        </w:rPr>
      </w:pPr>
    </w:p>
    <w:p w14:paraId="2D2C718A" w14:textId="40542B19" w:rsidR="00E2122B" w:rsidRDefault="00586666" w:rsidP="002361A8">
      <w:pPr>
        <w:widowControl/>
        <w:spacing w:line="360" w:lineRule="auto"/>
        <w:ind w:firstLineChars="200" w:firstLine="480"/>
        <w:jc w:val="left"/>
        <w:rPr>
          <w:kern w:val="0"/>
          <w:sz w:val="24"/>
        </w:rPr>
      </w:pPr>
      <w:r>
        <w:rPr>
          <w:rFonts w:hint="eastAsia"/>
          <w:kern w:val="0"/>
          <w:sz w:val="24"/>
        </w:rPr>
        <w:t>根据《中华人民共和国民法典》及重庆海关技术中心</w:t>
      </w:r>
      <w:r>
        <w:rPr>
          <w:rFonts w:hint="eastAsia"/>
          <w:kern w:val="0"/>
          <w:sz w:val="24"/>
        </w:rPr>
        <w:t>2025</w:t>
      </w:r>
      <w:r>
        <w:rPr>
          <w:rFonts w:hint="eastAsia"/>
          <w:kern w:val="0"/>
          <w:sz w:val="24"/>
        </w:rPr>
        <w:t>年进口摩托车轮胎检测服务采购项目</w:t>
      </w:r>
      <w:r w:rsidR="002361A8">
        <w:rPr>
          <w:rFonts w:hint="eastAsia"/>
          <w:kern w:val="0"/>
          <w:sz w:val="24"/>
        </w:rPr>
        <w:t>（第</w:t>
      </w:r>
      <w:r w:rsidR="008272D6">
        <w:rPr>
          <w:rFonts w:hint="eastAsia"/>
          <w:kern w:val="0"/>
          <w:sz w:val="24"/>
        </w:rPr>
        <w:t>三</w:t>
      </w:r>
      <w:r w:rsidR="002361A8">
        <w:rPr>
          <w:rFonts w:hint="eastAsia"/>
          <w:kern w:val="0"/>
          <w:sz w:val="24"/>
        </w:rPr>
        <w:t>次）</w:t>
      </w:r>
      <w:r>
        <w:rPr>
          <w:rFonts w:hint="eastAsia"/>
          <w:kern w:val="0"/>
          <w:sz w:val="24"/>
        </w:rPr>
        <w:t>比选文件的要求和中标结果，经甲乙双方协商一致，签订本合同。双方共同遵守如下条款（其他有关合同项目的特定信息由合同附件予以说明，合同附件及本项目的比选文件、响应文件等均为本合同不可分割之一部分）：</w:t>
      </w:r>
    </w:p>
    <w:p w14:paraId="1D0C73EE" w14:textId="77777777" w:rsidR="00E2122B" w:rsidRDefault="00586666">
      <w:pPr>
        <w:widowControl/>
        <w:spacing w:line="360" w:lineRule="auto"/>
        <w:ind w:firstLineChars="200" w:firstLine="480"/>
        <w:jc w:val="left"/>
        <w:rPr>
          <w:kern w:val="0"/>
          <w:sz w:val="24"/>
        </w:rPr>
      </w:pPr>
      <w:r>
        <w:rPr>
          <w:rFonts w:hint="eastAsia"/>
          <w:kern w:val="0"/>
          <w:sz w:val="24"/>
        </w:rPr>
        <w:t>一、合同标的</w:t>
      </w:r>
    </w:p>
    <w:p w14:paraId="01C83F2A" w14:textId="77777777" w:rsidR="00E2122B" w:rsidRDefault="00586666">
      <w:pPr>
        <w:widowControl/>
        <w:spacing w:line="360" w:lineRule="auto"/>
        <w:ind w:firstLineChars="200" w:firstLine="480"/>
        <w:jc w:val="left"/>
        <w:rPr>
          <w:kern w:val="0"/>
          <w:sz w:val="24"/>
        </w:rPr>
      </w:pPr>
      <w:r>
        <w:rPr>
          <w:rFonts w:hint="eastAsia"/>
          <w:kern w:val="0"/>
          <w:sz w:val="24"/>
        </w:rPr>
        <w:t>乙方受甲方委托，作为重庆海关技术中心</w:t>
      </w:r>
      <w:r>
        <w:rPr>
          <w:rFonts w:hint="eastAsia"/>
          <w:kern w:val="0"/>
          <w:sz w:val="24"/>
        </w:rPr>
        <w:t>2025</w:t>
      </w:r>
      <w:r>
        <w:rPr>
          <w:rFonts w:hint="eastAsia"/>
          <w:kern w:val="0"/>
          <w:sz w:val="24"/>
        </w:rPr>
        <w:t>年进口摩托车轮胎检测服务采购项目的服务单位，对</w:t>
      </w:r>
      <w:r>
        <w:rPr>
          <w:rFonts w:hint="eastAsia"/>
          <w:kern w:val="0"/>
          <w:sz w:val="24"/>
        </w:rPr>
        <w:t>20</w:t>
      </w:r>
      <w:r>
        <w:rPr>
          <w:rFonts w:hint="eastAsia"/>
          <w:kern w:val="0"/>
          <w:sz w:val="24"/>
        </w:rPr>
        <w:t>批进口摩托车轮胎进行检测</w:t>
      </w:r>
      <w:r>
        <w:rPr>
          <w:kern w:val="0"/>
          <w:sz w:val="24"/>
        </w:rPr>
        <w:t>，并汇总结果编制分析报告</w:t>
      </w:r>
      <w:r>
        <w:rPr>
          <w:rFonts w:hint="eastAsia"/>
          <w:kern w:val="0"/>
          <w:sz w:val="24"/>
        </w:rPr>
        <w:t>。检测标准及项目见下表。</w:t>
      </w:r>
    </w:p>
    <w:tbl>
      <w:tblPr>
        <w:tblW w:w="9351" w:type="dxa"/>
        <w:tblLook w:val="04A0" w:firstRow="1" w:lastRow="0" w:firstColumn="1" w:lastColumn="0" w:noHBand="0" w:noVBand="1"/>
      </w:tblPr>
      <w:tblGrid>
        <w:gridCol w:w="988"/>
        <w:gridCol w:w="1984"/>
        <w:gridCol w:w="2693"/>
        <w:gridCol w:w="1843"/>
        <w:gridCol w:w="1843"/>
      </w:tblGrid>
      <w:tr w:rsidR="00E2122B" w14:paraId="2569E029" w14:textId="77777777">
        <w:trPr>
          <w:trHeight w:val="975"/>
        </w:trPr>
        <w:tc>
          <w:tcPr>
            <w:tcW w:w="988" w:type="dxa"/>
            <w:tcBorders>
              <w:top w:val="single" w:sz="4" w:space="0" w:color="auto"/>
              <w:left w:val="single" w:sz="4" w:space="0" w:color="auto"/>
              <w:bottom w:val="single" w:sz="4" w:space="0" w:color="auto"/>
              <w:right w:val="single" w:sz="4" w:space="0" w:color="auto"/>
            </w:tcBorders>
            <w:vAlign w:val="center"/>
          </w:tcPr>
          <w:p w14:paraId="7A2BEF98" w14:textId="77777777" w:rsidR="00E2122B" w:rsidRDefault="00586666">
            <w:pPr>
              <w:widowControl/>
              <w:jc w:val="center"/>
              <w:rPr>
                <w:rFonts w:eastAsia="等线"/>
                <w:b/>
                <w:bCs/>
                <w:color w:val="000000"/>
                <w:kern w:val="0"/>
                <w:sz w:val="20"/>
                <w:szCs w:val="20"/>
              </w:rPr>
            </w:pPr>
            <w:r>
              <w:rPr>
                <w:rFonts w:eastAsia="等线"/>
                <w:b/>
                <w:bCs/>
                <w:color w:val="000000"/>
                <w:kern w:val="0"/>
                <w:sz w:val="20"/>
                <w:szCs w:val="20"/>
              </w:rPr>
              <w:t>商品</w:t>
            </w:r>
          </w:p>
        </w:tc>
        <w:tc>
          <w:tcPr>
            <w:tcW w:w="1984" w:type="dxa"/>
            <w:tcBorders>
              <w:top w:val="single" w:sz="4" w:space="0" w:color="auto"/>
              <w:left w:val="single" w:sz="4" w:space="0" w:color="auto"/>
              <w:bottom w:val="single" w:sz="4" w:space="0" w:color="auto"/>
              <w:right w:val="single" w:sz="4" w:space="0" w:color="auto"/>
            </w:tcBorders>
            <w:vAlign w:val="center"/>
          </w:tcPr>
          <w:p w14:paraId="0293830D" w14:textId="77777777" w:rsidR="00E2122B" w:rsidRDefault="00586666">
            <w:pPr>
              <w:widowControl/>
              <w:jc w:val="center"/>
              <w:rPr>
                <w:rFonts w:eastAsia="等线"/>
                <w:b/>
                <w:bCs/>
                <w:color w:val="000000"/>
                <w:kern w:val="0"/>
                <w:sz w:val="20"/>
                <w:szCs w:val="20"/>
              </w:rPr>
            </w:pPr>
            <w:r>
              <w:rPr>
                <w:rFonts w:eastAsia="等线"/>
                <w:b/>
                <w:bCs/>
                <w:color w:val="000000"/>
                <w:kern w:val="0"/>
                <w:sz w:val="20"/>
                <w:szCs w:val="20"/>
              </w:rPr>
              <w:t>检测项目</w:t>
            </w:r>
          </w:p>
        </w:tc>
        <w:tc>
          <w:tcPr>
            <w:tcW w:w="2693" w:type="dxa"/>
            <w:tcBorders>
              <w:top w:val="single" w:sz="4" w:space="0" w:color="auto"/>
              <w:left w:val="single" w:sz="4" w:space="0" w:color="auto"/>
              <w:bottom w:val="single" w:sz="4" w:space="0" w:color="auto"/>
              <w:right w:val="single" w:sz="4" w:space="0" w:color="auto"/>
            </w:tcBorders>
            <w:vAlign w:val="center"/>
          </w:tcPr>
          <w:p w14:paraId="70173242" w14:textId="77777777" w:rsidR="00E2122B" w:rsidRDefault="00586666">
            <w:pPr>
              <w:widowControl/>
              <w:jc w:val="center"/>
              <w:rPr>
                <w:rFonts w:eastAsia="等线"/>
                <w:b/>
                <w:bCs/>
                <w:color w:val="000000"/>
                <w:kern w:val="0"/>
                <w:sz w:val="20"/>
                <w:szCs w:val="20"/>
              </w:rPr>
            </w:pPr>
            <w:r>
              <w:rPr>
                <w:rFonts w:eastAsia="等线"/>
                <w:b/>
                <w:bCs/>
                <w:color w:val="000000"/>
                <w:kern w:val="0"/>
                <w:sz w:val="20"/>
                <w:szCs w:val="20"/>
              </w:rPr>
              <w:t>检验标准</w:t>
            </w:r>
          </w:p>
        </w:tc>
        <w:tc>
          <w:tcPr>
            <w:tcW w:w="1843" w:type="dxa"/>
            <w:tcBorders>
              <w:top w:val="single" w:sz="4" w:space="0" w:color="auto"/>
              <w:left w:val="single" w:sz="4" w:space="0" w:color="auto"/>
              <w:bottom w:val="single" w:sz="4" w:space="0" w:color="auto"/>
              <w:right w:val="single" w:sz="4" w:space="0" w:color="auto"/>
            </w:tcBorders>
            <w:vAlign w:val="center"/>
          </w:tcPr>
          <w:p w14:paraId="44EFF215" w14:textId="77777777" w:rsidR="00E2122B" w:rsidRDefault="00586666">
            <w:pPr>
              <w:widowControl/>
              <w:jc w:val="center"/>
              <w:rPr>
                <w:rFonts w:eastAsia="等线"/>
                <w:b/>
                <w:bCs/>
                <w:color w:val="000000"/>
                <w:kern w:val="0"/>
                <w:sz w:val="20"/>
                <w:szCs w:val="20"/>
              </w:rPr>
            </w:pPr>
            <w:r>
              <w:rPr>
                <w:rFonts w:eastAsia="等线"/>
                <w:b/>
                <w:bCs/>
                <w:color w:val="000000"/>
                <w:kern w:val="0"/>
                <w:sz w:val="20"/>
                <w:szCs w:val="20"/>
              </w:rPr>
              <w:t>检验标准号</w:t>
            </w:r>
          </w:p>
        </w:tc>
        <w:tc>
          <w:tcPr>
            <w:tcW w:w="1843" w:type="dxa"/>
            <w:tcBorders>
              <w:top w:val="single" w:sz="4" w:space="0" w:color="auto"/>
              <w:left w:val="single" w:sz="4" w:space="0" w:color="auto"/>
              <w:bottom w:val="single" w:sz="4" w:space="0" w:color="auto"/>
              <w:right w:val="single" w:sz="4" w:space="0" w:color="auto"/>
            </w:tcBorders>
            <w:vAlign w:val="center"/>
          </w:tcPr>
          <w:p w14:paraId="4426F3F5" w14:textId="77777777" w:rsidR="00E2122B" w:rsidRDefault="00586666">
            <w:pPr>
              <w:widowControl/>
              <w:jc w:val="center"/>
              <w:rPr>
                <w:rFonts w:eastAsia="等线"/>
                <w:b/>
                <w:bCs/>
                <w:color w:val="000000"/>
                <w:kern w:val="0"/>
                <w:sz w:val="20"/>
                <w:szCs w:val="20"/>
              </w:rPr>
            </w:pPr>
            <w:r>
              <w:rPr>
                <w:rFonts w:eastAsia="等线" w:hint="eastAsia"/>
                <w:b/>
                <w:bCs/>
                <w:color w:val="000000"/>
                <w:kern w:val="0"/>
                <w:sz w:val="20"/>
                <w:szCs w:val="20"/>
              </w:rPr>
              <w:t>备注</w:t>
            </w:r>
          </w:p>
        </w:tc>
      </w:tr>
      <w:tr w:rsidR="00E2122B" w14:paraId="6206575F" w14:textId="77777777">
        <w:trPr>
          <w:trHeight w:val="285"/>
        </w:trPr>
        <w:tc>
          <w:tcPr>
            <w:tcW w:w="988" w:type="dxa"/>
            <w:vMerge w:val="restart"/>
            <w:tcBorders>
              <w:top w:val="single" w:sz="4" w:space="0" w:color="auto"/>
              <w:left w:val="single" w:sz="4" w:space="0" w:color="auto"/>
              <w:bottom w:val="single" w:sz="4" w:space="0" w:color="auto"/>
              <w:right w:val="single" w:sz="4" w:space="0" w:color="auto"/>
            </w:tcBorders>
            <w:vAlign w:val="center"/>
          </w:tcPr>
          <w:p w14:paraId="69C95CC8"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摩托车轮胎</w:t>
            </w:r>
          </w:p>
        </w:tc>
        <w:tc>
          <w:tcPr>
            <w:tcW w:w="1984" w:type="dxa"/>
            <w:tcBorders>
              <w:top w:val="single" w:sz="4" w:space="0" w:color="auto"/>
              <w:left w:val="single" w:sz="4" w:space="0" w:color="auto"/>
              <w:bottom w:val="single" w:sz="4" w:space="0" w:color="auto"/>
              <w:right w:val="single" w:sz="4" w:space="0" w:color="auto"/>
            </w:tcBorders>
            <w:noWrap/>
            <w:vAlign w:val="center"/>
          </w:tcPr>
          <w:p w14:paraId="6CF96754"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新胎外缘尺寸</w:t>
            </w:r>
          </w:p>
        </w:tc>
        <w:tc>
          <w:tcPr>
            <w:tcW w:w="2693" w:type="dxa"/>
            <w:tcBorders>
              <w:top w:val="single" w:sz="4" w:space="0" w:color="auto"/>
              <w:left w:val="single" w:sz="4" w:space="0" w:color="auto"/>
              <w:bottom w:val="single" w:sz="4" w:space="0" w:color="auto"/>
              <w:right w:val="single" w:sz="4" w:space="0" w:color="auto"/>
            </w:tcBorders>
            <w:vAlign w:val="center"/>
          </w:tcPr>
          <w:p w14:paraId="36FDF954"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轮胎外缘尺寸测量方法</w:t>
            </w:r>
          </w:p>
        </w:tc>
        <w:tc>
          <w:tcPr>
            <w:tcW w:w="1843" w:type="dxa"/>
            <w:tcBorders>
              <w:top w:val="single" w:sz="4" w:space="0" w:color="auto"/>
              <w:left w:val="single" w:sz="4" w:space="0" w:color="auto"/>
              <w:bottom w:val="single" w:sz="4" w:space="0" w:color="auto"/>
              <w:right w:val="single" w:sz="4" w:space="0" w:color="auto"/>
            </w:tcBorders>
            <w:vAlign w:val="center"/>
          </w:tcPr>
          <w:p w14:paraId="4852D013"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GB/T 521-2023</w:t>
            </w:r>
          </w:p>
        </w:tc>
        <w:tc>
          <w:tcPr>
            <w:tcW w:w="1843" w:type="dxa"/>
            <w:tcBorders>
              <w:top w:val="single" w:sz="4" w:space="0" w:color="auto"/>
              <w:left w:val="single" w:sz="4" w:space="0" w:color="auto"/>
              <w:bottom w:val="single" w:sz="4" w:space="0" w:color="auto"/>
              <w:right w:val="single" w:sz="4" w:space="0" w:color="auto"/>
            </w:tcBorders>
            <w:vAlign w:val="center"/>
          </w:tcPr>
          <w:p w14:paraId="2C054A76" w14:textId="77777777" w:rsidR="00E2122B" w:rsidRDefault="00E2122B">
            <w:pPr>
              <w:widowControl/>
              <w:jc w:val="center"/>
              <w:rPr>
                <w:rFonts w:ascii="新宋体" w:eastAsia="新宋体" w:hAnsi="新宋体" w:cs="宋体"/>
                <w:color w:val="000000"/>
                <w:kern w:val="0"/>
                <w:sz w:val="20"/>
                <w:szCs w:val="20"/>
              </w:rPr>
            </w:pPr>
          </w:p>
        </w:tc>
      </w:tr>
      <w:tr w:rsidR="00E2122B" w14:paraId="1645DC13" w14:textId="77777777">
        <w:trPr>
          <w:trHeight w:val="285"/>
        </w:trPr>
        <w:tc>
          <w:tcPr>
            <w:tcW w:w="988" w:type="dxa"/>
            <w:vMerge/>
            <w:tcBorders>
              <w:top w:val="single" w:sz="4" w:space="0" w:color="auto"/>
              <w:left w:val="single" w:sz="4" w:space="0" w:color="000000"/>
              <w:bottom w:val="single" w:sz="4" w:space="0" w:color="000000"/>
              <w:right w:val="single" w:sz="4" w:space="0" w:color="000000"/>
            </w:tcBorders>
            <w:vAlign w:val="center"/>
          </w:tcPr>
          <w:p w14:paraId="2852D4CB" w14:textId="77777777" w:rsidR="00E2122B" w:rsidRDefault="00E2122B">
            <w:pPr>
              <w:widowControl/>
              <w:jc w:val="left"/>
              <w:rPr>
                <w:rFonts w:ascii="新宋体" w:eastAsia="新宋体" w:hAnsi="新宋体" w:cs="宋体"/>
                <w:color w:val="000000"/>
                <w:kern w:val="0"/>
                <w:sz w:val="20"/>
                <w:szCs w:val="20"/>
              </w:rPr>
            </w:pPr>
          </w:p>
        </w:tc>
        <w:tc>
          <w:tcPr>
            <w:tcW w:w="1984" w:type="dxa"/>
            <w:tcBorders>
              <w:top w:val="single" w:sz="4" w:space="0" w:color="auto"/>
              <w:left w:val="nil"/>
              <w:bottom w:val="single" w:sz="4" w:space="0" w:color="000000"/>
              <w:right w:val="single" w:sz="4" w:space="0" w:color="000000"/>
            </w:tcBorders>
            <w:noWrap/>
            <w:vAlign w:val="center"/>
          </w:tcPr>
          <w:p w14:paraId="0CBA3E33"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胎面磨耗标志高度</w:t>
            </w:r>
          </w:p>
        </w:tc>
        <w:tc>
          <w:tcPr>
            <w:tcW w:w="2693" w:type="dxa"/>
            <w:tcBorders>
              <w:top w:val="single" w:sz="4" w:space="0" w:color="auto"/>
              <w:left w:val="single" w:sz="4" w:space="0" w:color="000000"/>
              <w:bottom w:val="single" w:sz="4" w:space="0" w:color="000000"/>
              <w:right w:val="single" w:sz="4" w:space="0" w:color="000000"/>
            </w:tcBorders>
            <w:vAlign w:val="center"/>
          </w:tcPr>
          <w:p w14:paraId="5FF0E4D2"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轮胎外缘尺寸测量方法</w:t>
            </w:r>
          </w:p>
        </w:tc>
        <w:tc>
          <w:tcPr>
            <w:tcW w:w="1843" w:type="dxa"/>
            <w:tcBorders>
              <w:top w:val="single" w:sz="4" w:space="0" w:color="auto"/>
              <w:left w:val="nil"/>
              <w:bottom w:val="single" w:sz="4" w:space="0" w:color="000000"/>
              <w:right w:val="single" w:sz="4" w:space="0" w:color="000000"/>
            </w:tcBorders>
            <w:vAlign w:val="center"/>
          </w:tcPr>
          <w:p w14:paraId="37873244"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GB/T 521-2023</w:t>
            </w:r>
          </w:p>
        </w:tc>
        <w:tc>
          <w:tcPr>
            <w:tcW w:w="1843" w:type="dxa"/>
            <w:tcBorders>
              <w:top w:val="single" w:sz="4" w:space="0" w:color="auto"/>
              <w:left w:val="nil"/>
              <w:bottom w:val="single" w:sz="4" w:space="0" w:color="000000"/>
              <w:right w:val="single" w:sz="4" w:space="0" w:color="000000"/>
            </w:tcBorders>
            <w:vAlign w:val="center"/>
          </w:tcPr>
          <w:p w14:paraId="58A03CB5" w14:textId="77777777" w:rsidR="00E2122B" w:rsidRDefault="00E2122B">
            <w:pPr>
              <w:widowControl/>
              <w:jc w:val="center"/>
              <w:rPr>
                <w:rFonts w:ascii="新宋体" w:eastAsia="新宋体" w:hAnsi="新宋体" w:cs="宋体"/>
                <w:color w:val="000000"/>
                <w:kern w:val="0"/>
                <w:sz w:val="20"/>
                <w:szCs w:val="20"/>
              </w:rPr>
            </w:pPr>
          </w:p>
        </w:tc>
      </w:tr>
      <w:tr w:rsidR="00E2122B" w14:paraId="0D78026E"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11188319" w14:textId="77777777" w:rsidR="00E2122B" w:rsidRDefault="00E2122B">
            <w:pPr>
              <w:widowControl/>
              <w:jc w:val="left"/>
              <w:rPr>
                <w:rFonts w:ascii="新宋体" w:eastAsia="新宋体" w:hAnsi="新宋体" w:cs="宋体"/>
                <w:color w:val="000000"/>
                <w:kern w:val="0"/>
                <w:sz w:val="20"/>
                <w:szCs w:val="20"/>
              </w:rPr>
            </w:pPr>
          </w:p>
        </w:tc>
        <w:tc>
          <w:tcPr>
            <w:tcW w:w="1984" w:type="dxa"/>
            <w:tcBorders>
              <w:top w:val="nil"/>
              <w:left w:val="nil"/>
              <w:bottom w:val="single" w:sz="4" w:space="0" w:color="000000"/>
              <w:right w:val="single" w:sz="4" w:space="0" w:color="000000"/>
            </w:tcBorders>
            <w:noWrap/>
            <w:vAlign w:val="center"/>
          </w:tcPr>
          <w:p w14:paraId="746A006A"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强度性能</w:t>
            </w:r>
          </w:p>
        </w:tc>
        <w:tc>
          <w:tcPr>
            <w:tcW w:w="2693" w:type="dxa"/>
            <w:tcBorders>
              <w:top w:val="nil"/>
              <w:left w:val="single" w:sz="4" w:space="0" w:color="000000"/>
              <w:bottom w:val="single" w:sz="4" w:space="0" w:color="000000"/>
              <w:right w:val="single" w:sz="4" w:space="0" w:color="000000"/>
            </w:tcBorders>
            <w:vAlign w:val="center"/>
          </w:tcPr>
          <w:p w14:paraId="219ED467"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摩托车轮胎性能试验方法</w:t>
            </w:r>
          </w:p>
        </w:tc>
        <w:tc>
          <w:tcPr>
            <w:tcW w:w="1843" w:type="dxa"/>
            <w:tcBorders>
              <w:top w:val="nil"/>
              <w:left w:val="nil"/>
              <w:bottom w:val="single" w:sz="4" w:space="0" w:color="000000"/>
              <w:right w:val="single" w:sz="4" w:space="0" w:color="000000"/>
            </w:tcBorders>
            <w:vAlign w:val="center"/>
          </w:tcPr>
          <w:p w14:paraId="65472A7D"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GB/T 13203-2021</w:t>
            </w:r>
          </w:p>
        </w:tc>
        <w:tc>
          <w:tcPr>
            <w:tcW w:w="1843" w:type="dxa"/>
            <w:tcBorders>
              <w:top w:val="nil"/>
              <w:left w:val="nil"/>
              <w:bottom w:val="single" w:sz="4" w:space="0" w:color="000000"/>
              <w:right w:val="single" w:sz="4" w:space="0" w:color="000000"/>
            </w:tcBorders>
            <w:vAlign w:val="center"/>
          </w:tcPr>
          <w:p w14:paraId="7635EAA7" w14:textId="77777777" w:rsidR="00E2122B" w:rsidRDefault="00E2122B">
            <w:pPr>
              <w:widowControl/>
              <w:jc w:val="center"/>
              <w:rPr>
                <w:rFonts w:ascii="新宋体" w:eastAsia="新宋体" w:hAnsi="新宋体" w:cs="宋体"/>
                <w:color w:val="000000"/>
                <w:kern w:val="0"/>
                <w:sz w:val="20"/>
                <w:szCs w:val="20"/>
              </w:rPr>
            </w:pPr>
          </w:p>
        </w:tc>
      </w:tr>
      <w:tr w:rsidR="00E2122B" w14:paraId="31531569"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5001EFE1" w14:textId="77777777" w:rsidR="00E2122B" w:rsidRDefault="00E2122B">
            <w:pPr>
              <w:widowControl/>
              <w:jc w:val="left"/>
              <w:rPr>
                <w:rFonts w:ascii="新宋体" w:eastAsia="新宋体" w:hAnsi="新宋体" w:cs="宋体"/>
                <w:color w:val="000000"/>
                <w:kern w:val="0"/>
                <w:sz w:val="20"/>
                <w:szCs w:val="20"/>
              </w:rPr>
            </w:pPr>
          </w:p>
        </w:tc>
        <w:tc>
          <w:tcPr>
            <w:tcW w:w="1984" w:type="dxa"/>
            <w:tcBorders>
              <w:top w:val="nil"/>
              <w:left w:val="nil"/>
              <w:bottom w:val="single" w:sz="4" w:space="0" w:color="000000"/>
              <w:right w:val="single" w:sz="4" w:space="0" w:color="000000"/>
            </w:tcBorders>
            <w:noWrap/>
            <w:vAlign w:val="center"/>
          </w:tcPr>
          <w:p w14:paraId="755C743C"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耐久性能</w:t>
            </w:r>
          </w:p>
        </w:tc>
        <w:tc>
          <w:tcPr>
            <w:tcW w:w="2693" w:type="dxa"/>
            <w:tcBorders>
              <w:top w:val="nil"/>
              <w:left w:val="single" w:sz="4" w:space="0" w:color="000000"/>
              <w:bottom w:val="single" w:sz="4" w:space="0" w:color="000000"/>
              <w:right w:val="single" w:sz="4" w:space="0" w:color="000000"/>
            </w:tcBorders>
            <w:vAlign w:val="center"/>
          </w:tcPr>
          <w:p w14:paraId="76E41868"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摩托车轮胎性能试验方法</w:t>
            </w:r>
          </w:p>
        </w:tc>
        <w:tc>
          <w:tcPr>
            <w:tcW w:w="1843" w:type="dxa"/>
            <w:tcBorders>
              <w:top w:val="nil"/>
              <w:left w:val="nil"/>
              <w:bottom w:val="single" w:sz="4" w:space="0" w:color="000000"/>
              <w:right w:val="single" w:sz="4" w:space="0" w:color="000000"/>
            </w:tcBorders>
            <w:vAlign w:val="center"/>
          </w:tcPr>
          <w:p w14:paraId="27893C4D"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GB/T 13203-2021</w:t>
            </w:r>
          </w:p>
        </w:tc>
        <w:tc>
          <w:tcPr>
            <w:tcW w:w="1843" w:type="dxa"/>
            <w:tcBorders>
              <w:top w:val="nil"/>
              <w:left w:val="nil"/>
              <w:bottom w:val="single" w:sz="4" w:space="0" w:color="000000"/>
              <w:right w:val="single" w:sz="4" w:space="0" w:color="000000"/>
            </w:tcBorders>
            <w:vAlign w:val="center"/>
          </w:tcPr>
          <w:p w14:paraId="56DB2CD0" w14:textId="77777777" w:rsidR="00E2122B" w:rsidRDefault="00E2122B">
            <w:pPr>
              <w:widowControl/>
              <w:jc w:val="center"/>
              <w:rPr>
                <w:rFonts w:ascii="新宋体" w:eastAsia="新宋体" w:hAnsi="新宋体" w:cs="宋体"/>
                <w:color w:val="000000"/>
                <w:kern w:val="0"/>
                <w:sz w:val="20"/>
                <w:szCs w:val="20"/>
              </w:rPr>
            </w:pPr>
          </w:p>
        </w:tc>
      </w:tr>
      <w:tr w:rsidR="00E2122B" w14:paraId="1B39448C" w14:textId="77777777">
        <w:trPr>
          <w:trHeight w:val="630"/>
        </w:trPr>
        <w:tc>
          <w:tcPr>
            <w:tcW w:w="988" w:type="dxa"/>
            <w:vMerge/>
            <w:tcBorders>
              <w:top w:val="nil"/>
              <w:left w:val="single" w:sz="4" w:space="0" w:color="000000"/>
              <w:bottom w:val="single" w:sz="4" w:space="0" w:color="000000"/>
              <w:right w:val="single" w:sz="4" w:space="0" w:color="000000"/>
            </w:tcBorders>
            <w:vAlign w:val="center"/>
          </w:tcPr>
          <w:p w14:paraId="5B691B8F" w14:textId="77777777" w:rsidR="00E2122B" w:rsidRDefault="00E2122B">
            <w:pPr>
              <w:widowControl/>
              <w:jc w:val="left"/>
              <w:rPr>
                <w:rFonts w:ascii="新宋体" w:eastAsia="新宋体" w:hAnsi="新宋体" w:cs="宋体"/>
                <w:color w:val="000000"/>
                <w:kern w:val="0"/>
                <w:sz w:val="20"/>
                <w:szCs w:val="20"/>
              </w:rPr>
            </w:pPr>
          </w:p>
        </w:tc>
        <w:tc>
          <w:tcPr>
            <w:tcW w:w="1984" w:type="dxa"/>
            <w:tcBorders>
              <w:top w:val="nil"/>
              <w:left w:val="nil"/>
              <w:bottom w:val="single" w:sz="4" w:space="0" w:color="000000"/>
              <w:right w:val="single" w:sz="4" w:space="0" w:color="000000"/>
            </w:tcBorders>
            <w:noWrap/>
            <w:vAlign w:val="center"/>
          </w:tcPr>
          <w:p w14:paraId="6A53228D"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高速性能</w:t>
            </w:r>
          </w:p>
        </w:tc>
        <w:tc>
          <w:tcPr>
            <w:tcW w:w="2693" w:type="dxa"/>
            <w:tcBorders>
              <w:top w:val="nil"/>
              <w:left w:val="single" w:sz="4" w:space="0" w:color="000000"/>
              <w:bottom w:val="single" w:sz="4" w:space="0" w:color="000000"/>
              <w:right w:val="single" w:sz="4" w:space="0" w:color="000000"/>
            </w:tcBorders>
            <w:vAlign w:val="center"/>
          </w:tcPr>
          <w:p w14:paraId="126160C1"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摩托车轮胎性能试验方法</w:t>
            </w:r>
          </w:p>
        </w:tc>
        <w:tc>
          <w:tcPr>
            <w:tcW w:w="1843" w:type="dxa"/>
            <w:tcBorders>
              <w:top w:val="nil"/>
              <w:left w:val="nil"/>
              <w:bottom w:val="single" w:sz="4" w:space="0" w:color="000000"/>
              <w:right w:val="single" w:sz="4" w:space="0" w:color="000000"/>
            </w:tcBorders>
            <w:vAlign w:val="center"/>
          </w:tcPr>
          <w:p w14:paraId="3CC9844F"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GB/T 13203-2021</w:t>
            </w:r>
          </w:p>
        </w:tc>
        <w:tc>
          <w:tcPr>
            <w:tcW w:w="1843" w:type="dxa"/>
            <w:tcBorders>
              <w:top w:val="nil"/>
              <w:left w:val="nil"/>
              <w:bottom w:val="single" w:sz="4" w:space="0" w:color="000000"/>
              <w:right w:val="single" w:sz="4" w:space="0" w:color="000000"/>
            </w:tcBorders>
            <w:vAlign w:val="center"/>
          </w:tcPr>
          <w:p w14:paraId="19E5AD62"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速度符号</w:t>
            </w:r>
            <w:r>
              <w:rPr>
                <w:rFonts w:ascii="新宋体" w:eastAsia="新宋体" w:hAnsi="新宋体" w:cs="宋体" w:hint="eastAsia"/>
                <w:color w:val="000000"/>
                <w:kern w:val="0"/>
                <w:sz w:val="20"/>
                <w:szCs w:val="20"/>
              </w:rPr>
              <w:t>J</w:t>
            </w:r>
            <w:r>
              <w:rPr>
                <w:rFonts w:ascii="新宋体" w:eastAsia="新宋体" w:hAnsi="新宋体" w:cs="宋体" w:hint="eastAsia"/>
                <w:color w:val="000000"/>
                <w:kern w:val="0"/>
                <w:sz w:val="20"/>
                <w:szCs w:val="20"/>
              </w:rPr>
              <w:t>级及以上的轮胎应进行高速性能试验</w:t>
            </w:r>
          </w:p>
        </w:tc>
      </w:tr>
      <w:tr w:rsidR="00E2122B" w14:paraId="566557CC"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7F076E52" w14:textId="77777777" w:rsidR="00E2122B" w:rsidRDefault="00E2122B">
            <w:pPr>
              <w:widowControl/>
              <w:jc w:val="left"/>
              <w:rPr>
                <w:rFonts w:ascii="新宋体" w:eastAsia="新宋体" w:hAnsi="新宋体" w:cs="宋体"/>
                <w:color w:val="000000"/>
                <w:kern w:val="0"/>
                <w:sz w:val="20"/>
                <w:szCs w:val="20"/>
              </w:rPr>
            </w:pPr>
          </w:p>
        </w:tc>
        <w:tc>
          <w:tcPr>
            <w:tcW w:w="1984" w:type="dxa"/>
            <w:tcBorders>
              <w:top w:val="nil"/>
              <w:left w:val="nil"/>
              <w:bottom w:val="single" w:sz="4" w:space="0" w:color="000000"/>
              <w:right w:val="single" w:sz="4" w:space="0" w:color="000000"/>
            </w:tcBorders>
            <w:noWrap/>
            <w:vAlign w:val="center"/>
          </w:tcPr>
          <w:p w14:paraId="5B203A38"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标志</w:t>
            </w:r>
          </w:p>
        </w:tc>
        <w:tc>
          <w:tcPr>
            <w:tcW w:w="2693" w:type="dxa"/>
            <w:tcBorders>
              <w:top w:val="nil"/>
              <w:left w:val="single" w:sz="4" w:space="0" w:color="000000"/>
              <w:bottom w:val="single" w:sz="4" w:space="0" w:color="000000"/>
              <w:right w:val="single" w:sz="4" w:space="0" w:color="000000"/>
            </w:tcBorders>
            <w:vAlign w:val="center"/>
          </w:tcPr>
          <w:p w14:paraId="7E666F0D"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摩托车轮胎</w:t>
            </w:r>
          </w:p>
        </w:tc>
        <w:tc>
          <w:tcPr>
            <w:tcW w:w="1843" w:type="dxa"/>
            <w:tcBorders>
              <w:top w:val="nil"/>
              <w:left w:val="nil"/>
              <w:bottom w:val="single" w:sz="4" w:space="0" w:color="000000"/>
              <w:right w:val="single" w:sz="4" w:space="0" w:color="000000"/>
            </w:tcBorders>
            <w:vAlign w:val="center"/>
          </w:tcPr>
          <w:p w14:paraId="3ABF3777" w14:textId="77777777" w:rsidR="00E2122B" w:rsidRDefault="00586666">
            <w:pPr>
              <w:widowControl/>
              <w:jc w:val="center"/>
              <w:rPr>
                <w:rFonts w:ascii="新宋体" w:eastAsia="新宋体" w:hAnsi="新宋体" w:cs="宋体"/>
                <w:color w:val="000000"/>
                <w:kern w:val="0"/>
                <w:sz w:val="20"/>
                <w:szCs w:val="20"/>
              </w:rPr>
            </w:pPr>
            <w:r>
              <w:rPr>
                <w:rFonts w:ascii="新宋体" w:eastAsia="新宋体" w:hAnsi="新宋体" w:cs="宋体" w:hint="eastAsia"/>
                <w:color w:val="000000"/>
                <w:kern w:val="0"/>
                <w:sz w:val="20"/>
                <w:szCs w:val="20"/>
              </w:rPr>
              <w:t>GB 518-2020</w:t>
            </w:r>
          </w:p>
        </w:tc>
        <w:tc>
          <w:tcPr>
            <w:tcW w:w="1843" w:type="dxa"/>
            <w:tcBorders>
              <w:top w:val="nil"/>
              <w:left w:val="nil"/>
              <w:bottom w:val="single" w:sz="4" w:space="0" w:color="000000"/>
              <w:right w:val="single" w:sz="4" w:space="0" w:color="000000"/>
            </w:tcBorders>
            <w:vAlign w:val="center"/>
          </w:tcPr>
          <w:p w14:paraId="54BF9FE1" w14:textId="77777777" w:rsidR="00E2122B" w:rsidRDefault="00E2122B">
            <w:pPr>
              <w:widowControl/>
              <w:jc w:val="center"/>
              <w:rPr>
                <w:rFonts w:ascii="新宋体" w:eastAsia="新宋体" w:hAnsi="新宋体" w:cs="宋体"/>
                <w:color w:val="000000"/>
                <w:kern w:val="0"/>
                <w:sz w:val="20"/>
                <w:szCs w:val="20"/>
              </w:rPr>
            </w:pPr>
          </w:p>
        </w:tc>
      </w:tr>
    </w:tbl>
    <w:p w14:paraId="08E61DE1" w14:textId="77777777" w:rsidR="00E2122B" w:rsidRDefault="00586666">
      <w:pPr>
        <w:widowControl/>
        <w:spacing w:line="360" w:lineRule="auto"/>
        <w:ind w:firstLineChars="200" w:firstLine="480"/>
        <w:jc w:val="left"/>
        <w:rPr>
          <w:kern w:val="0"/>
          <w:sz w:val="24"/>
        </w:rPr>
      </w:pPr>
      <w:r>
        <w:rPr>
          <w:rFonts w:hint="eastAsia"/>
          <w:kern w:val="0"/>
          <w:sz w:val="24"/>
        </w:rPr>
        <w:t>二、合同总价</w:t>
      </w:r>
    </w:p>
    <w:p w14:paraId="7F15025F" w14:textId="77777777" w:rsidR="00E2122B" w:rsidRDefault="00586666">
      <w:pPr>
        <w:widowControl/>
        <w:spacing w:line="360" w:lineRule="auto"/>
        <w:ind w:firstLineChars="200" w:firstLine="480"/>
        <w:jc w:val="left"/>
        <w:rPr>
          <w:kern w:val="0"/>
          <w:sz w:val="24"/>
        </w:rPr>
      </w:pPr>
      <w:r>
        <w:rPr>
          <w:rFonts w:hint="eastAsia"/>
          <w:kern w:val="0"/>
          <w:sz w:val="24"/>
        </w:rPr>
        <w:t>成交总价为人民币</w:t>
      </w:r>
      <w:r>
        <w:rPr>
          <w:rFonts w:hint="eastAsia"/>
          <w:kern w:val="0"/>
          <w:sz w:val="24"/>
        </w:rPr>
        <w:t xml:space="preserve">    </w:t>
      </w:r>
      <w:r>
        <w:rPr>
          <w:rFonts w:hint="eastAsia"/>
          <w:kern w:val="0"/>
          <w:sz w:val="24"/>
        </w:rPr>
        <w:t>元，大写</w:t>
      </w:r>
      <w:r>
        <w:rPr>
          <w:rFonts w:hint="eastAsia"/>
          <w:kern w:val="0"/>
          <w:sz w:val="24"/>
        </w:rPr>
        <w:t xml:space="preserve">     </w:t>
      </w:r>
      <w:r>
        <w:rPr>
          <w:rFonts w:hint="eastAsia"/>
          <w:kern w:val="0"/>
          <w:sz w:val="24"/>
        </w:rPr>
        <w:t>。</w:t>
      </w:r>
    </w:p>
    <w:p w14:paraId="6408FB35" w14:textId="77777777" w:rsidR="00E2122B" w:rsidRDefault="00586666">
      <w:pPr>
        <w:widowControl/>
        <w:spacing w:line="360" w:lineRule="auto"/>
        <w:ind w:firstLineChars="200" w:firstLine="480"/>
        <w:jc w:val="left"/>
        <w:rPr>
          <w:kern w:val="0"/>
          <w:sz w:val="24"/>
        </w:rPr>
      </w:pPr>
      <w:r>
        <w:rPr>
          <w:rFonts w:hint="eastAsia"/>
          <w:kern w:val="0"/>
          <w:sz w:val="24"/>
        </w:rPr>
        <w:t>三、</w:t>
      </w:r>
      <w:r>
        <w:rPr>
          <w:rFonts w:hint="eastAsia"/>
          <w:sz w:val="24"/>
          <w:szCs w:val="21"/>
        </w:rPr>
        <w:t>服务期限</w:t>
      </w:r>
    </w:p>
    <w:p w14:paraId="479A1478" w14:textId="596AB820" w:rsidR="00E2122B" w:rsidRDefault="00586666">
      <w:pPr>
        <w:pStyle w:val="20"/>
        <w:spacing w:line="360" w:lineRule="auto"/>
        <w:ind w:firstLineChars="150" w:firstLine="360"/>
      </w:pPr>
      <w:r>
        <w:rPr>
          <w:rFonts w:hint="eastAsia"/>
        </w:rPr>
        <w:t>签</w:t>
      </w:r>
      <w:r>
        <w:t>订</w:t>
      </w:r>
      <w:r>
        <w:rPr>
          <w:rFonts w:hint="eastAsia"/>
        </w:rPr>
        <w:t>本合同后，乙方需在样品送达后</w:t>
      </w:r>
      <w:r w:rsidR="00C6553E">
        <w:rPr>
          <w:rFonts w:hint="eastAsia"/>
        </w:rPr>
        <w:t>15</w:t>
      </w:r>
      <w:r>
        <w:rPr>
          <w:rFonts w:hint="eastAsia"/>
        </w:rPr>
        <w:t>个工作日内完成本合同约定的</w:t>
      </w:r>
      <w:r>
        <w:rPr>
          <w:rFonts w:hint="eastAsia"/>
          <w:kern w:val="0"/>
        </w:rPr>
        <w:t>检测工作并出具具有法律效力的检测报告</w:t>
      </w:r>
      <w:r>
        <w:rPr>
          <w:kern w:val="0"/>
        </w:rPr>
        <w:t>，在出具所有</w:t>
      </w:r>
      <w:r>
        <w:rPr>
          <w:rFonts w:hint="eastAsia"/>
          <w:kern w:val="0"/>
        </w:rPr>
        <w:t>检测报告后</w:t>
      </w:r>
      <w:r>
        <w:rPr>
          <w:rFonts w:hint="eastAsia"/>
          <w:kern w:val="0"/>
        </w:rPr>
        <w:t>3</w:t>
      </w:r>
      <w:r>
        <w:rPr>
          <w:rFonts w:hint="eastAsia"/>
          <w:kern w:val="0"/>
        </w:rPr>
        <w:t>个工作日内提交</w:t>
      </w:r>
      <w:r>
        <w:rPr>
          <w:kern w:val="0"/>
        </w:rPr>
        <w:t>分析报告</w:t>
      </w:r>
      <w:r>
        <w:rPr>
          <w:rFonts w:hint="eastAsia"/>
        </w:rPr>
        <w:t>。</w:t>
      </w:r>
    </w:p>
    <w:p w14:paraId="7D100EDD" w14:textId="77777777" w:rsidR="00E2122B" w:rsidRDefault="00586666">
      <w:pPr>
        <w:widowControl/>
        <w:spacing w:line="360" w:lineRule="auto"/>
        <w:ind w:firstLineChars="200" w:firstLine="480"/>
        <w:jc w:val="left"/>
        <w:rPr>
          <w:kern w:val="0"/>
          <w:sz w:val="24"/>
        </w:rPr>
      </w:pPr>
      <w:r>
        <w:rPr>
          <w:rFonts w:hint="eastAsia"/>
          <w:kern w:val="0"/>
          <w:sz w:val="24"/>
        </w:rPr>
        <w:t>四、甲方乙方的权利和义务</w:t>
      </w:r>
    </w:p>
    <w:p w14:paraId="6C173B3B" w14:textId="77777777" w:rsidR="00E2122B" w:rsidRDefault="00586666">
      <w:pPr>
        <w:widowControl/>
        <w:spacing w:line="360" w:lineRule="auto"/>
        <w:ind w:firstLineChars="200" w:firstLine="480"/>
        <w:jc w:val="left"/>
        <w:rPr>
          <w:kern w:val="0"/>
          <w:sz w:val="24"/>
        </w:rPr>
      </w:pPr>
      <w:r>
        <w:rPr>
          <w:rFonts w:hint="eastAsia"/>
          <w:kern w:val="0"/>
          <w:sz w:val="24"/>
        </w:rPr>
        <w:t>（一）甲方的权利和义务：</w:t>
      </w:r>
    </w:p>
    <w:p w14:paraId="52482584" w14:textId="77777777" w:rsidR="00E2122B" w:rsidRDefault="00586666">
      <w:pPr>
        <w:widowControl/>
        <w:spacing w:line="360" w:lineRule="auto"/>
        <w:ind w:firstLineChars="200" w:firstLine="480"/>
        <w:jc w:val="left"/>
        <w:rPr>
          <w:kern w:val="0"/>
          <w:sz w:val="24"/>
        </w:rPr>
      </w:pPr>
      <w:r>
        <w:rPr>
          <w:kern w:val="0"/>
          <w:sz w:val="24"/>
        </w:rPr>
        <w:t>1.</w:t>
      </w:r>
      <w:r>
        <w:rPr>
          <w:rFonts w:hint="eastAsia"/>
          <w:kern w:val="0"/>
          <w:sz w:val="24"/>
        </w:rPr>
        <w:t>在项目实施过程中，如甲方有咨询或异议，乙方应于</w:t>
      </w:r>
      <w:r>
        <w:rPr>
          <w:kern w:val="0"/>
          <w:sz w:val="24"/>
        </w:rPr>
        <w:t>3</w:t>
      </w:r>
      <w:r>
        <w:rPr>
          <w:rFonts w:hint="eastAsia"/>
          <w:kern w:val="0"/>
          <w:sz w:val="24"/>
        </w:rPr>
        <w:t>个工作日内予以答复；</w:t>
      </w:r>
    </w:p>
    <w:p w14:paraId="34D42620" w14:textId="77777777" w:rsidR="00E2122B" w:rsidRDefault="00586666">
      <w:pPr>
        <w:widowControl/>
        <w:spacing w:line="360" w:lineRule="auto"/>
        <w:ind w:firstLineChars="200" w:firstLine="480"/>
        <w:jc w:val="left"/>
        <w:rPr>
          <w:kern w:val="0"/>
          <w:sz w:val="24"/>
        </w:rPr>
      </w:pPr>
      <w:r>
        <w:rPr>
          <w:kern w:val="0"/>
          <w:sz w:val="24"/>
        </w:rPr>
        <w:t>2.</w:t>
      </w:r>
      <w:r>
        <w:rPr>
          <w:rFonts w:hint="eastAsia"/>
          <w:kern w:val="0"/>
          <w:sz w:val="24"/>
        </w:rPr>
        <w:t>甲方有权监督乙方实施项目的进展情况，并提出整改意见。</w:t>
      </w:r>
    </w:p>
    <w:p w14:paraId="49C7660D" w14:textId="77777777" w:rsidR="00E2122B" w:rsidRDefault="00586666">
      <w:pPr>
        <w:widowControl/>
        <w:spacing w:line="360" w:lineRule="auto"/>
        <w:ind w:firstLineChars="200" w:firstLine="480"/>
        <w:jc w:val="left"/>
        <w:rPr>
          <w:kern w:val="0"/>
          <w:sz w:val="24"/>
        </w:rPr>
      </w:pPr>
      <w:r>
        <w:rPr>
          <w:rFonts w:hint="eastAsia"/>
          <w:kern w:val="0"/>
          <w:sz w:val="24"/>
        </w:rPr>
        <w:t>（二）乙方的权利和义务：</w:t>
      </w:r>
    </w:p>
    <w:p w14:paraId="01A2E50E" w14:textId="77777777" w:rsidR="00E2122B" w:rsidRDefault="00586666">
      <w:pPr>
        <w:widowControl/>
        <w:spacing w:line="360" w:lineRule="auto"/>
        <w:ind w:firstLineChars="200" w:firstLine="480"/>
        <w:jc w:val="left"/>
        <w:rPr>
          <w:kern w:val="0"/>
          <w:sz w:val="24"/>
        </w:rPr>
      </w:pPr>
      <w:r>
        <w:rPr>
          <w:kern w:val="0"/>
          <w:sz w:val="24"/>
        </w:rPr>
        <w:lastRenderedPageBreak/>
        <w:t>1</w:t>
      </w:r>
      <w:r>
        <w:rPr>
          <w:rFonts w:hint="eastAsia"/>
          <w:kern w:val="0"/>
          <w:sz w:val="24"/>
        </w:rPr>
        <w:t>.</w:t>
      </w:r>
      <w:r>
        <w:rPr>
          <w:rFonts w:hint="eastAsia"/>
          <w:kern w:val="0"/>
          <w:sz w:val="24"/>
        </w:rPr>
        <w:t>乙方应依据相关标准或法规要求开展检测工作；</w:t>
      </w:r>
    </w:p>
    <w:p w14:paraId="613A05E1" w14:textId="77777777" w:rsidR="00E2122B" w:rsidRDefault="00586666">
      <w:pPr>
        <w:pStyle w:val="20"/>
        <w:spacing w:line="360" w:lineRule="auto"/>
        <w:ind w:firstLineChars="200" w:firstLine="480"/>
      </w:pPr>
      <w:r>
        <w:rPr>
          <w:rFonts w:hint="eastAsia"/>
        </w:rPr>
        <w:t>2.</w:t>
      </w:r>
      <w:r>
        <w:rPr>
          <w:rFonts w:hint="eastAsia"/>
        </w:rPr>
        <w:t>乙方在甲乙双方约定的时限内完成检测工作，按规定的格式出具具有法律效力的检测报告和分析报告；</w:t>
      </w:r>
    </w:p>
    <w:p w14:paraId="0A0060A2" w14:textId="77777777" w:rsidR="00E2122B" w:rsidRDefault="00586666">
      <w:pPr>
        <w:pStyle w:val="20"/>
        <w:spacing w:line="360" w:lineRule="auto"/>
        <w:ind w:firstLineChars="200" w:firstLine="480"/>
      </w:pPr>
      <w:r>
        <w:rPr>
          <w:rFonts w:hint="eastAsia"/>
        </w:rPr>
        <w:t>3.</w:t>
      </w:r>
      <w:r>
        <w:rPr>
          <w:rFonts w:hint="eastAsia"/>
        </w:rPr>
        <w:t>乙</w:t>
      </w:r>
      <w:r>
        <w:t>方对本协议项下检测工作获得的所有信息保密，妥善保存所有与检测相关的样品和技术资料，未经</w:t>
      </w:r>
      <w:r>
        <w:rPr>
          <w:rFonts w:hint="eastAsia"/>
        </w:rPr>
        <w:t>甲</w:t>
      </w:r>
      <w:r>
        <w:t>方书面授权不得向任何第三方泄露。法律法规另有规定的除外。</w:t>
      </w:r>
    </w:p>
    <w:p w14:paraId="4B87E843" w14:textId="77777777" w:rsidR="00E2122B" w:rsidRDefault="00586666">
      <w:pPr>
        <w:widowControl/>
        <w:spacing w:line="360" w:lineRule="auto"/>
        <w:ind w:firstLineChars="200" w:firstLine="480"/>
        <w:jc w:val="left"/>
        <w:rPr>
          <w:kern w:val="0"/>
          <w:sz w:val="24"/>
        </w:rPr>
      </w:pPr>
      <w:r>
        <w:rPr>
          <w:rFonts w:hint="eastAsia"/>
          <w:kern w:val="0"/>
          <w:sz w:val="24"/>
        </w:rPr>
        <w:t>五、付款方式</w:t>
      </w:r>
    </w:p>
    <w:p w14:paraId="37E64222" w14:textId="77777777" w:rsidR="00E2122B" w:rsidRDefault="00586666">
      <w:pPr>
        <w:widowControl/>
        <w:spacing w:line="360" w:lineRule="auto"/>
        <w:ind w:firstLineChars="200" w:firstLine="420"/>
        <w:jc w:val="left"/>
        <w:rPr>
          <w:sz w:val="24"/>
        </w:rPr>
      </w:pPr>
      <w:r>
        <w:rPr>
          <w:rFonts w:hint="eastAsia"/>
        </w:rPr>
        <w:t>采购人与中标供应商签订合同后</w:t>
      </w:r>
      <w:r>
        <w:rPr>
          <w:rFonts w:hint="eastAsia"/>
        </w:rPr>
        <w:t>10</w:t>
      </w:r>
      <w:r>
        <w:rPr>
          <w:rFonts w:hint="eastAsia"/>
        </w:rPr>
        <w:t>个工作日内，向中标供应商预付本项目</w:t>
      </w:r>
      <w:r>
        <w:rPr>
          <w:rFonts w:hint="eastAsia"/>
        </w:rPr>
        <w:t>60%</w:t>
      </w:r>
      <w:r>
        <w:rPr>
          <w:rFonts w:hint="eastAsia"/>
        </w:rPr>
        <w:t>的款项，用于工作开展；中标供应商完成本项目所有服务内容并通过采购人验收后，中标供应商提供付款申请并开具合同金额增值税专用发票给采购人，采购人收到发票之日起</w:t>
      </w:r>
      <w:r>
        <w:rPr>
          <w:rFonts w:hint="eastAsia"/>
        </w:rPr>
        <w:t>10</w:t>
      </w:r>
      <w:r>
        <w:rPr>
          <w:rFonts w:hint="eastAsia"/>
        </w:rPr>
        <w:t>个工作日内，采购人向中标供应商支付本项目</w:t>
      </w:r>
      <w:r>
        <w:rPr>
          <w:rFonts w:hint="eastAsia"/>
        </w:rPr>
        <w:t>40%</w:t>
      </w:r>
      <w:r>
        <w:rPr>
          <w:rFonts w:hint="eastAsia"/>
        </w:rPr>
        <w:t>的尾款。</w:t>
      </w:r>
    </w:p>
    <w:p w14:paraId="1783EC7E" w14:textId="77777777" w:rsidR="00E2122B" w:rsidRDefault="00586666">
      <w:pPr>
        <w:widowControl/>
        <w:spacing w:line="360" w:lineRule="auto"/>
        <w:ind w:firstLineChars="200" w:firstLine="480"/>
        <w:jc w:val="left"/>
        <w:rPr>
          <w:sz w:val="24"/>
        </w:rPr>
      </w:pPr>
      <w:r>
        <w:rPr>
          <w:sz w:val="24"/>
        </w:rPr>
        <w:t>单位全称：</w:t>
      </w:r>
      <w:r>
        <w:rPr>
          <w:sz w:val="24"/>
        </w:rPr>
        <w:t xml:space="preserve"> </w:t>
      </w:r>
    </w:p>
    <w:p w14:paraId="3B1464F5" w14:textId="77777777" w:rsidR="00E2122B" w:rsidRDefault="00586666">
      <w:pPr>
        <w:widowControl/>
        <w:spacing w:line="360" w:lineRule="auto"/>
        <w:ind w:firstLineChars="200" w:firstLine="480"/>
        <w:jc w:val="left"/>
        <w:rPr>
          <w:sz w:val="24"/>
        </w:rPr>
      </w:pPr>
      <w:r>
        <w:rPr>
          <w:rFonts w:hint="eastAsia"/>
          <w:sz w:val="24"/>
        </w:rPr>
        <w:t>帐</w:t>
      </w:r>
      <w:r>
        <w:rPr>
          <w:rFonts w:hint="eastAsia"/>
          <w:sz w:val="24"/>
        </w:rPr>
        <w:t xml:space="preserve">    </w:t>
      </w:r>
      <w:r>
        <w:rPr>
          <w:sz w:val="24"/>
        </w:rPr>
        <w:t>号：</w:t>
      </w:r>
    </w:p>
    <w:p w14:paraId="1871D3E9" w14:textId="77777777" w:rsidR="00E2122B" w:rsidRDefault="00586666">
      <w:pPr>
        <w:widowControl/>
        <w:spacing w:line="360" w:lineRule="auto"/>
        <w:ind w:firstLineChars="200" w:firstLine="480"/>
        <w:jc w:val="left"/>
        <w:rPr>
          <w:sz w:val="24"/>
        </w:rPr>
      </w:pPr>
      <w:r>
        <w:rPr>
          <w:sz w:val="24"/>
        </w:rPr>
        <w:t>开</w:t>
      </w:r>
      <w:r>
        <w:rPr>
          <w:rFonts w:hint="eastAsia"/>
          <w:sz w:val="24"/>
        </w:rPr>
        <w:t xml:space="preserve"> </w:t>
      </w:r>
      <w:r>
        <w:rPr>
          <w:sz w:val="24"/>
        </w:rPr>
        <w:t>户</w:t>
      </w:r>
      <w:r>
        <w:rPr>
          <w:rFonts w:hint="eastAsia"/>
          <w:sz w:val="24"/>
        </w:rPr>
        <w:t xml:space="preserve"> </w:t>
      </w:r>
      <w:r>
        <w:rPr>
          <w:sz w:val="24"/>
        </w:rPr>
        <w:t>行：</w:t>
      </w:r>
      <w:r>
        <w:rPr>
          <w:sz w:val="24"/>
        </w:rPr>
        <w:t xml:space="preserve"> </w:t>
      </w:r>
    </w:p>
    <w:p w14:paraId="61DB615E" w14:textId="77777777" w:rsidR="00E2122B" w:rsidRDefault="00586666">
      <w:pPr>
        <w:widowControl/>
        <w:spacing w:line="360" w:lineRule="auto"/>
        <w:ind w:firstLineChars="200" w:firstLine="480"/>
        <w:jc w:val="left"/>
        <w:rPr>
          <w:kern w:val="0"/>
          <w:sz w:val="24"/>
        </w:rPr>
      </w:pPr>
      <w:r>
        <w:rPr>
          <w:rFonts w:hint="eastAsia"/>
          <w:kern w:val="0"/>
          <w:sz w:val="24"/>
        </w:rPr>
        <w:t>六、验收要求</w:t>
      </w:r>
    </w:p>
    <w:p w14:paraId="3833372E" w14:textId="77777777" w:rsidR="00E2122B" w:rsidRDefault="00586666">
      <w:pPr>
        <w:widowControl/>
        <w:spacing w:line="360" w:lineRule="auto"/>
        <w:ind w:firstLineChars="200" w:firstLine="480"/>
        <w:jc w:val="left"/>
        <w:rPr>
          <w:kern w:val="0"/>
          <w:sz w:val="24"/>
        </w:rPr>
      </w:pPr>
      <w:r>
        <w:rPr>
          <w:kern w:val="0"/>
          <w:sz w:val="24"/>
        </w:rPr>
        <w:t>1.</w:t>
      </w:r>
      <w:r>
        <w:rPr>
          <w:rFonts w:hint="eastAsia"/>
          <w:kern w:val="0"/>
          <w:sz w:val="24"/>
        </w:rPr>
        <w:t>甲</w:t>
      </w:r>
      <w:r>
        <w:rPr>
          <w:rFonts w:hint="eastAsia"/>
          <w:kern w:val="0"/>
          <w:sz w:val="24"/>
        </w:rPr>
        <w:t>方根据比价文件条款及附件、乙方的响应文件和采购合同进行验收。</w:t>
      </w:r>
    </w:p>
    <w:p w14:paraId="1FD8A5FF" w14:textId="77777777" w:rsidR="00E2122B" w:rsidRDefault="00586666">
      <w:pPr>
        <w:widowControl/>
        <w:spacing w:line="360" w:lineRule="auto"/>
        <w:ind w:firstLineChars="200" w:firstLine="480"/>
        <w:jc w:val="left"/>
        <w:rPr>
          <w:kern w:val="0"/>
          <w:sz w:val="24"/>
        </w:rPr>
      </w:pPr>
      <w:r>
        <w:rPr>
          <w:kern w:val="0"/>
          <w:sz w:val="24"/>
        </w:rPr>
        <w:t>2.</w:t>
      </w:r>
      <w:r>
        <w:rPr>
          <w:rFonts w:hint="eastAsia"/>
          <w:kern w:val="0"/>
          <w:sz w:val="24"/>
        </w:rPr>
        <w:t>乙方提供的服务质量应符合比价文件、乙方的响应文件和采购合同各相应要求，甲方在验收时如发现不符合比价文件、乙方的响应文件和采购合同各相应要求的，甲方有权要求乙方无条件免费重新开展检测工作并赔偿由此造成用户的损失。</w:t>
      </w:r>
    </w:p>
    <w:p w14:paraId="5564E9A6" w14:textId="77777777" w:rsidR="00E2122B" w:rsidRDefault="00586666">
      <w:pPr>
        <w:widowControl/>
        <w:spacing w:line="360" w:lineRule="auto"/>
        <w:ind w:firstLineChars="200" w:firstLine="480"/>
        <w:jc w:val="left"/>
        <w:rPr>
          <w:kern w:val="0"/>
          <w:sz w:val="24"/>
        </w:rPr>
      </w:pPr>
      <w:r>
        <w:rPr>
          <w:rFonts w:hint="eastAsia"/>
          <w:kern w:val="0"/>
          <w:sz w:val="24"/>
        </w:rPr>
        <w:t>七、知识产权</w:t>
      </w:r>
    </w:p>
    <w:p w14:paraId="1B64601F" w14:textId="77777777" w:rsidR="00E2122B" w:rsidRDefault="00586666">
      <w:pPr>
        <w:widowControl/>
        <w:spacing w:line="360" w:lineRule="auto"/>
        <w:ind w:firstLineChars="200" w:firstLine="480"/>
        <w:jc w:val="left"/>
        <w:rPr>
          <w:kern w:val="0"/>
          <w:sz w:val="24"/>
        </w:rPr>
      </w:pPr>
      <w:r>
        <w:rPr>
          <w:kern w:val="0"/>
          <w:sz w:val="24"/>
        </w:rPr>
        <w:t>1</w:t>
      </w:r>
      <w:r>
        <w:rPr>
          <w:rFonts w:hint="eastAsia"/>
          <w:kern w:val="0"/>
          <w:sz w:val="24"/>
        </w:rPr>
        <w:t>.</w:t>
      </w:r>
      <w:r>
        <w:rPr>
          <w:rFonts w:hint="eastAsia"/>
          <w:kern w:val="0"/>
          <w:sz w:val="24"/>
        </w:rPr>
        <w:t>知识产权是指根据相关法律法规、行政法规以及国际条约、协定或合同的规定，相关方对智力成果享有的任何权利，其种类不限于著作权、专利权和商标权等。</w:t>
      </w:r>
    </w:p>
    <w:p w14:paraId="74C83E6E" w14:textId="77777777" w:rsidR="00E2122B" w:rsidRDefault="00586666">
      <w:pPr>
        <w:widowControl/>
        <w:spacing w:line="360" w:lineRule="auto"/>
        <w:ind w:firstLineChars="200" w:firstLine="480"/>
        <w:jc w:val="left"/>
        <w:rPr>
          <w:kern w:val="0"/>
          <w:sz w:val="24"/>
        </w:rPr>
      </w:pPr>
      <w:r>
        <w:rPr>
          <w:rFonts w:hint="eastAsia"/>
          <w:kern w:val="0"/>
          <w:sz w:val="24"/>
        </w:rPr>
        <w:t>2.</w:t>
      </w:r>
      <w:r>
        <w:rPr>
          <w:rFonts w:hint="eastAsia"/>
          <w:kern w:val="0"/>
          <w:sz w:val="24"/>
        </w:rPr>
        <w:t>就执行本项目形成的文件、数据材料、研究成果，甲方享有全部的知识产权，乙</w:t>
      </w:r>
      <w:r>
        <w:rPr>
          <w:rFonts w:hint="eastAsia"/>
          <w:kern w:val="0"/>
          <w:sz w:val="24"/>
        </w:rPr>
        <w:t>方就项目文件仅具有在本项目范围内的使用权。项目结束之后，乙方如需使用前述文件，包括但不限于引用项目文件或甲方提供的与项目相关的文件，在项目文件的基础上进行衍生创作等，均须取得甲方事先书面同意。</w:t>
      </w:r>
    </w:p>
    <w:p w14:paraId="410FF281" w14:textId="77777777" w:rsidR="00E2122B" w:rsidRDefault="00586666">
      <w:pPr>
        <w:widowControl/>
        <w:spacing w:line="360" w:lineRule="auto"/>
        <w:ind w:firstLineChars="200" w:firstLine="480"/>
        <w:jc w:val="left"/>
        <w:rPr>
          <w:kern w:val="0"/>
          <w:sz w:val="24"/>
        </w:rPr>
      </w:pPr>
      <w:r>
        <w:rPr>
          <w:rFonts w:hint="eastAsia"/>
          <w:kern w:val="0"/>
          <w:sz w:val="24"/>
        </w:rPr>
        <w:t>3.</w:t>
      </w:r>
      <w:r>
        <w:rPr>
          <w:rFonts w:hint="eastAsia"/>
          <w:kern w:val="0"/>
          <w:sz w:val="24"/>
        </w:rPr>
        <w:t>未经甲方允许，乙方不得向任何第三方提供或公布数据指标与分析报告，并遵守有关保密条款，如出现泄密，后果由乙方负全部责任并赔偿对甲方造成的所有损失。</w:t>
      </w:r>
    </w:p>
    <w:p w14:paraId="1BD7121C" w14:textId="77777777" w:rsidR="00E2122B" w:rsidRDefault="00586666">
      <w:pPr>
        <w:widowControl/>
        <w:spacing w:line="360" w:lineRule="auto"/>
        <w:ind w:firstLineChars="200" w:firstLine="480"/>
        <w:jc w:val="left"/>
        <w:rPr>
          <w:kern w:val="0"/>
          <w:sz w:val="24"/>
        </w:rPr>
      </w:pPr>
      <w:r>
        <w:rPr>
          <w:rFonts w:hint="eastAsia"/>
          <w:kern w:val="0"/>
          <w:sz w:val="24"/>
        </w:rPr>
        <w:t>八、保密</w:t>
      </w:r>
    </w:p>
    <w:p w14:paraId="24DE8E72" w14:textId="77777777" w:rsidR="00E2122B" w:rsidRDefault="00586666">
      <w:pPr>
        <w:widowControl/>
        <w:spacing w:line="360" w:lineRule="auto"/>
        <w:ind w:firstLineChars="200" w:firstLine="480"/>
        <w:jc w:val="left"/>
        <w:rPr>
          <w:kern w:val="0"/>
          <w:sz w:val="24"/>
        </w:rPr>
      </w:pPr>
      <w:r>
        <w:rPr>
          <w:kern w:val="0"/>
          <w:sz w:val="24"/>
        </w:rPr>
        <w:t>1</w:t>
      </w:r>
      <w:r>
        <w:rPr>
          <w:rFonts w:hint="eastAsia"/>
          <w:kern w:val="0"/>
          <w:sz w:val="24"/>
        </w:rPr>
        <w:t>.</w:t>
      </w:r>
      <w:r>
        <w:rPr>
          <w:rFonts w:hint="eastAsia"/>
          <w:kern w:val="0"/>
          <w:sz w:val="24"/>
        </w:rPr>
        <w:t>项目实施服务过程中至乙方正式向甲方提交检测报告时止，乙方必须采取措施对本项目实施过程中的数据、源代码、技术文档等资料保密，否则，由于乙方过错导致的上述资料</w:t>
      </w:r>
      <w:r>
        <w:rPr>
          <w:rFonts w:hint="eastAsia"/>
          <w:kern w:val="0"/>
          <w:sz w:val="24"/>
        </w:rPr>
        <w:lastRenderedPageBreak/>
        <w:t>泄密的，乙方必须承担一切责任。项目完成后，甲、乙双方均有责任对本项目的技术保密承担责任。</w:t>
      </w:r>
    </w:p>
    <w:p w14:paraId="090B6FD4" w14:textId="77777777" w:rsidR="00E2122B" w:rsidRDefault="00586666">
      <w:pPr>
        <w:widowControl/>
        <w:spacing w:line="360" w:lineRule="auto"/>
        <w:ind w:firstLineChars="200" w:firstLine="480"/>
        <w:jc w:val="left"/>
        <w:rPr>
          <w:kern w:val="0"/>
          <w:sz w:val="24"/>
        </w:rPr>
      </w:pPr>
      <w:r>
        <w:rPr>
          <w:kern w:val="0"/>
          <w:sz w:val="24"/>
        </w:rPr>
        <w:t>2</w:t>
      </w:r>
      <w:r>
        <w:rPr>
          <w:rFonts w:hint="eastAsia"/>
          <w:kern w:val="0"/>
          <w:sz w:val="24"/>
        </w:rPr>
        <w:t>.</w:t>
      </w:r>
      <w:r>
        <w:rPr>
          <w:rFonts w:hint="eastAsia"/>
          <w:kern w:val="0"/>
          <w:sz w:val="24"/>
        </w:rPr>
        <w:t>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14:paraId="16CDC546" w14:textId="77777777" w:rsidR="00E2122B" w:rsidRDefault="00586666">
      <w:pPr>
        <w:widowControl/>
        <w:spacing w:line="360" w:lineRule="auto"/>
        <w:ind w:firstLineChars="200" w:firstLine="480"/>
        <w:jc w:val="left"/>
        <w:rPr>
          <w:kern w:val="0"/>
          <w:sz w:val="24"/>
        </w:rPr>
      </w:pPr>
      <w:r>
        <w:rPr>
          <w:rFonts w:hint="eastAsia"/>
          <w:kern w:val="0"/>
          <w:sz w:val="24"/>
        </w:rPr>
        <w:t>九、违约责任与赔偿损失</w:t>
      </w:r>
    </w:p>
    <w:p w14:paraId="6F15DD2D" w14:textId="77777777" w:rsidR="00E2122B" w:rsidRDefault="00586666">
      <w:pPr>
        <w:widowControl/>
        <w:spacing w:line="360" w:lineRule="auto"/>
        <w:ind w:firstLineChars="200" w:firstLine="480"/>
        <w:jc w:val="left"/>
        <w:rPr>
          <w:kern w:val="0"/>
          <w:sz w:val="24"/>
        </w:rPr>
      </w:pPr>
      <w:r>
        <w:rPr>
          <w:kern w:val="0"/>
          <w:sz w:val="24"/>
        </w:rPr>
        <w:t>1.</w:t>
      </w:r>
      <w:r>
        <w:rPr>
          <w:rFonts w:hint="eastAsia"/>
          <w:kern w:val="0"/>
          <w:sz w:val="24"/>
        </w:rPr>
        <w:t>因乙方原因未能按规定时间完成相关工作，从逾期之日起每日甲方扣减乙方成交金额</w:t>
      </w:r>
      <w:r>
        <w:rPr>
          <w:kern w:val="0"/>
          <w:sz w:val="24"/>
        </w:rPr>
        <w:t xml:space="preserve"> </w:t>
      </w:r>
      <w:r>
        <w:rPr>
          <w:rFonts w:hint="eastAsia"/>
          <w:kern w:val="0"/>
          <w:sz w:val="24"/>
        </w:rPr>
        <w:t>2</w:t>
      </w:r>
      <w:r>
        <w:rPr>
          <w:rFonts w:hint="eastAsia"/>
          <w:kern w:val="0"/>
          <w:sz w:val="24"/>
        </w:rPr>
        <w:t>％的违约金；逾期半个月以上的，甲方有权终止合同，要求乙方返还全部已收款项并</w:t>
      </w:r>
      <w:r>
        <w:rPr>
          <w:rFonts w:hint="eastAsia"/>
          <w:kern w:val="0"/>
          <w:sz w:val="24"/>
        </w:rPr>
        <w:t>要求乙方支付合同价款</w:t>
      </w:r>
      <w:r>
        <w:rPr>
          <w:kern w:val="0"/>
          <w:sz w:val="24"/>
        </w:rPr>
        <w:t xml:space="preserve"> 20%</w:t>
      </w:r>
      <w:r>
        <w:rPr>
          <w:rFonts w:hint="eastAsia"/>
          <w:kern w:val="0"/>
          <w:sz w:val="24"/>
        </w:rPr>
        <w:t>的违约金。</w:t>
      </w:r>
    </w:p>
    <w:p w14:paraId="34D303E1" w14:textId="77777777" w:rsidR="00E2122B" w:rsidRDefault="00586666">
      <w:pPr>
        <w:widowControl/>
        <w:spacing w:line="360" w:lineRule="auto"/>
        <w:ind w:firstLineChars="200" w:firstLine="480"/>
        <w:jc w:val="left"/>
        <w:rPr>
          <w:kern w:val="0"/>
          <w:sz w:val="24"/>
        </w:rPr>
      </w:pPr>
      <w:r>
        <w:rPr>
          <w:kern w:val="0"/>
          <w:sz w:val="24"/>
        </w:rPr>
        <w:t>2.</w:t>
      </w:r>
      <w:r>
        <w:rPr>
          <w:rFonts w:hint="eastAsia"/>
          <w:kern w:val="0"/>
          <w:sz w:val="24"/>
        </w:rPr>
        <w:t>乙方有下列情形之一的，甲方有权解除合同，不予支付全部检测费用并要求乙方支付合同价款</w:t>
      </w:r>
      <w:r>
        <w:rPr>
          <w:kern w:val="0"/>
          <w:sz w:val="24"/>
        </w:rPr>
        <w:t xml:space="preserve"> 20%</w:t>
      </w:r>
      <w:r>
        <w:rPr>
          <w:rFonts w:hint="eastAsia"/>
          <w:kern w:val="0"/>
          <w:sz w:val="24"/>
        </w:rPr>
        <w:t>的违约金：</w:t>
      </w:r>
    </w:p>
    <w:p w14:paraId="1E48A462" w14:textId="77777777" w:rsidR="00E2122B" w:rsidRDefault="00586666">
      <w:pPr>
        <w:widowControl/>
        <w:spacing w:line="360" w:lineRule="auto"/>
        <w:ind w:firstLineChars="200" w:firstLine="480"/>
        <w:jc w:val="left"/>
        <w:rPr>
          <w:kern w:val="0"/>
          <w:sz w:val="24"/>
        </w:rPr>
      </w:pPr>
      <w:r>
        <w:rPr>
          <w:rFonts w:hint="eastAsia"/>
          <w:kern w:val="0"/>
          <w:sz w:val="24"/>
        </w:rPr>
        <w:t>（</w:t>
      </w:r>
      <w:r>
        <w:rPr>
          <w:rFonts w:hint="eastAsia"/>
          <w:kern w:val="0"/>
          <w:sz w:val="24"/>
        </w:rPr>
        <w:t>1</w:t>
      </w:r>
      <w:r>
        <w:rPr>
          <w:rFonts w:hint="eastAsia"/>
          <w:kern w:val="0"/>
          <w:sz w:val="24"/>
        </w:rPr>
        <w:t>）检测报告不具有真实性、合法性、有效性的，无法获得国家认可的；</w:t>
      </w:r>
    </w:p>
    <w:p w14:paraId="63D70EAE" w14:textId="77777777" w:rsidR="00E2122B" w:rsidRDefault="00586666">
      <w:pPr>
        <w:widowControl/>
        <w:spacing w:line="360" w:lineRule="auto"/>
        <w:ind w:firstLineChars="200" w:firstLine="480"/>
        <w:jc w:val="left"/>
        <w:rPr>
          <w:kern w:val="0"/>
          <w:sz w:val="24"/>
        </w:rPr>
      </w:pPr>
      <w:r>
        <w:rPr>
          <w:rFonts w:hint="eastAsia"/>
          <w:kern w:val="0"/>
          <w:sz w:val="24"/>
        </w:rPr>
        <w:t>（</w:t>
      </w:r>
      <w:r>
        <w:rPr>
          <w:rFonts w:hint="eastAsia"/>
          <w:kern w:val="0"/>
          <w:sz w:val="24"/>
        </w:rPr>
        <w:t>2</w:t>
      </w:r>
      <w:r>
        <w:rPr>
          <w:rFonts w:hint="eastAsia"/>
          <w:kern w:val="0"/>
          <w:sz w:val="24"/>
        </w:rPr>
        <w:t>）无正当理由终止合同或不履行合同职能的。</w:t>
      </w:r>
    </w:p>
    <w:p w14:paraId="4C5B0333" w14:textId="77777777" w:rsidR="00E2122B" w:rsidRDefault="00586666">
      <w:pPr>
        <w:widowControl/>
        <w:spacing w:line="360" w:lineRule="auto"/>
        <w:ind w:firstLineChars="200" w:firstLine="480"/>
        <w:jc w:val="left"/>
        <w:rPr>
          <w:kern w:val="0"/>
          <w:sz w:val="24"/>
        </w:rPr>
      </w:pPr>
      <w:r>
        <w:rPr>
          <w:rFonts w:hint="eastAsia"/>
          <w:kern w:val="0"/>
          <w:sz w:val="24"/>
        </w:rPr>
        <w:t>十、不可抗力</w:t>
      </w:r>
    </w:p>
    <w:p w14:paraId="5A969B22" w14:textId="77777777" w:rsidR="00E2122B" w:rsidRDefault="00586666">
      <w:pPr>
        <w:widowControl/>
        <w:spacing w:line="360" w:lineRule="auto"/>
        <w:ind w:firstLineChars="200" w:firstLine="480"/>
        <w:jc w:val="left"/>
        <w:rPr>
          <w:kern w:val="0"/>
          <w:sz w:val="24"/>
        </w:rPr>
      </w:pPr>
      <w:r>
        <w:rPr>
          <w:rFonts w:hint="eastAsia"/>
          <w:kern w:val="0"/>
          <w:sz w:val="24"/>
        </w:rPr>
        <w:t>不可抗力指战争、严重火灾、洪水、台风、地震等或其他双方认定的不可抗力事件。甲乙双方的任何一方由于不可抗力的原因不能履行或不能完全履行合同时，应尽快向对方通报理由，在提供相应证明后，可允许延期履行、部分履行或不履行，并可根据情况部分或全部免</w:t>
      </w:r>
      <w:r>
        <w:rPr>
          <w:rFonts w:hint="eastAsia"/>
          <w:kern w:val="0"/>
          <w:sz w:val="24"/>
        </w:rPr>
        <w:t>于承担违约责任。</w:t>
      </w:r>
    </w:p>
    <w:p w14:paraId="5ECA5EDC" w14:textId="77777777" w:rsidR="00E2122B" w:rsidRDefault="00586666">
      <w:pPr>
        <w:pStyle w:val="Default"/>
        <w:spacing w:line="360" w:lineRule="auto"/>
        <w:ind w:firstLineChars="200" w:firstLine="480"/>
        <w:rPr>
          <w:rFonts w:ascii="Times New Roman" w:cs="Times New Roman"/>
          <w:color w:val="auto"/>
          <w:kern w:val="2"/>
        </w:rPr>
      </w:pPr>
      <w:r>
        <w:rPr>
          <w:rFonts w:ascii="Times New Roman" w:cs="Times New Roman" w:hint="eastAsia"/>
          <w:color w:val="auto"/>
          <w:kern w:val="2"/>
        </w:rPr>
        <w:t>十一、争议及解决办法</w:t>
      </w:r>
    </w:p>
    <w:p w14:paraId="14A61343" w14:textId="77777777" w:rsidR="00E2122B" w:rsidRDefault="00586666">
      <w:pPr>
        <w:pStyle w:val="Default"/>
        <w:spacing w:line="360" w:lineRule="auto"/>
        <w:ind w:firstLineChars="200" w:firstLine="480"/>
        <w:rPr>
          <w:rFonts w:ascii="Times New Roman" w:cs="Times New Roman"/>
          <w:color w:val="auto"/>
          <w:kern w:val="2"/>
        </w:rPr>
      </w:pPr>
      <w:r>
        <w:rPr>
          <w:rFonts w:ascii="Times New Roman" w:cs="Times New Roman" w:hint="eastAsia"/>
          <w:color w:val="auto"/>
          <w:kern w:val="2"/>
        </w:rPr>
        <w:t>本合同发生争议，由双方协商调解解决，协商或调解不成时向甲方所在地人民法院提起诉讼解决。</w:t>
      </w:r>
    </w:p>
    <w:p w14:paraId="423DB60D" w14:textId="77777777" w:rsidR="00E2122B" w:rsidRDefault="00586666">
      <w:pPr>
        <w:pStyle w:val="Default"/>
        <w:spacing w:line="360" w:lineRule="auto"/>
        <w:ind w:firstLineChars="200" w:firstLine="480"/>
        <w:rPr>
          <w:rFonts w:ascii="Times New Roman" w:cs="Times New Roman"/>
          <w:color w:val="auto"/>
          <w:kern w:val="2"/>
        </w:rPr>
      </w:pPr>
      <w:r>
        <w:rPr>
          <w:rFonts w:ascii="Times New Roman" w:cs="Times New Roman" w:hint="eastAsia"/>
          <w:color w:val="auto"/>
          <w:kern w:val="2"/>
        </w:rPr>
        <w:t>十二、其他</w:t>
      </w:r>
    </w:p>
    <w:p w14:paraId="547DD9DA" w14:textId="77777777" w:rsidR="00E2122B" w:rsidRDefault="00586666">
      <w:pPr>
        <w:pStyle w:val="CM31"/>
        <w:spacing w:line="360" w:lineRule="auto"/>
        <w:ind w:firstLine="420"/>
        <w:rPr>
          <w:rFonts w:ascii="Times New Roman" w:cs="Times New Roman"/>
          <w:kern w:val="2"/>
        </w:rPr>
      </w:pPr>
      <w:r>
        <w:rPr>
          <w:rFonts w:ascii="Times New Roman" w:cs="Times New Roman" w:hint="eastAsia"/>
          <w:kern w:val="2"/>
        </w:rPr>
        <w:t>本合同一式</w:t>
      </w:r>
      <w:r>
        <w:rPr>
          <w:rFonts w:ascii="Times New Roman" w:cs="Times New Roman" w:hint="eastAsia"/>
          <w:kern w:val="2"/>
          <w:u w:val="single"/>
        </w:rPr>
        <w:t>肆</w:t>
      </w:r>
      <w:r>
        <w:rPr>
          <w:rFonts w:ascii="Times New Roman" w:cs="Times New Roman" w:hint="eastAsia"/>
          <w:kern w:val="2"/>
        </w:rPr>
        <w:t>份，具有同等效力，甲方</w:t>
      </w:r>
      <w:r>
        <w:rPr>
          <w:rFonts w:ascii="Times New Roman" w:cs="Times New Roman" w:hint="eastAsia"/>
          <w:kern w:val="2"/>
          <w:u w:val="single"/>
        </w:rPr>
        <w:t>贰</w:t>
      </w:r>
      <w:r>
        <w:rPr>
          <w:rFonts w:ascii="Times New Roman" w:cs="Times New Roman" w:hint="eastAsia"/>
          <w:kern w:val="2"/>
        </w:rPr>
        <w:t>份、乙方</w:t>
      </w:r>
      <w:r>
        <w:rPr>
          <w:rFonts w:ascii="Times New Roman" w:cs="Times New Roman" w:hint="eastAsia"/>
          <w:kern w:val="2"/>
          <w:u w:val="single"/>
        </w:rPr>
        <w:t>贰</w:t>
      </w:r>
      <w:r>
        <w:rPr>
          <w:rFonts w:ascii="Times New Roman" w:cs="Times New Roman" w:hint="eastAsia"/>
          <w:kern w:val="2"/>
        </w:rPr>
        <w:t>份。合同自双方签字盖章之日起生效。</w:t>
      </w:r>
    </w:p>
    <w:p w14:paraId="7B1B64D2" w14:textId="77777777" w:rsidR="00E2122B" w:rsidRDefault="00586666">
      <w:pPr>
        <w:spacing w:afterLines="50" w:after="156"/>
        <w:ind w:left="840" w:hangingChars="350" w:hanging="840"/>
        <w:jc w:val="left"/>
        <w:rPr>
          <w:sz w:val="24"/>
        </w:rPr>
      </w:pPr>
      <w:r>
        <w:rPr>
          <w:rFonts w:hint="eastAsia"/>
          <w:sz w:val="24"/>
        </w:rPr>
        <w:t>甲方（章）：</w:t>
      </w:r>
      <w:r>
        <w:rPr>
          <w:sz w:val="24"/>
        </w:rPr>
        <w:t xml:space="preserve">                             </w:t>
      </w:r>
      <w:r>
        <w:rPr>
          <w:rFonts w:hint="eastAsia"/>
          <w:sz w:val="24"/>
        </w:rPr>
        <w:t>乙方（章）：</w:t>
      </w:r>
    </w:p>
    <w:p w14:paraId="64F7CA51" w14:textId="77777777" w:rsidR="00E2122B" w:rsidRDefault="00586666">
      <w:pPr>
        <w:spacing w:afterLines="50" w:after="156"/>
        <w:ind w:left="840" w:hangingChars="350" w:hanging="840"/>
        <w:jc w:val="left"/>
        <w:rPr>
          <w:sz w:val="24"/>
        </w:rPr>
      </w:pPr>
      <w:r>
        <w:rPr>
          <w:rFonts w:hint="eastAsia"/>
          <w:sz w:val="24"/>
        </w:rPr>
        <w:t>单位地址：</w:t>
      </w:r>
      <w:r>
        <w:rPr>
          <w:sz w:val="24"/>
        </w:rPr>
        <w:t xml:space="preserve">                              </w:t>
      </w:r>
      <w:r>
        <w:rPr>
          <w:rFonts w:hint="eastAsia"/>
          <w:sz w:val="24"/>
        </w:rPr>
        <w:t>单位地址：</w:t>
      </w:r>
    </w:p>
    <w:p w14:paraId="11197359" w14:textId="77777777" w:rsidR="00E2122B" w:rsidRDefault="00586666">
      <w:pPr>
        <w:spacing w:afterLines="50" w:after="156"/>
        <w:ind w:left="840" w:hangingChars="350" w:hanging="840"/>
        <w:jc w:val="left"/>
        <w:rPr>
          <w:sz w:val="24"/>
        </w:rPr>
      </w:pPr>
      <w:r>
        <w:rPr>
          <w:rFonts w:hint="eastAsia"/>
          <w:sz w:val="24"/>
        </w:rPr>
        <w:t>法定代表人：</w:t>
      </w:r>
      <w:r>
        <w:rPr>
          <w:sz w:val="24"/>
        </w:rPr>
        <w:t xml:space="preserve">                           </w:t>
      </w:r>
      <w:r>
        <w:rPr>
          <w:rFonts w:hint="eastAsia"/>
          <w:sz w:val="24"/>
        </w:rPr>
        <w:t>法定代表人：</w:t>
      </w:r>
    </w:p>
    <w:p w14:paraId="186AE2B8" w14:textId="77777777" w:rsidR="00E2122B" w:rsidRDefault="00586666">
      <w:pPr>
        <w:spacing w:afterLines="50" w:after="156"/>
        <w:ind w:left="840" w:hangingChars="350" w:hanging="840"/>
        <w:jc w:val="left"/>
        <w:rPr>
          <w:sz w:val="24"/>
        </w:rPr>
      </w:pPr>
      <w:r>
        <w:rPr>
          <w:rFonts w:hint="eastAsia"/>
          <w:sz w:val="24"/>
        </w:rPr>
        <w:t>授权代表：</w:t>
      </w:r>
      <w:r>
        <w:rPr>
          <w:sz w:val="24"/>
        </w:rPr>
        <w:t xml:space="preserve">                             </w:t>
      </w:r>
      <w:r>
        <w:rPr>
          <w:rFonts w:hint="eastAsia"/>
          <w:sz w:val="24"/>
        </w:rPr>
        <w:t>授权代表：</w:t>
      </w:r>
    </w:p>
    <w:p w14:paraId="578867F6" w14:textId="77777777" w:rsidR="00E2122B" w:rsidRDefault="00586666">
      <w:pPr>
        <w:spacing w:afterLines="50" w:after="156"/>
        <w:ind w:left="840" w:hangingChars="350" w:hanging="840"/>
        <w:jc w:val="left"/>
        <w:rPr>
          <w:sz w:val="24"/>
        </w:rPr>
      </w:pPr>
      <w:r>
        <w:rPr>
          <w:rFonts w:hint="eastAsia"/>
          <w:sz w:val="24"/>
        </w:rPr>
        <w:t>联系电话：</w:t>
      </w:r>
      <w:r>
        <w:rPr>
          <w:sz w:val="24"/>
        </w:rPr>
        <w:t xml:space="preserve">                             </w:t>
      </w:r>
      <w:r>
        <w:rPr>
          <w:rFonts w:hint="eastAsia"/>
          <w:sz w:val="24"/>
        </w:rPr>
        <w:t>联系电话：</w:t>
      </w:r>
    </w:p>
    <w:p w14:paraId="27092E46" w14:textId="77777777" w:rsidR="00E2122B" w:rsidRDefault="00586666">
      <w:pPr>
        <w:spacing w:afterLines="50" w:after="156"/>
        <w:ind w:left="840" w:hangingChars="350" w:hanging="840"/>
        <w:jc w:val="left"/>
        <w:rPr>
          <w:sz w:val="24"/>
        </w:rPr>
      </w:pPr>
      <w:r>
        <w:rPr>
          <w:rFonts w:hint="eastAsia"/>
          <w:sz w:val="24"/>
        </w:rPr>
        <w:t>签约时间：</w:t>
      </w:r>
      <w:r>
        <w:rPr>
          <w:sz w:val="24"/>
        </w:rPr>
        <w:t xml:space="preserve">                             </w:t>
      </w:r>
      <w:r>
        <w:rPr>
          <w:rFonts w:hint="eastAsia"/>
          <w:sz w:val="24"/>
        </w:rPr>
        <w:t>签约时间：</w:t>
      </w:r>
    </w:p>
    <w:bookmarkEnd w:id="99"/>
    <w:p w14:paraId="2640E81B" w14:textId="77777777" w:rsidR="00E2122B" w:rsidRDefault="00586666">
      <w:pPr>
        <w:spacing w:afterLines="50" w:after="156"/>
        <w:ind w:left="735" w:hangingChars="350" w:hanging="735"/>
        <w:jc w:val="left"/>
        <w:rPr>
          <w:sz w:val="24"/>
        </w:rPr>
        <w:sectPr w:rsidR="00E2122B">
          <w:headerReference w:type="default" r:id="rId12"/>
          <w:footerReference w:type="even" r:id="rId13"/>
          <w:footerReference w:type="default" r:id="rId14"/>
          <w:type w:val="nextColumn"/>
          <w:pgSz w:w="11906" w:h="16838"/>
          <w:pgMar w:top="1134" w:right="1134" w:bottom="1134" w:left="1247" w:header="567" w:footer="567" w:gutter="0"/>
          <w:cols w:space="425"/>
          <w:docGrid w:type="lines" w:linePitch="312"/>
        </w:sectPr>
      </w:pPr>
      <w:r>
        <w:t xml:space="preserve">       </w:t>
      </w:r>
      <w:r>
        <w:br w:type="page"/>
      </w:r>
    </w:p>
    <w:p w14:paraId="231521E3" w14:textId="77777777" w:rsidR="00E2122B" w:rsidRDefault="00586666">
      <w:pPr>
        <w:widowControl/>
        <w:jc w:val="center"/>
        <w:outlineLvl w:val="0"/>
        <w:rPr>
          <w:rFonts w:eastAsiaTheme="minorEastAsia"/>
          <w:b/>
          <w:sz w:val="44"/>
        </w:rPr>
      </w:pPr>
      <w:bookmarkStart w:id="100" w:name="_Toc505867279"/>
      <w:bookmarkStart w:id="101" w:name="_Toc506278876"/>
      <w:bookmarkStart w:id="102" w:name="_Toc151391548"/>
      <w:r>
        <w:rPr>
          <w:rFonts w:eastAsiaTheme="minorEastAsia" w:hint="eastAsia"/>
          <w:b/>
          <w:sz w:val="44"/>
        </w:rPr>
        <w:lastRenderedPageBreak/>
        <w:t>第五章</w:t>
      </w:r>
      <w:r>
        <w:rPr>
          <w:rFonts w:eastAsiaTheme="minorEastAsia"/>
          <w:b/>
          <w:sz w:val="44"/>
        </w:rPr>
        <w:t xml:space="preserve">  </w:t>
      </w:r>
      <w:bookmarkEnd w:id="100"/>
      <w:bookmarkEnd w:id="101"/>
      <w:r>
        <w:rPr>
          <w:rFonts w:eastAsiaTheme="minorEastAsia" w:hint="eastAsia"/>
          <w:b/>
          <w:sz w:val="44"/>
        </w:rPr>
        <w:t>项目需求</w:t>
      </w:r>
      <w:bookmarkEnd w:id="102"/>
    </w:p>
    <w:p w14:paraId="7CC1BF47" w14:textId="77777777" w:rsidR="00E2122B" w:rsidRDefault="00E2122B">
      <w:pPr>
        <w:spacing w:line="360" w:lineRule="auto"/>
        <w:ind w:firstLineChars="200" w:firstLine="482"/>
        <w:rPr>
          <w:b/>
          <w:bCs/>
          <w:sz w:val="24"/>
        </w:rPr>
      </w:pPr>
      <w:bookmarkStart w:id="103" w:name="_Toc8002"/>
      <w:bookmarkStart w:id="104" w:name="_Toc267320049"/>
    </w:p>
    <w:bookmarkEnd w:id="103"/>
    <w:bookmarkEnd w:id="104"/>
    <w:p w14:paraId="2FD40161" w14:textId="77777777" w:rsidR="00E2122B" w:rsidRDefault="00586666">
      <w:pPr>
        <w:spacing w:line="480" w:lineRule="exact"/>
        <w:ind w:firstLine="482"/>
        <w:jc w:val="left"/>
        <w:rPr>
          <w:rFonts w:eastAsia="Times New Roman"/>
          <w:b/>
          <w:sz w:val="28"/>
        </w:rPr>
      </w:pPr>
      <w:r>
        <w:rPr>
          <w:rFonts w:ascii="宋体" w:hAnsi="宋体" w:cs="宋体"/>
          <w:b/>
          <w:sz w:val="28"/>
        </w:rPr>
        <w:t>一、项目内容</w:t>
      </w:r>
    </w:p>
    <w:p w14:paraId="7345A001" w14:textId="233FD787" w:rsidR="00E2122B" w:rsidRDefault="00586666">
      <w:pPr>
        <w:spacing w:line="480" w:lineRule="exact"/>
        <w:ind w:firstLineChars="200" w:firstLine="480"/>
        <w:rPr>
          <w:sz w:val="24"/>
        </w:rPr>
      </w:pPr>
      <w:r>
        <w:rPr>
          <w:rFonts w:ascii="宋体" w:hAnsi="宋体" w:cs="宋体"/>
          <w:sz w:val="24"/>
        </w:rPr>
        <w:t>（一）项目名称：</w:t>
      </w:r>
      <w:r>
        <w:rPr>
          <w:rFonts w:ascii="宋体" w:hint="eastAsia"/>
          <w:sz w:val="24"/>
        </w:rPr>
        <w:t>重庆海关技术中心</w:t>
      </w:r>
      <w:r>
        <w:rPr>
          <w:rFonts w:ascii="宋体" w:hint="eastAsia"/>
          <w:sz w:val="24"/>
        </w:rPr>
        <w:t>2025</w:t>
      </w:r>
      <w:r>
        <w:rPr>
          <w:rFonts w:ascii="宋体" w:hint="eastAsia"/>
          <w:sz w:val="24"/>
        </w:rPr>
        <w:t>年进口摩托车轮胎检测服务采购项目</w:t>
      </w:r>
      <w:r w:rsidR="002361A8">
        <w:rPr>
          <w:rFonts w:ascii="宋体" w:hint="eastAsia"/>
          <w:sz w:val="24"/>
        </w:rPr>
        <w:t>（第</w:t>
      </w:r>
      <w:r w:rsidR="008272D6">
        <w:rPr>
          <w:rFonts w:ascii="宋体" w:hint="eastAsia"/>
          <w:sz w:val="24"/>
        </w:rPr>
        <w:t>三</w:t>
      </w:r>
      <w:r w:rsidR="002361A8">
        <w:rPr>
          <w:rFonts w:ascii="宋体" w:hint="eastAsia"/>
          <w:sz w:val="24"/>
        </w:rPr>
        <w:t>次）</w:t>
      </w:r>
      <w:r>
        <w:rPr>
          <w:rFonts w:hint="eastAsia"/>
          <w:sz w:val="24"/>
        </w:rPr>
        <w:t>；</w:t>
      </w:r>
    </w:p>
    <w:p w14:paraId="5118484A" w14:textId="77777777" w:rsidR="00E2122B" w:rsidRDefault="00586666">
      <w:pPr>
        <w:widowControl/>
        <w:spacing w:line="360" w:lineRule="auto"/>
        <w:ind w:firstLineChars="200" w:firstLine="480"/>
        <w:jc w:val="left"/>
        <w:rPr>
          <w:kern w:val="0"/>
          <w:sz w:val="24"/>
        </w:rPr>
      </w:pPr>
      <w:r>
        <w:rPr>
          <w:rFonts w:ascii="宋体" w:hAnsi="宋体" w:cs="宋体" w:hint="eastAsia"/>
          <w:sz w:val="24"/>
        </w:rPr>
        <w:t>★（二）采购内容：完成</w:t>
      </w:r>
      <w:r>
        <w:rPr>
          <w:rFonts w:ascii="宋体" w:hAnsi="宋体" w:cs="宋体" w:hint="eastAsia"/>
          <w:sz w:val="24"/>
        </w:rPr>
        <w:t>20</w:t>
      </w:r>
      <w:r>
        <w:rPr>
          <w:rFonts w:ascii="宋体" w:hAnsi="宋体" w:cs="宋体" w:hint="eastAsia"/>
          <w:sz w:val="24"/>
        </w:rPr>
        <w:t>批次进口摩托车轮胎检测工作，</w:t>
      </w:r>
      <w:r>
        <w:rPr>
          <w:rFonts w:ascii="宋体" w:hAnsi="宋体" w:cs="宋体"/>
          <w:sz w:val="24"/>
        </w:rPr>
        <w:t>出具检测报告并汇总结果编制分析报告</w:t>
      </w:r>
      <w:r>
        <w:rPr>
          <w:rFonts w:ascii="宋体" w:hAnsi="宋体" w:cs="宋体" w:hint="eastAsia"/>
          <w:sz w:val="24"/>
        </w:rPr>
        <w:t>，</w:t>
      </w:r>
      <w:r>
        <w:rPr>
          <w:rFonts w:hint="eastAsia"/>
          <w:kern w:val="0"/>
          <w:sz w:val="24"/>
        </w:rPr>
        <w:t>检测标准及项目见下表。</w:t>
      </w:r>
    </w:p>
    <w:p w14:paraId="2B9A1786" w14:textId="77777777" w:rsidR="00E2122B" w:rsidRDefault="00E2122B">
      <w:pPr>
        <w:spacing w:line="480" w:lineRule="exact"/>
        <w:rPr>
          <w:rFonts w:ascii="宋体" w:hAnsi="宋体" w:cs="宋体"/>
          <w:sz w:val="24"/>
        </w:rPr>
      </w:pPr>
    </w:p>
    <w:tbl>
      <w:tblPr>
        <w:tblW w:w="9351" w:type="dxa"/>
        <w:tblLook w:val="04A0" w:firstRow="1" w:lastRow="0" w:firstColumn="1" w:lastColumn="0" w:noHBand="0" w:noVBand="1"/>
      </w:tblPr>
      <w:tblGrid>
        <w:gridCol w:w="988"/>
        <w:gridCol w:w="2239"/>
        <w:gridCol w:w="1984"/>
        <w:gridCol w:w="1985"/>
        <w:gridCol w:w="2155"/>
      </w:tblGrid>
      <w:tr w:rsidR="00E2122B" w14:paraId="36844BCC" w14:textId="77777777">
        <w:trPr>
          <w:trHeight w:val="565"/>
        </w:trPr>
        <w:tc>
          <w:tcPr>
            <w:tcW w:w="988" w:type="dxa"/>
            <w:tcBorders>
              <w:top w:val="single" w:sz="4" w:space="0" w:color="auto"/>
              <w:left w:val="single" w:sz="4" w:space="0" w:color="auto"/>
              <w:bottom w:val="single" w:sz="4" w:space="0" w:color="auto"/>
              <w:right w:val="single" w:sz="4" w:space="0" w:color="auto"/>
            </w:tcBorders>
            <w:vAlign w:val="center"/>
          </w:tcPr>
          <w:p w14:paraId="518544F3"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商品</w:t>
            </w:r>
          </w:p>
        </w:tc>
        <w:tc>
          <w:tcPr>
            <w:tcW w:w="2239" w:type="dxa"/>
            <w:tcBorders>
              <w:top w:val="single" w:sz="4" w:space="0" w:color="auto"/>
              <w:left w:val="single" w:sz="4" w:space="0" w:color="auto"/>
              <w:bottom w:val="single" w:sz="4" w:space="0" w:color="auto"/>
              <w:right w:val="single" w:sz="4" w:space="0" w:color="auto"/>
            </w:tcBorders>
            <w:vAlign w:val="center"/>
          </w:tcPr>
          <w:p w14:paraId="00B2ECE2"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检测项目</w:t>
            </w:r>
          </w:p>
        </w:tc>
        <w:tc>
          <w:tcPr>
            <w:tcW w:w="1984" w:type="dxa"/>
            <w:tcBorders>
              <w:top w:val="single" w:sz="4" w:space="0" w:color="auto"/>
              <w:left w:val="single" w:sz="4" w:space="0" w:color="auto"/>
              <w:bottom w:val="single" w:sz="4" w:space="0" w:color="auto"/>
              <w:right w:val="single" w:sz="4" w:space="0" w:color="auto"/>
            </w:tcBorders>
            <w:vAlign w:val="center"/>
          </w:tcPr>
          <w:p w14:paraId="6B363BF8"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w:t>
            </w:r>
          </w:p>
        </w:tc>
        <w:tc>
          <w:tcPr>
            <w:tcW w:w="1985" w:type="dxa"/>
            <w:tcBorders>
              <w:top w:val="single" w:sz="4" w:space="0" w:color="auto"/>
              <w:left w:val="single" w:sz="4" w:space="0" w:color="auto"/>
              <w:bottom w:val="single" w:sz="4" w:space="0" w:color="auto"/>
              <w:right w:val="single" w:sz="4" w:space="0" w:color="auto"/>
            </w:tcBorders>
            <w:vAlign w:val="center"/>
          </w:tcPr>
          <w:p w14:paraId="1AA776D5" w14:textId="77777777" w:rsidR="00E2122B" w:rsidRDefault="00586666">
            <w:pPr>
              <w:widowControl/>
              <w:jc w:val="center"/>
              <w:rPr>
                <w:rFonts w:ascii="宋体" w:hAnsi="宋体"/>
                <w:b/>
                <w:bCs/>
                <w:color w:val="000000"/>
                <w:kern w:val="0"/>
                <w:sz w:val="24"/>
              </w:rPr>
            </w:pPr>
            <w:r>
              <w:rPr>
                <w:rFonts w:ascii="宋体" w:hAnsi="宋体"/>
                <w:b/>
                <w:bCs/>
                <w:color w:val="000000"/>
                <w:kern w:val="0"/>
                <w:sz w:val="24"/>
              </w:rPr>
              <w:t>检验标准号</w:t>
            </w:r>
          </w:p>
        </w:tc>
        <w:tc>
          <w:tcPr>
            <w:tcW w:w="2155" w:type="dxa"/>
            <w:tcBorders>
              <w:top w:val="single" w:sz="4" w:space="0" w:color="auto"/>
              <w:left w:val="single" w:sz="4" w:space="0" w:color="auto"/>
              <w:bottom w:val="single" w:sz="4" w:space="0" w:color="auto"/>
              <w:right w:val="single" w:sz="4" w:space="0" w:color="auto"/>
            </w:tcBorders>
            <w:vAlign w:val="center"/>
          </w:tcPr>
          <w:p w14:paraId="25869163" w14:textId="77777777" w:rsidR="00E2122B" w:rsidRDefault="00586666">
            <w:pPr>
              <w:widowControl/>
              <w:jc w:val="center"/>
              <w:rPr>
                <w:rFonts w:ascii="宋体" w:hAnsi="宋体"/>
                <w:b/>
                <w:bCs/>
                <w:color w:val="000000"/>
                <w:kern w:val="0"/>
                <w:sz w:val="24"/>
              </w:rPr>
            </w:pPr>
            <w:r>
              <w:rPr>
                <w:rFonts w:ascii="宋体" w:hAnsi="宋体" w:hint="eastAsia"/>
                <w:b/>
                <w:bCs/>
                <w:color w:val="000000"/>
                <w:kern w:val="0"/>
                <w:sz w:val="24"/>
              </w:rPr>
              <w:t>备注</w:t>
            </w:r>
          </w:p>
        </w:tc>
      </w:tr>
      <w:tr w:rsidR="00E2122B" w14:paraId="45C7154D" w14:textId="77777777">
        <w:trPr>
          <w:trHeight w:val="285"/>
        </w:trPr>
        <w:tc>
          <w:tcPr>
            <w:tcW w:w="988" w:type="dxa"/>
            <w:vMerge w:val="restart"/>
            <w:tcBorders>
              <w:top w:val="single" w:sz="4" w:space="0" w:color="auto"/>
              <w:left w:val="single" w:sz="4" w:space="0" w:color="auto"/>
              <w:bottom w:val="single" w:sz="4" w:space="0" w:color="auto"/>
              <w:right w:val="single" w:sz="4" w:space="0" w:color="auto"/>
            </w:tcBorders>
            <w:vAlign w:val="center"/>
          </w:tcPr>
          <w:p w14:paraId="0C5C99D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2239" w:type="dxa"/>
            <w:tcBorders>
              <w:top w:val="single" w:sz="4" w:space="0" w:color="auto"/>
              <w:left w:val="single" w:sz="4" w:space="0" w:color="auto"/>
              <w:bottom w:val="single" w:sz="4" w:space="0" w:color="auto"/>
              <w:right w:val="single" w:sz="4" w:space="0" w:color="auto"/>
            </w:tcBorders>
            <w:noWrap/>
            <w:vAlign w:val="center"/>
          </w:tcPr>
          <w:p w14:paraId="57879B6F"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新胎外缘尺寸</w:t>
            </w:r>
          </w:p>
        </w:tc>
        <w:tc>
          <w:tcPr>
            <w:tcW w:w="1984" w:type="dxa"/>
            <w:tcBorders>
              <w:top w:val="single" w:sz="4" w:space="0" w:color="auto"/>
              <w:left w:val="single" w:sz="4" w:space="0" w:color="auto"/>
              <w:bottom w:val="single" w:sz="4" w:space="0" w:color="auto"/>
              <w:right w:val="single" w:sz="4" w:space="0" w:color="auto"/>
            </w:tcBorders>
            <w:vAlign w:val="center"/>
          </w:tcPr>
          <w:p w14:paraId="0862DD99"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1985" w:type="dxa"/>
            <w:tcBorders>
              <w:top w:val="single" w:sz="4" w:space="0" w:color="auto"/>
              <w:left w:val="single" w:sz="4" w:space="0" w:color="auto"/>
              <w:bottom w:val="single" w:sz="4" w:space="0" w:color="auto"/>
              <w:right w:val="single" w:sz="4" w:space="0" w:color="auto"/>
            </w:tcBorders>
            <w:vAlign w:val="center"/>
          </w:tcPr>
          <w:p w14:paraId="53DBFC1D"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c>
          <w:tcPr>
            <w:tcW w:w="2155" w:type="dxa"/>
            <w:tcBorders>
              <w:top w:val="single" w:sz="4" w:space="0" w:color="auto"/>
              <w:left w:val="single" w:sz="4" w:space="0" w:color="auto"/>
              <w:bottom w:val="single" w:sz="4" w:space="0" w:color="auto"/>
              <w:right w:val="single" w:sz="4" w:space="0" w:color="auto"/>
            </w:tcBorders>
            <w:vAlign w:val="center"/>
          </w:tcPr>
          <w:p w14:paraId="3963D3F4" w14:textId="77777777" w:rsidR="00E2122B" w:rsidRDefault="00E2122B">
            <w:pPr>
              <w:widowControl/>
              <w:jc w:val="center"/>
              <w:rPr>
                <w:rFonts w:ascii="宋体" w:hAnsi="宋体" w:cs="宋体"/>
                <w:color w:val="000000"/>
                <w:kern w:val="0"/>
                <w:sz w:val="24"/>
              </w:rPr>
            </w:pPr>
          </w:p>
        </w:tc>
      </w:tr>
      <w:tr w:rsidR="00E2122B" w14:paraId="7447571A" w14:textId="77777777">
        <w:trPr>
          <w:trHeight w:val="285"/>
        </w:trPr>
        <w:tc>
          <w:tcPr>
            <w:tcW w:w="988" w:type="dxa"/>
            <w:vMerge/>
            <w:tcBorders>
              <w:top w:val="single" w:sz="4" w:space="0" w:color="auto"/>
              <w:left w:val="single" w:sz="4" w:space="0" w:color="000000"/>
              <w:bottom w:val="single" w:sz="4" w:space="0" w:color="000000"/>
              <w:right w:val="single" w:sz="4" w:space="0" w:color="000000"/>
            </w:tcBorders>
            <w:vAlign w:val="center"/>
          </w:tcPr>
          <w:p w14:paraId="018906C4" w14:textId="77777777" w:rsidR="00E2122B" w:rsidRDefault="00E2122B">
            <w:pPr>
              <w:widowControl/>
              <w:jc w:val="left"/>
              <w:rPr>
                <w:rFonts w:ascii="宋体" w:hAnsi="宋体" w:cs="宋体"/>
                <w:color w:val="000000"/>
                <w:kern w:val="0"/>
                <w:sz w:val="24"/>
              </w:rPr>
            </w:pPr>
          </w:p>
        </w:tc>
        <w:tc>
          <w:tcPr>
            <w:tcW w:w="2239" w:type="dxa"/>
            <w:tcBorders>
              <w:top w:val="single" w:sz="4" w:space="0" w:color="auto"/>
              <w:left w:val="nil"/>
              <w:bottom w:val="single" w:sz="4" w:space="0" w:color="000000"/>
              <w:right w:val="single" w:sz="4" w:space="0" w:color="000000"/>
            </w:tcBorders>
            <w:noWrap/>
            <w:vAlign w:val="center"/>
          </w:tcPr>
          <w:p w14:paraId="00D52DE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胎面磨耗标志高度</w:t>
            </w:r>
          </w:p>
        </w:tc>
        <w:tc>
          <w:tcPr>
            <w:tcW w:w="1984" w:type="dxa"/>
            <w:tcBorders>
              <w:top w:val="single" w:sz="4" w:space="0" w:color="auto"/>
              <w:left w:val="single" w:sz="4" w:space="0" w:color="000000"/>
              <w:bottom w:val="single" w:sz="4" w:space="0" w:color="000000"/>
              <w:right w:val="single" w:sz="4" w:space="0" w:color="000000"/>
            </w:tcBorders>
            <w:vAlign w:val="center"/>
          </w:tcPr>
          <w:p w14:paraId="0D4DA559"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轮胎外缘尺寸测量方法</w:t>
            </w:r>
          </w:p>
        </w:tc>
        <w:tc>
          <w:tcPr>
            <w:tcW w:w="1985" w:type="dxa"/>
            <w:tcBorders>
              <w:top w:val="single" w:sz="4" w:space="0" w:color="auto"/>
              <w:left w:val="nil"/>
              <w:bottom w:val="single" w:sz="4" w:space="0" w:color="000000"/>
              <w:right w:val="single" w:sz="4" w:space="0" w:color="000000"/>
            </w:tcBorders>
            <w:vAlign w:val="center"/>
          </w:tcPr>
          <w:p w14:paraId="76CD046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521-2023</w:t>
            </w:r>
          </w:p>
        </w:tc>
        <w:tc>
          <w:tcPr>
            <w:tcW w:w="2155" w:type="dxa"/>
            <w:tcBorders>
              <w:top w:val="single" w:sz="4" w:space="0" w:color="auto"/>
              <w:left w:val="nil"/>
              <w:bottom w:val="single" w:sz="4" w:space="0" w:color="000000"/>
              <w:right w:val="single" w:sz="4" w:space="0" w:color="000000"/>
            </w:tcBorders>
            <w:vAlign w:val="center"/>
          </w:tcPr>
          <w:p w14:paraId="322FF143" w14:textId="77777777" w:rsidR="00E2122B" w:rsidRDefault="00E2122B">
            <w:pPr>
              <w:widowControl/>
              <w:jc w:val="center"/>
              <w:rPr>
                <w:rFonts w:ascii="宋体" w:hAnsi="宋体" w:cs="宋体"/>
                <w:color w:val="000000"/>
                <w:kern w:val="0"/>
                <w:sz w:val="24"/>
              </w:rPr>
            </w:pPr>
          </w:p>
        </w:tc>
      </w:tr>
      <w:tr w:rsidR="00E2122B" w14:paraId="48013EED"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6FE57063" w14:textId="77777777" w:rsidR="00E2122B" w:rsidRDefault="00E2122B">
            <w:pPr>
              <w:widowControl/>
              <w:jc w:val="left"/>
              <w:rPr>
                <w:rFonts w:ascii="宋体" w:hAnsi="宋体" w:cs="宋体"/>
                <w:color w:val="000000"/>
                <w:kern w:val="0"/>
                <w:sz w:val="24"/>
              </w:rPr>
            </w:pPr>
          </w:p>
        </w:tc>
        <w:tc>
          <w:tcPr>
            <w:tcW w:w="2239" w:type="dxa"/>
            <w:tcBorders>
              <w:top w:val="nil"/>
              <w:left w:val="nil"/>
              <w:bottom w:val="single" w:sz="4" w:space="0" w:color="000000"/>
              <w:right w:val="single" w:sz="4" w:space="0" w:color="000000"/>
            </w:tcBorders>
            <w:noWrap/>
            <w:vAlign w:val="center"/>
          </w:tcPr>
          <w:p w14:paraId="50156E3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强度性能</w:t>
            </w:r>
          </w:p>
        </w:tc>
        <w:tc>
          <w:tcPr>
            <w:tcW w:w="1984" w:type="dxa"/>
            <w:tcBorders>
              <w:top w:val="nil"/>
              <w:left w:val="single" w:sz="4" w:space="0" w:color="000000"/>
              <w:bottom w:val="single" w:sz="4" w:space="0" w:color="000000"/>
              <w:right w:val="single" w:sz="4" w:space="0" w:color="000000"/>
            </w:tcBorders>
            <w:vAlign w:val="center"/>
          </w:tcPr>
          <w:p w14:paraId="61311AC0"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1985" w:type="dxa"/>
            <w:tcBorders>
              <w:top w:val="nil"/>
              <w:left w:val="nil"/>
              <w:bottom w:val="single" w:sz="4" w:space="0" w:color="000000"/>
              <w:right w:val="single" w:sz="4" w:space="0" w:color="000000"/>
            </w:tcBorders>
            <w:vAlign w:val="center"/>
          </w:tcPr>
          <w:p w14:paraId="33DC267F"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c>
          <w:tcPr>
            <w:tcW w:w="2155" w:type="dxa"/>
            <w:tcBorders>
              <w:top w:val="nil"/>
              <w:left w:val="nil"/>
              <w:bottom w:val="single" w:sz="4" w:space="0" w:color="000000"/>
              <w:right w:val="single" w:sz="4" w:space="0" w:color="000000"/>
            </w:tcBorders>
            <w:vAlign w:val="center"/>
          </w:tcPr>
          <w:p w14:paraId="1FBD9B73" w14:textId="77777777" w:rsidR="00E2122B" w:rsidRDefault="00E2122B">
            <w:pPr>
              <w:widowControl/>
              <w:jc w:val="center"/>
              <w:rPr>
                <w:rFonts w:ascii="宋体" w:hAnsi="宋体" w:cs="宋体"/>
                <w:color w:val="000000"/>
                <w:kern w:val="0"/>
                <w:sz w:val="24"/>
              </w:rPr>
            </w:pPr>
          </w:p>
        </w:tc>
      </w:tr>
      <w:tr w:rsidR="00E2122B" w14:paraId="349F4E64"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72D7F41E" w14:textId="77777777" w:rsidR="00E2122B" w:rsidRDefault="00E2122B">
            <w:pPr>
              <w:widowControl/>
              <w:jc w:val="left"/>
              <w:rPr>
                <w:rFonts w:ascii="宋体" w:hAnsi="宋体" w:cs="宋体"/>
                <w:color w:val="000000"/>
                <w:kern w:val="0"/>
                <w:sz w:val="24"/>
              </w:rPr>
            </w:pPr>
          </w:p>
        </w:tc>
        <w:tc>
          <w:tcPr>
            <w:tcW w:w="2239" w:type="dxa"/>
            <w:tcBorders>
              <w:top w:val="nil"/>
              <w:left w:val="nil"/>
              <w:bottom w:val="single" w:sz="4" w:space="0" w:color="000000"/>
              <w:right w:val="single" w:sz="4" w:space="0" w:color="000000"/>
            </w:tcBorders>
            <w:noWrap/>
            <w:vAlign w:val="center"/>
          </w:tcPr>
          <w:p w14:paraId="61BD23E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耐久性能</w:t>
            </w:r>
          </w:p>
        </w:tc>
        <w:tc>
          <w:tcPr>
            <w:tcW w:w="1984" w:type="dxa"/>
            <w:tcBorders>
              <w:top w:val="nil"/>
              <w:left w:val="single" w:sz="4" w:space="0" w:color="000000"/>
              <w:bottom w:val="single" w:sz="4" w:space="0" w:color="000000"/>
              <w:right w:val="single" w:sz="4" w:space="0" w:color="000000"/>
            </w:tcBorders>
            <w:vAlign w:val="center"/>
          </w:tcPr>
          <w:p w14:paraId="30180CD9"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1985" w:type="dxa"/>
            <w:tcBorders>
              <w:top w:val="nil"/>
              <w:left w:val="nil"/>
              <w:bottom w:val="single" w:sz="4" w:space="0" w:color="000000"/>
              <w:right w:val="single" w:sz="4" w:space="0" w:color="000000"/>
            </w:tcBorders>
            <w:vAlign w:val="center"/>
          </w:tcPr>
          <w:p w14:paraId="25B19AD4"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GB/T 13203-2021</w:t>
            </w:r>
          </w:p>
        </w:tc>
        <w:tc>
          <w:tcPr>
            <w:tcW w:w="2155" w:type="dxa"/>
            <w:tcBorders>
              <w:top w:val="nil"/>
              <w:left w:val="nil"/>
              <w:bottom w:val="single" w:sz="4" w:space="0" w:color="000000"/>
              <w:right w:val="single" w:sz="4" w:space="0" w:color="000000"/>
            </w:tcBorders>
            <w:vAlign w:val="center"/>
          </w:tcPr>
          <w:p w14:paraId="298D811F" w14:textId="77777777" w:rsidR="00E2122B" w:rsidRDefault="00E2122B">
            <w:pPr>
              <w:widowControl/>
              <w:jc w:val="center"/>
              <w:rPr>
                <w:rFonts w:ascii="宋体" w:hAnsi="宋体" w:cs="宋体"/>
                <w:color w:val="000000"/>
                <w:kern w:val="0"/>
                <w:sz w:val="24"/>
              </w:rPr>
            </w:pPr>
          </w:p>
        </w:tc>
      </w:tr>
      <w:tr w:rsidR="00E2122B" w14:paraId="5FE4CA98" w14:textId="77777777">
        <w:trPr>
          <w:trHeight w:val="630"/>
        </w:trPr>
        <w:tc>
          <w:tcPr>
            <w:tcW w:w="988" w:type="dxa"/>
            <w:vMerge/>
            <w:tcBorders>
              <w:top w:val="nil"/>
              <w:left w:val="single" w:sz="4" w:space="0" w:color="000000"/>
              <w:bottom w:val="single" w:sz="4" w:space="0" w:color="000000"/>
              <w:right w:val="single" w:sz="4" w:space="0" w:color="000000"/>
            </w:tcBorders>
            <w:vAlign w:val="center"/>
          </w:tcPr>
          <w:p w14:paraId="5E8F1AC8" w14:textId="77777777" w:rsidR="00E2122B" w:rsidRDefault="00E2122B">
            <w:pPr>
              <w:widowControl/>
              <w:jc w:val="left"/>
              <w:rPr>
                <w:rFonts w:ascii="宋体" w:hAnsi="宋体" w:cs="宋体"/>
                <w:color w:val="000000"/>
                <w:kern w:val="0"/>
                <w:sz w:val="24"/>
              </w:rPr>
            </w:pPr>
          </w:p>
        </w:tc>
        <w:tc>
          <w:tcPr>
            <w:tcW w:w="2239" w:type="dxa"/>
            <w:tcBorders>
              <w:top w:val="nil"/>
              <w:left w:val="nil"/>
              <w:bottom w:val="single" w:sz="4" w:space="0" w:color="000000"/>
              <w:right w:val="single" w:sz="4" w:space="0" w:color="000000"/>
            </w:tcBorders>
            <w:noWrap/>
            <w:vAlign w:val="center"/>
          </w:tcPr>
          <w:p w14:paraId="33035D4C"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高速性能</w:t>
            </w:r>
          </w:p>
        </w:tc>
        <w:tc>
          <w:tcPr>
            <w:tcW w:w="1984" w:type="dxa"/>
            <w:tcBorders>
              <w:top w:val="nil"/>
              <w:left w:val="single" w:sz="4" w:space="0" w:color="000000"/>
              <w:bottom w:val="single" w:sz="4" w:space="0" w:color="000000"/>
              <w:right w:val="single" w:sz="4" w:space="0" w:color="000000"/>
            </w:tcBorders>
            <w:vAlign w:val="center"/>
          </w:tcPr>
          <w:p w14:paraId="231F0301"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摩托车轮胎性能试验方法</w:t>
            </w:r>
          </w:p>
        </w:tc>
        <w:tc>
          <w:tcPr>
            <w:tcW w:w="1985" w:type="dxa"/>
            <w:tcBorders>
              <w:top w:val="nil"/>
              <w:left w:val="nil"/>
              <w:bottom w:val="single" w:sz="4" w:space="0" w:color="000000"/>
              <w:right w:val="single" w:sz="4" w:space="0" w:color="000000"/>
            </w:tcBorders>
            <w:vAlign w:val="center"/>
          </w:tcPr>
          <w:p w14:paraId="77C30165"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 xml:space="preserve">GB/T </w:t>
            </w:r>
            <w:r>
              <w:rPr>
                <w:rFonts w:ascii="宋体" w:hAnsi="宋体" w:cs="宋体" w:hint="eastAsia"/>
                <w:color w:val="000000"/>
                <w:kern w:val="0"/>
                <w:sz w:val="24"/>
              </w:rPr>
              <w:t>13203-2021</w:t>
            </w:r>
          </w:p>
        </w:tc>
        <w:tc>
          <w:tcPr>
            <w:tcW w:w="2155" w:type="dxa"/>
            <w:tcBorders>
              <w:top w:val="nil"/>
              <w:left w:val="nil"/>
              <w:bottom w:val="single" w:sz="4" w:space="0" w:color="000000"/>
              <w:right w:val="single" w:sz="4" w:space="0" w:color="000000"/>
            </w:tcBorders>
            <w:vAlign w:val="center"/>
          </w:tcPr>
          <w:p w14:paraId="0F197D3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速度符号</w:t>
            </w:r>
            <w:r>
              <w:rPr>
                <w:rFonts w:ascii="宋体" w:hAnsi="宋体" w:cs="宋体" w:hint="eastAsia"/>
                <w:color w:val="000000"/>
                <w:kern w:val="0"/>
                <w:sz w:val="24"/>
              </w:rPr>
              <w:t>J</w:t>
            </w:r>
            <w:r>
              <w:rPr>
                <w:rFonts w:ascii="宋体" w:hAnsi="宋体" w:cs="宋体" w:hint="eastAsia"/>
                <w:color w:val="000000"/>
                <w:kern w:val="0"/>
                <w:sz w:val="24"/>
              </w:rPr>
              <w:t>级及以上的轮胎应进行高速性能试验</w:t>
            </w:r>
          </w:p>
        </w:tc>
      </w:tr>
      <w:tr w:rsidR="00E2122B" w14:paraId="01DFC545" w14:textId="77777777">
        <w:trPr>
          <w:trHeight w:val="285"/>
        </w:trPr>
        <w:tc>
          <w:tcPr>
            <w:tcW w:w="988" w:type="dxa"/>
            <w:vMerge/>
            <w:tcBorders>
              <w:top w:val="nil"/>
              <w:left w:val="single" w:sz="4" w:space="0" w:color="000000"/>
              <w:bottom w:val="single" w:sz="4" w:space="0" w:color="000000"/>
              <w:right w:val="single" w:sz="4" w:space="0" w:color="000000"/>
            </w:tcBorders>
            <w:vAlign w:val="center"/>
          </w:tcPr>
          <w:p w14:paraId="673D047B" w14:textId="77777777" w:rsidR="00E2122B" w:rsidRDefault="00E2122B">
            <w:pPr>
              <w:widowControl/>
              <w:jc w:val="left"/>
              <w:rPr>
                <w:rFonts w:ascii="宋体" w:hAnsi="宋体" w:cs="宋体"/>
                <w:color w:val="000000"/>
                <w:kern w:val="0"/>
                <w:sz w:val="24"/>
              </w:rPr>
            </w:pPr>
          </w:p>
        </w:tc>
        <w:tc>
          <w:tcPr>
            <w:tcW w:w="2239" w:type="dxa"/>
            <w:tcBorders>
              <w:top w:val="nil"/>
              <w:left w:val="nil"/>
              <w:bottom w:val="single" w:sz="4" w:space="0" w:color="000000"/>
              <w:right w:val="single" w:sz="4" w:space="0" w:color="000000"/>
            </w:tcBorders>
            <w:noWrap/>
            <w:vAlign w:val="center"/>
          </w:tcPr>
          <w:p w14:paraId="2AE1C5AA"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标志</w:t>
            </w:r>
          </w:p>
        </w:tc>
        <w:tc>
          <w:tcPr>
            <w:tcW w:w="1984" w:type="dxa"/>
            <w:tcBorders>
              <w:top w:val="nil"/>
              <w:left w:val="single" w:sz="4" w:space="0" w:color="000000"/>
              <w:bottom w:val="single" w:sz="4" w:space="0" w:color="000000"/>
              <w:right w:val="single" w:sz="4" w:space="0" w:color="000000"/>
            </w:tcBorders>
            <w:vAlign w:val="center"/>
          </w:tcPr>
          <w:p w14:paraId="3268E293"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摩托车轮胎</w:t>
            </w:r>
          </w:p>
        </w:tc>
        <w:tc>
          <w:tcPr>
            <w:tcW w:w="1985" w:type="dxa"/>
            <w:tcBorders>
              <w:top w:val="nil"/>
              <w:left w:val="nil"/>
              <w:bottom w:val="single" w:sz="4" w:space="0" w:color="000000"/>
              <w:right w:val="single" w:sz="4" w:space="0" w:color="000000"/>
            </w:tcBorders>
            <w:vAlign w:val="center"/>
          </w:tcPr>
          <w:p w14:paraId="7CC8F6BE" w14:textId="77777777" w:rsidR="00E2122B" w:rsidRDefault="00586666">
            <w:pPr>
              <w:widowControl/>
              <w:jc w:val="center"/>
              <w:rPr>
                <w:rFonts w:ascii="宋体" w:hAnsi="宋体" w:cs="宋体"/>
                <w:color w:val="000000"/>
                <w:kern w:val="0"/>
                <w:sz w:val="24"/>
              </w:rPr>
            </w:pPr>
            <w:r>
              <w:rPr>
                <w:rFonts w:ascii="宋体" w:hAnsi="宋体" w:cs="宋体" w:hint="eastAsia"/>
                <w:color w:val="000000"/>
                <w:kern w:val="0"/>
                <w:sz w:val="24"/>
              </w:rPr>
              <w:t>GB 518-2020</w:t>
            </w:r>
          </w:p>
        </w:tc>
        <w:tc>
          <w:tcPr>
            <w:tcW w:w="2155" w:type="dxa"/>
            <w:tcBorders>
              <w:top w:val="nil"/>
              <w:left w:val="nil"/>
              <w:bottom w:val="single" w:sz="4" w:space="0" w:color="000000"/>
              <w:right w:val="single" w:sz="4" w:space="0" w:color="000000"/>
            </w:tcBorders>
            <w:vAlign w:val="center"/>
          </w:tcPr>
          <w:p w14:paraId="44AED2F4" w14:textId="77777777" w:rsidR="00E2122B" w:rsidRDefault="00E2122B">
            <w:pPr>
              <w:widowControl/>
              <w:jc w:val="center"/>
              <w:rPr>
                <w:rFonts w:ascii="宋体" w:hAnsi="宋体" w:cs="宋体"/>
                <w:color w:val="000000"/>
                <w:kern w:val="0"/>
                <w:sz w:val="24"/>
              </w:rPr>
            </w:pPr>
          </w:p>
        </w:tc>
      </w:tr>
    </w:tbl>
    <w:p w14:paraId="009F8764" w14:textId="77777777" w:rsidR="00E2122B" w:rsidRDefault="00E2122B">
      <w:pPr>
        <w:pStyle w:val="20"/>
      </w:pPr>
    </w:p>
    <w:p w14:paraId="0319B7F7" w14:textId="77777777" w:rsidR="00E2122B" w:rsidRDefault="00586666">
      <w:pPr>
        <w:spacing w:line="480" w:lineRule="exact"/>
        <w:ind w:firstLineChars="200" w:firstLine="480"/>
        <w:rPr>
          <w:rFonts w:eastAsia="Times New Roman"/>
          <w:b/>
          <w:sz w:val="24"/>
        </w:rPr>
      </w:pPr>
      <w:r>
        <w:rPr>
          <w:rFonts w:ascii="宋体" w:hAnsi="宋体" w:cs="宋体" w:hint="eastAsia"/>
          <w:sz w:val="24"/>
        </w:rPr>
        <w:t>★</w:t>
      </w:r>
      <w:r>
        <w:rPr>
          <w:rFonts w:ascii="宋体" w:hAnsi="宋体" w:cs="宋体"/>
          <w:b/>
          <w:sz w:val="24"/>
        </w:rPr>
        <w:t>二、商务及技术要求</w:t>
      </w:r>
    </w:p>
    <w:p w14:paraId="0CB31E6C" w14:textId="1BA43857" w:rsidR="00E2122B" w:rsidRDefault="00586666">
      <w:pPr>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sz w:val="24"/>
        </w:rPr>
        <w:t>.</w:t>
      </w:r>
      <w:r>
        <w:rPr>
          <w:rFonts w:ascii="宋体" w:hAnsi="宋体" w:cs="宋体" w:hint="eastAsia"/>
          <w:sz w:val="24"/>
        </w:rPr>
        <w:t>服务期限：签订本合同后，供应商需在接收样品后</w:t>
      </w:r>
      <w:r w:rsidR="00C6553E">
        <w:rPr>
          <w:rFonts w:ascii="宋体" w:hAnsi="宋体" w:cs="宋体" w:hint="eastAsia"/>
          <w:sz w:val="24"/>
        </w:rPr>
        <w:t>15</w:t>
      </w:r>
      <w:r>
        <w:rPr>
          <w:rFonts w:ascii="宋体" w:hAnsi="宋体" w:cs="宋体" w:hint="eastAsia"/>
          <w:sz w:val="24"/>
        </w:rPr>
        <w:t>个工作日内完成本合同约定的检测工作并出具具有法律效力的检测报告，在出具所有检测报告后</w:t>
      </w:r>
      <w:r>
        <w:rPr>
          <w:rFonts w:ascii="宋体" w:hAnsi="宋体" w:cs="宋体" w:hint="eastAsia"/>
          <w:sz w:val="24"/>
        </w:rPr>
        <w:t>3</w:t>
      </w:r>
      <w:r>
        <w:rPr>
          <w:rFonts w:ascii="宋体" w:hAnsi="宋体" w:cs="宋体" w:hint="eastAsia"/>
          <w:sz w:val="24"/>
        </w:rPr>
        <w:t>个工作日内提交分析报告。出具的检测报告应具有真实性、合法性、有效性，并加盖资质印章。</w:t>
      </w:r>
    </w:p>
    <w:p w14:paraId="4EA2D595" w14:textId="77777777" w:rsidR="00E2122B" w:rsidRDefault="00586666">
      <w:pPr>
        <w:widowControl/>
        <w:spacing w:line="360" w:lineRule="auto"/>
        <w:ind w:firstLine="480"/>
        <w:jc w:val="left"/>
        <w:rPr>
          <w:rFonts w:ascii="宋体" w:hAnsi="宋体" w:cs="宋体"/>
          <w:sz w:val="24"/>
        </w:rPr>
      </w:pPr>
      <w:r>
        <w:rPr>
          <w:rFonts w:ascii="宋体" w:hAnsi="宋体" w:cs="宋体" w:hint="eastAsia"/>
          <w:sz w:val="24"/>
        </w:rPr>
        <w:t>2</w:t>
      </w:r>
      <w:r>
        <w:rPr>
          <w:rFonts w:ascii="宋体" w:hAnsi="宋体" w:cs="宋体"/>
          <w:sz w:val="24"/>
        </w:rPr>
        <w:t>.</w:t>
      </w:r>
      <w:r>
        <w:rPr>
          <w:rFonts w:ascii="宋体" w:hAnsi="宋体" w:cs="宋体" w:hint="eastAsia"/>
          <w:sz w:val="24"/>
        </w:rPr>
        <w:t>供应商不得以任何方式转包。</w:t>
      </w:r>
    </w:p>
    <w:p w14:paraId="57E88892" w14:textId="77777777" w:rsidR="00E2122B" w:rsidRDefault="00586666">
      <w:pPr>
        <w:widowControl/>
        <w:spacing w:line="360" w:lineRule="auto"/>
        <w:ind w:firstLine="480"/>
        <w:jc w:val="left"/>
        <w:rPr>
          <w:rFonts w:ascii="宋体" w:hAnsi="宋体" w:cs="宋体"/>
          <w:sz w:val="24"/>
        </w:rPr>
      </w:pPr>
      <w:r>
        <w:rPr>
          <w:rFonts w:ascii="宋体" w:hAnsi="宋体" w:cs="宋体" w:hint="eastAsia"/>
          <w:sz w:val="24"/>
        </w:rPr>
        <w:t>3.</w:t>
      </w:r>
      <w:r>
        <w:rPr>
          <w:rFonts w:ascii="宋体" w:hAnsi="宋体" w:cs="宋体" w:hint="eastAsia"/>
          <w:sz w:val="24"/>
        </w:rPr>
        <w:t>供应商对本项目采购内容进行报价，报价包含实施本项目所需的所有费用。</w:t>
      </w:r>
    </w:p>
    <w:p w14:paraId="0ECC28CD" w14:textId="77777777" w:rsidR="00E2122B" w:rsidRDefault="00586666">
      <w:pPr>
        <w:widowControl/>
        <w:spacing w:line="360" w:lineRule="auto"/>
        <w:ind w:firstLine="480"/>
        <w:jc w:val="left"/>
        <w:rPr>
          <w:rFonts w:ascii="宋体" w:hAnsi="宋体" w:cs="宋体"/>
          <w:sz w:val="24"/>
        </w:rPr>
      </w:pPr>
      <w:r>
        <w:rPr>
          <w:rFonts w:ascii="宋体" w:hAnsi="宋体" w:cs="宋体" w:hint="eastAsia"/>
          <w:sz w:val="24"/>
        </w:rPr>
        <w:t>4.</w:t>
      </w:r>
      <w:r>
        <w:rPr>
          <w:rFonts w:ascii="宋体" w:hAnsi="宋体" w:cs="宋体" w:hint="eastAsia"/>
          <w:sz w:val="24"/>
        </w:rPr>
        <w:t>供应商</w:t>
      </w:r>
      <w:r>
        <w:rPr>
          <w:rFonts w:hint="eastAsia"/>
          <w:sz w:val="24"/>
          <w:szCs w:val="32"/>
        </w:rPr>
        <w:t>参与本项目的人员至少为</w:t>
      </w:r>
      <w:r>
        <w:rPr>
          <w:sz w:val="24"/>
          <w:szCs w:val="32"/>
        </w:rPr>
        <w:t>5</w:t>
      </w:r>
      <w:r>
        <w:rPr>
          <w:rFonts w:hint="eastAsia"/>
          <w:sz w:val="24"/>
          <w:szCs w:val="32"/>
        </w:rPr>
        <w:t>人（含售后服务人员），并提供团队成员名单（格式自拟）。所有参与人员需提供</w:t>
      </w:r>
      <w:r>
        <w:rPr>
          <w:sz w:val="24"/>
          <w:szCs w:val="32"/>
        </w:rPr>
        <w:t>202</w:t>
      </w:r>
      <w:r>
        <w:rPr>
          <w:rFonts w:hint="eastAsia"/>
          <w:sz w:val="24"/>
          <w:szCs w:val="32"/>
        </w:rPr>
        <w:t>5</w:t>
      </w:r>
      <w:r>
        <w:rPr>
          <w:rFonts w:hint="eastAsia"/>
          <w:sz w:val="24"/>
          <w:szCs w:val="32"/>
        </w:rPr>
        <w:t>年</w:t>
      </w:r>
      <w:r>
        <w:rPr>
          <w:sz w:val="24"/>
          <w:szCs w:val="32"/>
        </w:rPr>
        <w:t>1</w:t>
      </w:r>
      <w:r>
        <w:rPr>
          <w:rFonts w:hint="eastAsia"/>
          <w:sz w:val="24"/>
          <w:szCs w:val="32"/>
        </w:rPr>
        <w:t>月</w:t>
      </w:r>
      <w:r>
        <w:rPr>
          <w:sz w:val="24"/>
          <w:szCs w:val="32"/>
        </w:rPr>
        <w:t>1</w:t>
      </w:r>
      <w:r>
        <w:rPr>
          <w:rFonts w:hint="eastAsia"/>
          <w:sz w:val="24"/>
          <w:szCs w:val="32"/>
        </w:rPr>
        <w:t>日以来任意一个月，投标单位为个人缴纳社保的证明。（注：需提供参与人员明细表、单位为个人缴纳社保的证明）</w:t>
      </w:r>
    </w:p>
    <w:p w14:paraId="4945F931" w14:textId="77777777" w:rsidR="00E2122B" w:rsidRDefault="00586666">
      <w:pPr>
        <w:spacing w:line="480" w:lineRule="exact"/>
        <w:ind w:firstLineChars="200" w:firstLine="480"/>
        <w:rPr>
          <w:rFonts w:ascii="宋体" w:hAnsi="宋体" w:cs="宋体"/>
          <w:b/>
          <w:bCs/>
          <w:sz w:val="24"/>
        </w:rPr>
      </w:pPr>
      <w:r>
        <w:rPr>
          <w:rFonts w:ascii="宋体" w:hAnsi="宋体" w:cs="宋体" w:hint="eastAsia"/>
          <w:sz w:val="24"/>
        </w:rPr>
        <w:lastRenderedPageBreak/>
        <w:t>★</w:t>
      </w:r>
      <w:r>
        <w:rPr>
          <w:rFonts w:ascii="宋体" w:hAnsi="宋体" w:cs="宋体" w:hint="eastAsia"/>
          <w:b/>
          <w:bCs/>
          <w:sz w:val="24"/>
        </w:rPr>
        <w:t>三、付款方式</w:t>
      </w:r>
    </w:p>
    <w:p w14:paraId="1C75B9E6" w14:textId="77777777" w:rsidR="00E2122B" w:rsidRDefault="00586666">
      <w:pPr>
        <w:spacing w:line="480" w:lineRule="exact"/>
        <w:ind w:firstLineChars="226" w:firstLine="542"/>
        <w:rPr>
          <w:rFonts w:ascii="宋体" w:hAnsi="宋体" w:cs="宋体"/>
          <w:sz w:val="24"/>
        </w:rPr>
      </w:pPr>
      <w:r>
        <w:rPr>
          <w:rFonts w:ascii="宋体" w:hAnsi="宋体" w:cs="宋体"/>
          <w:sz w:val="24"/>
        </w:rPr>
        <w:t>1</w:t>
      </w:r>
      <w:r>
        <w:rPr>
          <w:rFonts w:ascii="宋体" w:hAnsi="宋体" w:cs="宋体"/>
          <w:sz w:val="24"/>
        </w:rPr>
        <w:t>、</w:t>
      </w:r>
      <w:r>
        <w:rPr>
          <w:rFonts w:ascii="宋体" w:hAnsi="宋体" w:cs="宋体" w:hint="eastAsia"/>
          <w:sz w:val="24"/>
        </w:rPr>
        <w:t>采购人与中标供应商签订合同后</w:t>
      </w:r>
      <w:r>
        <w:rPr>
          <w:rFonts w:ascii="宋体" w:hAnsi="宋体" w:cs="宋体" w:hint="eastAsia"/>
          <w:sz w:val="24"/>
        </w:rPr>
        <w:t>10</w:t>
      </w:r>
      <w:r>
        <w:rPr>
          <w:rFonts w:ascii="宋体" w:hAnsi="宋体" w:cs="宋体" w:hint="eastAsia"/>
          <w:sz w:val="24"/>
        </w:rPr>
        <w:t>个工作日内，向中标供应商预付本项目</w:t>
      </w:r>
      <w:r>
        <w:rPr>
          <w:rFonts w:ascii="宋体" w:hAnsi="宋体" w:cs="宋体" w:hint="eastAsia"/>
          <w:sz w:val="24"/>
        </w:rPr>
        <w:t>60%</w:t>
      </w:r>
      <w:r>
        <w:rPr>
          <w:rFonts w:ascii="宋体" w:hAnsi="宋体" w:cs="宋体" w:hint="eastAsia"/>
          <w:sz w:val="24"/>
        </w:rPr>
        <w:t>的款项，用于工作开展；中标供应商完成本项目所有服务内容并通过采购人验收后，中标供应商提供付款申请并开具合同金额增值税专用发票给采购人，采购人收到发票之日起</w:t>
      </w:r>
      <w:r>
        <w:rPr>
          <w:rFonts w:ascii="宋体" w:hAnsi="宋体" w:cs="宋体" w:hint="eastAsia"/>
          <w:sz w:val="24"/>
        </w:rPr>
        <w:t>10</w:t>
      </w:r>
      <w:r>
        <w:rPr>
          <w:rFonts w:ascii="宋体" w:hAnsi="宋体" w:cs="宋体" w:hint="eastAsia"/>
          <w:sz w:val="24"/>
        </w:rPr>
        <w:t>个工作日内，采购人向中标供应商支付本项目</w:t>
      </w:r>
      <w:r>
        <w:rPr>
          <w:rFonts w:ascii="宋体" w:hAnsi="宋体" w:cs="宋体" w:hint="eastAsia"/>
          <w:sz w:val="24"/>
        </w:rPr>
        <w:t>40%</w:t>
      </w:r>
      <w:r>
        <w:rPr>
          <w:rFonts w:ascii="宋体" w:hAnsi="宋体" w:cs="宋体" w:hint="eastAsia"/>
          <w:sz w:val="24"/>
        </w:rPr>
        <w:t>的尾款。</w:t>
      </w:r>
    </w:p>
    <w:p w14:paraId="6B697203" w14:textId="77777777" w:rsidR="00E2122B" w:rsidRDefault="00586666">
      <w:pPr>
        <w:spacing w:line="480" w:lineRule="exact"/>
        <w:ind w:firstLine="424"/>
        <w:rPr>
          <w:rFonts w:ascii="宋体" w:hAnsi="宋体" w:cs="宋体"/>
          <w:sz w:val="24"/>
        </w:rPr>
      </w:pPr>
      <w:r>
        <w:rPr>
          <w:rFonts w:ascii="宋体" w:hAnsi="宋体" w:cs="宋体" w:hint="eastAsia"/>
          <w:sz w:val="24"/>
        </w:rPr>
        <w:t>2</w:t>
      </w:r>
      <w:r>
        <w:rPr>
          <w:rFonts w:ascii="宋体" w:hAnsi="宋体" w:cs="宋体" w:hint="eastAsia"/>
          <w:sz w:val="24"/>
        </w:rPr>
        <w:t>、若出现财政资金不到位、集中支付延误、交付延期等情况，由双方协商处理。</w:t>
      </w:r>
    </w:p>
    <w:p w14:paraId="4747C58A" w14:textId="77777777" w:rsidR="00E2122B" w:rsidRDefault="00586666">
      <w:pPr>
        <w:spacing w:line="480" w:lineRule="exact"/>
        <w:ind w:firstLine="420"/>
        <w:rPr>
          <w:rFonts w:eastAsia="Times New Roman"/>
          <w:b/>
          <w:sz w:val="24"/>
        </w:rPr>
      </w:pPr>
      <w:r>
        <w:rPr>
          <w:rFonts w:ascii="宋体" w:hAnsi="宋体" w:cs="宋体"/>
          <w:b/>
          <w:sz w:val="24"/>
        </w:rPr>
        <w:t>四、</w:t>
      </w:r>
      <w:r>
        <w:rPr>
          <w:rFonts w:ascii="宋体" w:hAnsi="宋体" w:cs="宋体" w:hint="eastAsia"/>
          <w:b/>
          <w:sz w:val="24"/>
        </w:rPr>
        <w:t>保密</w:t>
      </w:r>
      <w:r>
        <w:rPr>
          <w:rFonts w:ascii="宋体" w:hAnsi="宋体" w:cs="宋体"/>
          <w:b/>
          <w:sz w:val="24"/>
        </w:rPr>
        <w:t>要求</w:t>
      </w:r>
    </w:p>
    <w:p w14:paraId="27722111" w14:textId="77777777" w:rsidR="00E2122B" w:rsidRDefault="00586666">
      <w:pPr>
        <w:spacing w:line="480" w:lineRule="exact"/>
        <w:ind w:firstLine="424"/>
        <w:rPr>
          <w:kern w:val="0"/>
          <w:sz w:val="24"/>
        </w:rPr>
      </w:pPr>
      <w:r>
        <w:rPr>
          <w:rFonts w:ascii="宋体" w:hAnsi="宋体" w:cs="宋体"/>
          <w:sz w:val="24"/>
        </w:rPr>
        <w:t>成交供应商应高度重视</w:t>
      </w:r>
      <w:r>
        <w:rPr>
          <w:rFonts w:ascii="宋体" w:hAnsi="宋体" w:cs="宋体" w:hint="eastAsia"/>
          <w:sz w:val="24"/>
        </w:rPr>
        <w:t>保密</w:t>
      </w:r>
      <w:r>
        <w:rPr>
          <w:rFonts w:ascii="宋体" w:hAnsi="宋体" w:cs="宋体"/>
          <w:sz w:val="24"/>
        </w:rPr>
        <w:t>工作，</w:t>
      </w:r>
      <w:r>
        <w:rPr>
          <w:rFonts w:ascii="宋体" w:hAnsi="宋体" w:cs="宋体" w:hint="eastAsia"/>
          <w:sz w:val="24"/>
        </w:rPr>
        <w:t>应对</w:t>
      </w:r>
      <w:r>
        <w:rPr>
          <w:rFonts w:hint="eastAsia"/>
          <w:kern w:val="0"/>
          <w:sz w:val="24"/>
        </w:rPr>
        <w:t>本项目实施过程中的数据、源代码、技术文档等资料保密，若因供应商过错导致的上述材料泄密的，供应商必须承担一切责任。</w:t>
      </w:r>
    </w:p>
    <w:p w14:paraId="606B4C29" w14:textId="77777777" w:rsidR="00E2122B" w:rsidRDefault="00586666">
      <w:pPr>
        <w:spacing w:line="480" w:lineRule="exact"/>
        <w:ind w:firstLine="424"/>
        <w:rPr>
          <w:rFonts w:ascii="宋体" w:hAnsi="宋体" w:cs="宋体"/>
          <w:b/>
          <w:sz w:val="24"/>
        </w:rPr>
      </w:pPr>
      <w:bookmarkStart w:id="105" w:name="_Toc505867281"/>
      <w:r>
        <w:rPr>
          <w:rFonts w:ascii="宋体" w:hAnsi="宋体" w:cs="宋体" w:hint="eastAsia"/>
          <w:sz w:val="24"/>
        </w:rPr>
        <w:t>★</w:t>
      </w:r>
      <w:r>
        <w:rPr>
          <w:rFonts w:ascii="宋体" w:hAnsi="宋体" w:cs="宋体" w:hint="eastAsia"/>
          <w:b/>
          <w:sz w:val="24"/>
        </w:rPr>
        <w:t>五、违约责任与赔偿损失</w:t>
      </w:r>
    </w:p>
    <w:p w14:paraId="0F55A993" w14:textId="77777777" w:rsidR="00E2122B" w:rsidRDefault="00586666">
      <w:pPr>
        <w:spacing w:line="480" w:lineRule="exact"/>
        <w:ind w:firstLine="424"/>
        <w:rPr>
          <w:rFonts w:ascii="宋体" w:hAnsi="宋体" w:cs="宋体"/>
          <w:sz w:val="24"/>
        </w:rPr>
      </w:pPr>
      <w:r>
        <w:rPr>
          <w:rFonts w:ascii="宋体" w:hAnsi="宋体" w:cs="宋体"/>
          <w:sz w:val="24"/>
        </w:rPr>
        <w:t>1.</w:t>
      </w:r>
      <w:r>
        <w:rPr>
          <w:rFonts w:ascii="宋体" w:hAnsi="宋体" w:cs="宋体" w:hint="eastAsia"/>
          <w:sz w:val="24"/>
        </w:rPr>
        <w:t>因供应商原因未能按规定时间完成相关工作，从逾期之日起每日采购人扣减供应</w:t>
      </w:r>
      <w:proofErr w:type="gramStart"/>
      <w:r>
        <w:rPr>
          <w:rFonts w:ascii="宋体" w:hAnsi="宋体" w:cs="宋体" w:hint="eastAsia"/>
          <w:sz w:val="24"/>
        </w:rPr>
        <w:t>商成交</w:t>
      </w:r>
      <w:proofErr w:type="gramEnd"/>
      <w:r>
        <w:rPr>
          <w:rFonts w:ascii="宋体" w:hAnsi="宋体" w:cs="宋体" w:hint="eastAsia"/>
          <w:sz w:val="24"/>
        </w:rPr>
        <w:t>金额</w:t>
      </w:r>
      <w:r>
        <w:rPr>
          <w:rFonts w:ascii="宋体" w:hAnsi="宋体" w:cs="宋体"/>
          <w:sz w:val="24"/>
        </w:rPr>
        <w:t xml:space="preserve"> </w:t>
      </w:r>
      <w:r>
        <w:rPr>
          <w:rFonts w:ascii="宋体" w:hAnsi="宋体" w:cs="宋体" w:hint="eastAsia"/>
          <w:sz w:val="24"/>
        </w:rPr>
        <w:t>2</w:t>
      </w:r>
      <w:r>
        <w:rPr>
          <w:rFonts w:ascii="宋体" w:hAnsi="宋体" w:cs="宋体" w:hint="eastAsia"/>
          <w:sz w:val="24"/>
        </w:rPr>
        <w:t>％，作为违约金；逾期半个月以上的，采购人有权终止合同，要求供应商返还全部已收款项并要求供应商支付合同价款</w:t>
      </w:r>
      <w:r>
        <w:rPr>
          <w:rFonts w:ascii="宋体" w:hAnsi="宋体" w:cs="宋体"/>
          <w:sz w:val="24"/>
        </w:rPr>
        <w:t xml:space="preserve"> 20%</w:t>
      </w:r>
      <w:r>
        <w:rPr>
          <w:rFonts w:ascii="宋体" w:hAnsi="宋体" w:cs="宋体" w:hint="eastAsia"/>
          <w:sz w:val="24"/>
        </w:rPr>
        <w:t>的违约金。</w:t>
      </w:r>
    </w:p>
    <w:p w14:paraId="6457165C" w14:textId="77777777" w:rsidR="00E2122B" w:rsidRDefault="00586666">
      <w:pPr>
        <w:spacing w:line="480" w:lineRule="exact"/>
        <w:ind w:firstLine="424"/>
        <w:rPr>
          <w:rFonts w:ascii="宋体" w:hAnsi="宋体" w:cs="宋体"/>
          <w:sz w:val="24"/>
        </w:rPr>
      </w:pPr>
      <w:r>
        <w:rPr>
          <w:rFonts w:ascii="宋体" w:hAnsi="宋体" w:cs="宋体"/>
          <w:sz w:val="24"/>
        </w:rPr>
        <w:t>2.</w:t>
      </w:r>
      <w:r>
        <w:rPr>
          <w:rFonts w:ascii="宋体" w:hAnsi="宋体" w:cs="宋体" w:hint="eastAsia"/>
          <w:sz w:val="24"/>
        </w:rPr>
        <w:t>供应商有下列情形之一的，采购人有权</w:t>
      </w:r>
      <w:r>
        <w:rPr>
          <w:rFonts w:ascii="宋体" w:hAnsi="宋体" w:cs="宋体" w:hint="eastAsia"/>
          <w:sz w:val="24"/>
        </w:rPr>
        <w:t>解除合同，</w:t>
      </w:r>
      <w:r>
        <w:rPr>
          <w:rFonts w:hint="eastAsia"/>
          <w:kern w:val="0"/>
          <w:sz w:val="24"/>
        </w:rPr>
        <w:t>不予支付全部检测费用，乙方还需向甲方支付合同价款</w:t>
      </w:r>
      <w:r>
        <w:rPr>
          <w:kern w:val="0"/>
          <w:sz w:val="24"/>
        </w:rPr>
        <w:t xml:space="preserve"> 20%</w:t>
      </w:r>
      <w:r>
        <w:rPr>
          <w:rFonts w:hint="eastAsia"/>
          <w:kern w:val="0"/>
          <w:sz w:val="24"/>
        </w:rPr>
        <w:t>作为违约金：</w:t>
      </w:r>
    </w:p>
    <w:p w14:paraId="7C01BCD5" w14:textId="77777777" w:rsidR="00E2122B" w:rsidRDefault="00586666">
      <w:pPr>
        <w:widowControl/>
        <w:spacing w:line="360" w:lineRule="auto"/>
        <w:ind w:firstLineChars="200" w:firstLine="480"/>
        <w:jc w:val="left"/>
        <w:rPr>
          <w:kern w:val="0"/>
          <w:sz w:val="24"/>
        </w:rPr>
      </w:pPr>
      <w:r>
        <w:rPr>
          <w:rFonts w:hint="eastAsia"/>
          <w:kern w:val="0"/>
          <w:sz w:val="24"/>
        </w:rPr>
        <w:t>（</w:t>
      </w:r>
      <w:r>
        <w:rPr>
          <w:rFonts w:hint="eastAsia"/>
          <w:kern w:val="0"/>
          <w:sz w:val="24"/>
        </w:rPr>
        <w:t>1</w:t>
      </w:r>
      <w:r>
        <w:rPr>
          <w:rFonts w:hint="eastAsia"/>
          <w:kern w:val="0"/>
          <w:sz w:val="24"/>
        </w:rPr>
        <w:t>）检测报告不具有真实性、合法性、有效性的，无法获得国家认可的；</w:t>
      </w:r>
    </w:p>
    <w:p w14:paraId="69B6296B" w14:textId="77777777" w:rsidR="00E2122B" w:rsidRDefault="00586666">
      <w:pPr>
        <w:widowControl/>
        <w:spacing w:line="360" w:lineRule="auto"/>
        <w:ind w:firstLineChars="200" w:firstLine="480"/>
        <w:jc w:val="left"/>
        <w:rPr>
          <w:kern w:val="0"/>
          <w:sz w:val="24"/>
        </w:rPr>
      </w:pPr>
      <w:r>
        <w:rPr>
          <w:rFonts w:hint="eastAsia"/>
          <w:kern w:val="0"/>
          <w:sz w:val="24"/>
        </w:rPr>
        <w:t>（</w:t>
      </w:r>
      <w:r>
        <w:rPr>
          <w:rFonts w:hint="eastAsia"/>
          <w:kern w:val="0"/>
          <w:sz w:val="24"/>
        </w:rPr>
        <w:t>2</w:t>
      </w:r>
      <w:r>
        <w:rPr>
          <w:rFonts w:hint="eastAsia"/>
          <w:kern w:val="0"/>
          <w:sz w:val="24"/>
        </w:rPr>
        <w:t>）无正当理由终止合同或不履行合同职能的。</w:t>
      </w:r>
    </w:p>
    <w:p w14:paraId="0C5FD966" w14:textId="77777777" w:rsidR="00E2122B" w:rsidRDefault="00586666">
      <w:pPr>
        <w:widowControl/>
        <w:jc w:val="left"/>
        <w:rPr>
          <w:rFonts w:eastAsiaTheme="minorEastAsia"/>
          <w:b/>
          <w:kern w:val="0"/>
          <w:sz w:val="44"/>
          <w:szCs w:val="44"/>
        </w:rPr>
      </w:pPr>
      <w:bookmarkStart w:id="106" w:name="_Toc151391550"/>
      <w:r>
        <w:rPr>
          <w:rFonts w:eastAsiaTheme="minorEastAsia"/>
          <w:b/>
          <w:sz w:val="44"/>
          <w:szCs w:val="44"/>
        </w:rPr>
        <w:br w:type="page"/>
      </w:r>
    </w:p>
    <w:p w14:paraId="5423C444" w14:textId="77777777" w:rsidR="00E2122B" w:rsidRDefault="00586666">
      <w:pPr>
        <w:widowControl/>
        <w:jc w:val="center"/>
        <w:outlineLvl w:val="0"/>
        <w:rPr>
          <w:rFonts w:eastAsiaTheme="minorEastAsia"/>
          <w:b/>
          <w:sz w:val="44"/>
          <w:szCs w:val="44"/>
        </w:rPr>
      </w:pPr>
      <w:r>
        <w:rPr>
          <w:rFonts w:eastAsiaTheme="minorEastAsia" w:hint="eastAsia"/>
          <w:b/>
          <w:sz w:val="44"/>
          <w:szCs w:val="44"/>
        </w:rPr>
        <w:lastRenderedPageBreak/>
        <w:t>第六章</w:t>
      </w:r>
      <w:r>
        <w:rPr>
          <w:rFonts w:eastAsiaTheme="minorEastAsia"/>
          <w:b/>
          <w:sz w:val="44"/>
          <w:szCs w:val="44"/>
        </w:rPr>
        <w:t xml:space="preserve"> </w:t>
      </w:r>
      <w:r>
        <w:rPr>
          <w:rFonts w:eastAsiaTheme="minorEastAsia" w:hint="eastAsia"/>
          <w:b/>
          <w:sz w:val="44"/>
          <w:szCs w:val="44"/>
        </w:rPr>
        <w:t>响应文件格式</w:t>
      </w:r>
      <w:bookmarkEnd w:id="105"/>
      <w:bookmarkEnd w:id="106"/>
    </w:p>
    <w:p w14:paraId="7B2D56F7" w14:textId="77777777" w:rsidR="00E2122B" w:rsidRDefault="00E2122B"/>
    <w:p w14:paraId="156E4203" w14:textId="77777777" w:rsidR="00E2122B" w:rsidRDefault="00586666">
      <w:pPr>
        <w:pStyle w:val="10"/>
        <w:ind w:firstLine="238"/>
        <w:jc w:val="center"/>
        <w:outlineLvl w:val="1"/>
        <w:rPr>
          <w:b/>
          <w:bCs/>
          <w:sz w:val="24"/>
        </w:rPr>
      </w:pPr>
      <w:bookmarkStart w:id="107" w:name="_Toc25767"/>
      <w:bookmarkStart w:id="108" w:name="_Toc27429_WPSOffice_Level1"/>
      <w:bookmarkStart w:id="109" w:name="_Toc1004_WPSOffice_Level1"/>
      <w:bookmarkStart w:id="110" w:name="_Toc30098_WPSOffice_Level1"/>
      <w:r>
        <w:rPr>
          <w:rFonts w:hint="eastAsia"/>
          <w:b/>
          <w:bCs/>
          <w:sz w:val="24"/>
        </w:rPr>
        <w:t>目</w:t>
      </w:r>
      <w:r>
        <w:rPr>
          <w:b/>
          <w:bCs/>
          <w:sz w:val="24"/>
        </w:rPr>
        <w:t xml:space="preserve">  </w:t>
      </w:r>
      <w:r>
        <w:rPr>
          <w:rFonts w:hint="eastAsia"/>
          <w:b/>
          <w:bCs/>
          <w:sz w:val="24"/>
        </w:rPr>
        <w:t>录</w:t>
      </w:r>
      <w:bookmarkEnd w:id="107"/>
      <w:bookmarkEnd w:id="108"/>
      <w:bookmarkEnd w:id="109"/>
      <w:bookmarkEnd w:id="110"/>
    </w:p>
    <w:p w14:paraId="41E71F5E" w14:textId="77777777" w:rsidR="00E2122B" w:rsidRDefault="00586666">
      <w:pPr>
        <w:pStyle w:val="10"/>
        <w:ind w:firstLine="241"/>
        <w:jc w:val="center"/>
        <w:rPr>
          <w:b/>
          <w:bCs/>
          <w:sz w:val="24"/>
        </w:rPr>
      </w:pPr>
      <w:bookmarkStart w:id="111" w:name="_Toc13366"/>
      <w:r>
        <w:rPr>
          <w:rFonts w:hint="eastAsia"/>
          <w:b/>
          <w:bCs/>
          <w:sz w:val="24"/>
        </w:rPr>
        <w:t>（如未提供格式，格式自拟）</w:t>
      </w:r>
      <w:bookmarkEnd w:id="111"/>
    </w:p>
    <w:p w14:paraId="5AAB2E6A" w14:textId="77777777" w:rsidR="00E2122B" w:rsidRDefault="00E2122B">
      <w:pPr>
        <w:jc w:val="center"/>
      </w:pPr>
    </w:p>
    <w:p w14:paraId="74208D78" w14:textId="77777777" w:rsidR="00E2122B" w:rsidRDefault="00586666">
      <w:pPr>
        <w:spacing w:line="340" w:lineRule="exact"/>
        <w:ind w:firstLineChars="200" w:firstLine="480"/>
        <w:rPr>
          <w:bCs/>
          <w:sz w:val="24"/>
        </w:rPr>
      </w:pPr>
      <w:r>
        <w:rPr>
          <w:rFonts w:hint="eastAsia"/>
          <w:bCs/>
          <w:sz w:val="24"/>
        </w:rPr>
        <w:t>一、资格证明材料</w:t>
      </w:r>
    </w:p>
    <w:p w14:paraId="1FE02331"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）法定代表人身份证明书；</w:t>
      </w:r>
    </w:p>
    <w:p w14:paraId="74B2C62B" w14:textId="77777777" w:rsidR="00E2122B" w:rsidRDefault="00586666">
      <w:pPr>
        <w:spacing w:line="480" w:lineRule="exact"/>
        <w:ind w:firstLine="424"/>
        <w:rPr>
          <w:rFonts w:ascii="宋体" w:hAnsi="宋体" w:cs="宋体"/>
          <w:sz w:val="24"/>
        </w:rPr>
      </w:pPr>
      <w:bookmarkStart w:id="112" w:name="_Toc25024_WPSOffice_Level2"/>
      <w:bookmarkStart w:id="113" w:name="_Toc26435_WPSOffice_Level2"/>
      <w:bookmarkStart w:id="114" w:name="_Toc25498_WPSOffice_Level2"/>
      <w:r>
        <w:rPr>
          <w:rFonts w:ascii="宋体" w:hAnsi="宋体" w:cs="宋体" w:hint="eastAsia"/>
          <w:sz w:val="24"/>
        </w:rPr>
        <w:t>（</w:t>
      </w:r>
      <w:r>
        <w:rPr>
          <w:rFonts w:ascii="宋体" w:hAnsi="宋体" w:cs="宋体"/>
          <w:sz w:val="24"/>
        </w:rPr>
        <w:t>2</w:t>
      </w:r>
      <w:r>
        <w:rPr>
          <w:rFonts w:ascii="宋体" w:hAnsi="宋体" w:cs="宋体" w:hint="eastAsia"/>
          <w:sz w:val="24"/>
        </w:rPr>
        <w:t>）法定代表人授权委托书；</w:t>
      </w:r>
      <w:bookmarkEnd w:id="112"/>
      <w:bookmarkEnd w:id="113"/>
      <w:bookmarkEnd w:id="114"/>
    </w:p>
    <w:p w14:paraId="096968BE"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）供应商资格审查一览表；</w:t>
      </w:r>
    </w:p>
    <w:p w14:paraId="2BE40416"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w:t>
      </w:r>
      <w:bookmarkStart w:id="115" w:name="_Hlk173945387"/>
      <w:r>
        <w:rPr>
          <w:rFonts w:hint="eastAsia"/>
          <w:sz w:val="24"/>
        </w:rPr>
        <w:t>具有所需检测项目的</w:t>
      </w:r>
      <w:r>
        <w:rPr>
          <w:rFonts w:hint="eastAsia"/>
          <w:sz w:val="24"/>
        </w:rPr>
        <w:t>CMA</w:t>
      </w:r>
      <w:r>
        <w:rPr>
          <w:rFonts w:hint="eastAsia"/>
          <w:sz w:val="24"/>
        </w:rPr>
        <w:t>检测资质</w:t>
      </w:r>
      <w:r>
        <w:rPr>
          <w:rFonts w:ascii="宋体" w:hAnsi="宋体" w:cs="宋体" w:hint="eastAsia"/>
          <w:sz w:val="24"/>
        </w:rPr>
        <w:t>的证明材料</w:t>
      </w:r>
      <w:bookmarkEnd w:id="115"/>
      <w:r>
        <w:rPr>
          <w:rFonts w:ascii="宋体" w:hAnsi="宋体" w:cs="宋体" w:hint="eastAsia"/>
          <w:sz w:val="24"/>
        </w:rPr>
        <w:t>。</w:t>
      </w:r>
    </w:p>
    <w:p w14:paraId="657D8945" w14:textId="77777777" w:rsidR="00E2122B" w:rsidRDefault="00586666">
      <w:pPr>
        <w:spacing w:line="340" w:lineRule="exact"/>
        <w:ind w:firstLineChars="200" w:firstLine="480"/>
        <w:rPr>
          <w:bCs/>
          <w:sz w:val="24"/>
        </w:rPr>
      </w:pPr>
      <w:r>
        <w:rPr>
          <w:rFonts w:hint="eastAsia"/>
          <w:bCs/>
          <w:sz w:val="24"/>
        </w:rPr>
        <w:t>二、评审证明材料</w:t>
      </w:r>
    </w:p>
    <w:p w14:paraId="1C080EA2"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）报价函；</w:t>
      </w:r>
    </w:p>
    <w:p w14:paraId="7C262C46"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）报价一览表；</w:t>
      </w:r>
    </w:p>
    <w:p w14:paraId="5F7D67F3"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）人员配置证明材料；</w:t>
      </w:r>
    </w:p>
    <w:p w14:paraId="6909AC1E"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）仪器设备配置证明材料；</w:t>
      </w:r>
    </w:p>
    <w:p w14:paraId="331CE8BF"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）业绩证明材料；</w:t>
      </w:r>
    </w:p>
    <w:p w14:paraId="7719A5CD"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）体系认证证明材料；</w:t>
      </w:r>
    </w:p>
    <w:p w14:paraId="2DFA8F14"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）服务方案；</w:t>
      </w:r>
    </w:p>
    <w:p w14:paraId="004FB16F"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8</w:t>
      </w:r>
      <w:r>
        <w:rPr>
          <w:rFonts w:ascii="宋体" w:hAnsi="宋体" w:cs="宋体" w:hint="eastAsia"/>
          <w:sz w:val="24"/>
        </w:rPr>
        <w:t>）技术服务偏离表；</w:t>
      </w:r>
    </w:p>
    <w:p w14:paraId="0C56A786" w14:textId="77777777" w:rsidR="00E2122B" w:rsidRDefault="00586666">
      <w:pPr>
        <w:spacing w:line="480" w:lineRule="exact"/>
        <w:ind w:firstLine="424"/>
        <w:rPr>
          <w:rFonts w:ascii="宋体" w:hAnsi="宋体" w:cs="宋体"/>
          <w:sz w:val="24"/>
        </w:rPr>
      </w:pPr>
      <w:bookmarkStart w:id="116" w:name="_Toc24650_WPSOffice_Level2"/>
      <w:r>
        <w:rPr>
          <w:rFonts w:ascii="宋体" w:hAnsi="宋体" w:cs="宋体" w:hint="eastAsia"/>
          <w:sz w:val="24"/>
        </w:rPr>
        <w:t>（</w:t>
      </w:r>
      <w:r>
        <w:rPr>
          <w:rFonts w:ascii="宋体" w:hAnsi="宋体" w:cs="宋体" w:hint="eastAsia"/>
          <w:sz w:val="24"/>
        </w:rPr>
        <w:t>9</w:t>
      </w:r>
      <w:r>
        <w:rPr>
          <w:rFonts w:ascii="宋体" w:hAnsi="宋体" w:cs="宋体" w:hint="eastAsia"/>
          <w:sz w:val="24"/>
        </w:rPr>
        <w:t>）</w:t>
      </w:r>
      <w:bookmarkEnd w:id="116"/>
      <w:r>
        <w:rPr>
          <w:rFonts w:ascii="宋体" w:hAnsi="宋体" w:cs="宋体" w:hint="eastAsia"/>
          <w:sz w:val="24"/>
        </w:rPr>
        <w:t>中小企业声明函、监狱企业证明文件、残疾人福利性单位声明函（若有）；</w:t>
      </w:r>
    </w:p>
    <w:p w14:paraId="73657BFF" w14:textId="77777777" w:rsidR="00E2122B" w:rsidRDefault="00586666">
      <w:pPr>
        <w:spacing w:line="480" w:lineRule="exact"/>
        <w:ind w:firstLine="424"/>
        <w:rPr>
          <w:rFonts w:ascii="宋体" w:hAnsi="宋体" w:cs="宋体"/>
          <w:sz w:val="24"/>
        </w:rPr>
      </w:pPr>
      <w:r>
        <w:rPr>
          <w:rFonts w:ascii="宋体" w:hAnsi="宋体" w:cs="宋体" w:hint="eastAsia"/>
          <w:sz w:val="24"/>
        </w:rPr>
        <w:t>（</w:t>
      </w:r>
      <w:r>
        <w:rPr>
          <w:rFonts w:ascii="宋体" w:hAnsi="宋体" w:cs="宋体" w:hint="eastAsia"/>
          <w:sz w:val="24"/>
        </w:rPr>
        <w:t>10</w:t>
      </w:r>
      <w:r>
        <w:rPr>
          <w:rFonts w:ascii="宋体" w:hAnsi="宋体" w:cs="宋体" w:hint="eastAsia"/>
          <w:sz w:val="24"/>
        </w:rPr>
        <w:t>）其他与项目有关的资料；</w:t>
      </w:r>
    </w:p>
    <w:p w14:paraId="1752D653" w14:textId="77777777" w:rsidR="00E2122B" w:rsidRDefault="00586666">
      <w:pPr>
        <w:spacing w:line="480" w:lineRule="exact"/>
        <w:ind w:firstLine="424"/>
        <w:rPr>
          <w:rFonts w:ascii="宋体" w:hAnsi="宋体" w:cs="宋体"/>
          <w:sz w:val="24"/>
        </w:rPr>
      </w:pPr>
      <w:bookmarkStart w:id="117" w:name="_Toc26471_WPSOffice_Level2"/>
      <w:bookmarkStart w:id="118" w:name="_Toc15658_WPSOffice_Level2"/>
      <w:bookmarkStart w:id="119" w:name="_Toc11398_WPSOffice_Level2"/>
      <w:r>
        <w:rPr>
          <w:rFonts w:ascii="宋体" w:hAnsi="宋体" w:cs="宋体" w:hint="eastAsia"/>
          <w:sz w:val="24"/>
        </w:rPr>
        <w:t>（</w:t>
      </w:r>
      <w:r>
        <w:rPr>
          <w:rFonts w:ascii="宋体" w:hAnsi="宋体" w:cs="宋体" w:hint="eastAsia"/>
          <w:sz w:val="24"/>
        </w:rPr>
        <w:t>11</w:t>
      </w:r>
      <w:r>
        <w:rPr>
          <w:rFonts w:ascii="宋体" w:hAnsi="宋体" w:cs="宋体" w:hint="eastAsia"/>
          <w:sz w:val="24"/>
        </w:rPr>
        <w:t>）</w:t>
      </w:r>
      <w:bookmarkEnd w:id="117"/>
      <w:bookmarkEnd w:id="118"/>
      <w:bookmarkEnd w:id="119"/>
      <w:r>
        <w:rPr>
          <w:rFonts w:ascii="宋体" w:hAnsi="宋体" w:cs="宋体" w:hint="eastAsia"/>
          <w:sz w:val="24"/>
        </w:rPr>
        <w:t>质疑函。</w:t>
      </w:r>
    </w:p>
    <w:p w14:paraId="5FF4D9AF" w14:textId="77777777" w:rsidR="00E2122B" w:rsidRDefault="00E2122B">
      <w:pPr>
        <w:pStyle w:val="20"/>
      </w:pPr>
    </w:p>
    <w:p w14:paraId="4F4FFCDE" w14:textId="77777777" w:rsidR="00E2122B" w:rsidRDefault="00586666">
      <w:pPr>
        <w:spacing w:line="340" w:lineRule="exact"/>
        <w:rPr>
          <w:b/>
          <w:kern w:val="0"/>
          <w:sz w:val="44"/>
          <w:szCs w:val="44"/>
          <w:u w:val="single"/>
        </w:rPr>
      </w:pPr>
      <w:r>
        <w:rPr>
          <w:rFonts w:hint="eastAsia"/>
          <w:b/>
          <w:bCs/>
        </w:rPr>
        <w:t>温馨提示：为方便评审，各投标人在编制投标文件时，请自行</w:t>
      </w:r>
      <w:r>
        <w:rPr>
          <w:rFonts w:hint="eastAsia"/>
          <w:b/>
          <w:bCs/>
        </w:rPr>
        <w:t xml:space="preserve"> </w:t>
      </w:r>
      <w:r>
        <w:rPr>
          <w:rFonts w:hint="eastAsia"/>
          <w:b/>
          <w:bCs/>
        </w:rPr>
        <w:t>增加评分索引！</w:t>
      </w:r>
      <w:r>
        <w:rPr>
          <w:b/>
          <w:bCs/>
        </w:rPr>
        <w:br w:type="page"/>
      </w:r>
    </w:p>
    <w:p w14:paraId="4AA4B8E0" w14:textId="77777777" w:rsidR="00E2122B" w:rsidRDefault="00E2122B">
      <w:pPr>
        <w:jc w:val="center"/>
        <w:rPr>
          <w:b/>
          <w:kern w:val="0"/>
          <w:sz w:val="40"/>
          <w:szCs w:val="36"/>
        </w:rPr>
      </w:pPr>
    </w:p>
    <w:p w14:paraId="2C553641" w14:textId="130670D1" w:rsidR="00E2122B" w:rsidRDefault="00586666">
      <w:pPr>
        <w:jc w:val="center"/>
        <w:rPr>
          <w:b/>
          <w:kern w:val="0"/>
          <w:sz w:val="40"/>
          <w:szCs w:val="36"/>
        </w:rPr>
      </w:pPr>
      <w:r>
        <w:rPr>
          <w:rFonts w:hint="eastAsia"/>
          <w:b/>
          <w:kern w:val="0"/>
          <w:sz w:val="40"/>
          <w:szCs w:val="36"/>
        </w:rPr>
        <w:t>重庆海关技术中心</w:t>
      </w:r>
      <w:r>
        <w:rPr>
          <w:rFonts w:hint="eastAsia"/>
          <w:b/>
          <w:kern w:val="0"/>
          <w:sz w:val="40"/>
          <w:szCs w:val="36"/>
        </w:rPr>
        <w:t>2025</w:t>
      </w:r>
      <w:r>
        <w:rPr>
          <w:rFonts w:hint="eastAsia"/>
          <w:b/>
          <w:kern w:val="0"/>
          <w:sz w:val="40"/>
          <w:szCs w:val="36"/>
        </w:rPr>
        <w:t>年进口摩托车轮胎检测服务采购项目</w:t>
      </w:r>
      <w:r w:rsidR="002361A8">
        <w:rPr>
          <w:rFonts w:hint="eastAsia"/>
          <w:b/>
          <w:kern w:val="0"/>
          <w:sz w:val="40"/>
          <w:szCs w:val="36"/>
        </w:rPr>
        <w:t>（第</w:t>
      </w:r>
      <w:r w:rsidR="008272D6">
        <w:rPr>
          <w:rFonts w:hint="eastAsia"/>
          <w:b/>
          <w:kern w:val="0"/>
          <w:sz w:val="40"/>
          <w:szCs w:val="36"/>
        </w:rPr>
        <w:t>三</w:t>
      </w:r>
      <w:r w:rsidR="002361A8">
        <w:rPr>
          <w:rFonts w:hint="eastAsia"/>
          <w:b/>
          <w:kern w:val="0"/>
          <w:sz w:val="40"/>
          <w:szCs w:val="36"/>
        </w:rPr>
        <w:t>次）</w:t>
      </w:r>
    </w:p>
    <w:p w14:paraId="5C0F1D06" w14:textId="77777777" w:rsidR="00E2122B" w:rsidRDefault="00E2122B">
      <w:pPr>
        <w:pStyle w:val="20"/>
      </w:pPr>
    </w:p>
    <w:p w14:paraId="4AD95EF9" w14:textId="77777777" w:rsidR="00E2122B" w:rsidRDefault="00E2122B">
      <w:pPr>
        <w:pStyle w:val="20"/>
      </w:pPr>
    </w:p>
    <w:p w14:paraId="101D5099" w14:textId="77777777" w:rsidR="00E2122B" w:rsidRDefault="00586666">
      <w:pPr>
        <w:tabs>
          <w:tab w:val="left" w:pos="3600"/>
          <w:tab w:val="left" w:pos="4480"/>
          <w:tab w:val="left" w:pos="5360"/>
        </w:tabs>
        <w:autoSpaceDE w:val="0"/>
        <w:autoSpaceDN w:val="0"/>
        <w:adjustRightInd w:val="0"/>
        <w:snapToGrid w:val="0"/>
        <w:spacing w:line="360" w:lineRule="auto"/>
        <w:jc w:val="center"/>
        <w:rPr>
          <w:b/>
          <w:kern w:val="0"/>
          <w:sz w:val="84"/>
          <w:szCs w:val="84"/>
        </w:rPr>
      </w:pPr>
      <w:bookmarkStart w:id="120" w:name="_Toc25029_WPSOffice_Level2"/>
      <w:bookmarkStart w:id="121" w:name="_Toc15798_WPSOffice_Level2"/>
      <w:bookmarkStart w:id="122" w:name="_Toc17833_WPSOffice_Level2"/>
      <w:r>
        <w:rPr>
          <w:rFonts w:hint="eastAsia"/>
          <w:b/>
          <w:kern w:val="0"/>
          <w:sz w:val="84"/>
          <w:szCs w:val="84"/>
        </w:rPr>
        <w:t>投</w:t>
      </w:r>
      <w:r>
        <w:rPr>
          <w:b/>
          <w:kern w:val="0"/>
          <w:sz w:val="84"/>
          <w:szCs w:val="84"/>
        </w:rPr>
        <w:t xml:space="preserve">  </w:t>
      </w:r>
      <w:r>
        <w:rPr>
          <w:rFonts w:hint="eastAsia"/>
          <w:b/>
          <w:kern w:val="0"/>
          <w:sz w:val="84"/>
          <w:szCs w:val="84"/>
        </w:rPr>
        <w:t>标</w:t>
      </w:r>
      <w:r>
        <w:rPr>
          <w:b/>
          <w:kern w:val="0"/>
          <w:sz w:val="84"/>
          <w:szCs w:val="84"/>
        </w:rPr>
        <w:t xml:space="preserve">  </w:t>
      </w:r>
      <w:r>
        <w:rPr>
          <w:rFonts w:hint="eastAsia"/>
          <w:b/>
          <w:kern w:val="0"/>
          <w:sz w:val="84"/>
          <w:szCs w:val="84"/>
        </w:rPr>
        <w:t>文</w:t>
      </w:r>
      <w:r>
        <w:rPr>
          <w:b/>
          <w:kern w:val="0"/>
          <w:sz w:val="84"/>
          <w:szCs w:val="84"/>
        </w:rPr>
        <w:t xml:space="preserve">  </w:t>
      </w:r>
      <w:r>
        <w:rPr>
          <w:rFonts w:hint="eastAsia"/>
          <w:b/>
          <w:kern w:val="0"/>
          <w:sz w:val="84"/>
          <w:szCs w:val="84"/>
        </w:rPr>
        <w:t>件</w:t>
      </w:r>
      <w:bookmarkEnd w:id="120"/>
      <w:bookmarkEnd w:id="121"/>
      <w:bookmarkEnd w:id="122"/>
    </w:p>
    <w:p w14:paraId="4FA9C4C3" w14:textId="77777777" w:rsidR="00E2122B" w:rsidRDefault="00E2122B">
      <w:pPr>
        <w:tabs>
          <w:tab w:val="left" w:pos="3600"/>
          <w:tab w:val="left" w:pos="4480"/>
          <w:tab w:val="left" w:pos="5360"/>
        </w:tabs>
        <w:autoSpaceDE w:val="0"/>
        <w:autoSpaceDN w:val="0"/>
        <w:adjustRightInd w:val="0"/>
        <w:snapToGrid w:val="0"/>
        <w:spacing w:line="360" w:lineRule="auto"/>
        <w:jc w:val="center"/>
        <w:rPr>
          <w:b/>
          <w:kern w:val="0"/>
          <w:sz w:val="84"/>
          <w:szCs w:val="84"/>
        </w:rPr>
      </w:pPr>
    </w:p>
    <w:p w14:paraId="3EEE5C1C" w14:textId="77777777" w:rsidR="00E2122B" w:rsidRDefault="00E2122B">
      <w:pPr>
        <w:autoSpaceDE w:val="0"/>
        <w:autoSpaceDN w:val="0"/>
        <w:adjustRightInd w:val="0"/>
        <w:snapToGrid w:val="0"/>
        <w:spacing w:before="240" w:line="360" w:lineRule="auto"/>
        <w:jc w:val="left"/>
        <w:rPr>
          <w:kern w:val="0"/>
          <w:sz w:val="16"/>
          <w:szCs w:val="16"/>
        </w:rPr>
      </w:pPr>
    </w:p>
    <w:p w14:paraId="59506DE5" w14:textId="77777777" w:rsidR="00E2122B" w:rsidRDefault="00E2122B">
      <w:pPr>
        <w:pStyle w:val="10"/>
      </w:pPr>
    </w:p>
    <w:p w14:paraId="7D94CE38" w14:textId="77777777" w:rsidR="00E2122B" w:rsidRDefault="00E2122B">
      <w:pPr>
        <w:pStyle w:val="10"/>
      </w:pPr>
    </w:p>
    <w:p w14:paraId="50B826FD" w14:textId="77777777" w:rsidR="00E2122B" w:rsidRDefault="00E2122B"/>
    <w:p w14:paraId="43BCA06F" w14:textId="77777777" w:rsidR="00E2122B" w:rsidRDefault="00E2122B">
      <w:pPr>
        <w:autoSpaceDE w:val="0"/>
        <w:autoSpaceDN w:val="0"/>
        <w:adjustRightInd w:val="0"/>
        <w:snapToGrid w:val="0"/>
        <w:spacing w:line="360" w:lineRule="auto"/>
        <w:jc w:val="left"/>
        <w:rPr>
          <w:kern w:val="0"/>
          <w:sz w:val="20"/>
        </w:rPr>
      </w:pPr>
    </w:p>
    <w:p w14:paraId="3663AB13" w14:textId="77777777" w:rsidR="00E2122B" w:rsidRDefault="00E2122B">
      <w:pPr>
        <w:autoSpaceDE w:val="0"/>
        <w:autoSpaceDN w:val="0"/>
        <w:adjustRightInd w:val="0"/>
        <w:snapToGrid w:val="0"/>
        <w:spacing w:line="360" w:lineRule="auto"/>
        <w:jc w:val="left"/>
        <w:rPr>
          <w:kern w:val="0"/>
          <w:sz w:val="20"/>
        </w:rPr>
      </w:pPr>
    </w:p>
    <w:p w14:paraId="28A6CF32" w14:textId="77777777" w:rsidR="00E2122B" w:rsidRDefault="00E2122B">
      <w:pPr>
        <w:autoSpaceDE w:val="0"/>
        <w:autoSpaceDN w:val="0"/>
        <w:adjustRightInd w:val="0"/>
        <w:snapToGrid w:val="0"/>
        <w:spacing w:line="360" w:lineRule="auto"/>
        <w:jc w:val="left"/>
        <w:rPr>
          <w:kern w:val="0"/>
          <w:sz w:val="20"/>
        </w:rPr>
      </w:pPr>
    </w:p>
    <w:p w14:paraId="22677C18" w14:textId="77777777" w:rsidR="00E2122B" w:rsidRDefault="00E2122B">
      <w:pPr>
        <w:autoSpaceDE w:val="0"/>
        <w:autoSpaceDN w:val="0"/>
        <w:adjustRightInd w:val="0"/>
        <w:snapToGrid w:val="0"/>
        <w:spacing w:line="360" w:lineRule="auto"/>
        <w:jc w:val="left"/>
        <w:rPr>
          <w:kern w:val="0"/>
          <w:sz w:val="20"/>
        </w:rPr>
      </w:pPr>
    </w:p>
    <w:p w14:paraId="771070C5" w14:textId="77777777" w:rsidR="00E2122B" w:rsidRDefault="00E2122B">
      <w:pPr>
        <w:pStyle w:val="10"/>
      </w:pPr>
    </w:p>
    <w:p w14:paraId="4CC31D6B" w14:textId="77777777" w:rsidR="00E2122B" w:rsidRDefault="00E2122B">
      <w:pPr>
        <w:autoSpaceDE w:val="0"/>
        <w:autoSpaceDN w:val="0"/>
        <w:adjustRightInd w:val="0"/>
        <w:snapToGrid w:val="0"/>
        <w:spacing w:line="360" w:lineRule="auto"/>
        <w:jc w:val="left"/>
        <w:rPr>
          <w:kern w:val="0"/>
          <w:sz w:val="20"/>
        </w:rPr>
      </w:pPr>
    </w:p>
    <w:p w14:paraId="744C626B" w14:textId="77777777" w:rsidR="00E2122B" w:rsidRDefault="00E2122B">
      <w:pPr>
        <w:autoSpaceDE w:val="0"/>
        <w:autoSpaceDN w:val="0"/>
        <w:adjustRightInd w:val="0"/>
        <w:snapToGrid w:val="0"/>
        <w:spacing w:line="360" w:lineRule="auto"/>
        <w:jc w:val="left"/>
        <w:rPr>
          <w:kern w:val="0"/>
          <w:sz w:val="20"/>
        </w:rPr>
      </w:pPr>
    </w:p>
    <w:p w14:paraId="316886D4" w14:textId="77777777" w:rsidR="00E2122B" w:rsidRDefault="00E2122B">
      <w:pPr>
        <w:autoSpaceDE w:val="0"/>
        <w:autoSpaceDN w:val="0"/>
        <w:adjustRightInd w:val="0"/>
        <w:snapToGrid w:val="0"/>
        <w:spacing w:line="360" w:lineRule="auto"/>
        <w:jc w:val="left"/>
        <w:rPr>
          <w:kern w:val="0"/>
          <w:sz w:val="20"/>
        </w:rPr>
      </w:pPr>
    </w:p>
    <w:p w14:paraId="1209327C" w14:textId="77777777" w:rsidR="00E2122B" w:rsidRDefault="00E2122B">
      <w:pPr>
        <w:pStyle w:val="10"/>
      </w:pPr>
    </w:p>
    <w:p w14:paraId="05E26CC2" w14:textId="77777777" w:rsidR="00E2122B" w:rsidRDefault="00E2122B">
      <w:pPr>
        <w:tabs>
          <w:tab w:val="left" w:pos="6080"/>
          <w:tab w:val="left" w:pos="6640"/>
        </w:tabs>
        <w:autoSpaceDE w:val="0"/>
        <w:autoSpaceDN w:val="0"/>
        <w:adjustRightInd w:val="0"/>
        <w:snapToGrid w:val="0"/>
        <w:spacing w:line="360" w:lineRule="auto"/>
        <w:jc w:val="center"/>
        <w:rPr>
          <w:kern w:val="0"/>
          <w:sz w:val="20"/>
        </w:rPr>
      </w:pPr>
    </w:p>
    <w:p w14:paraId="5A72FA4F" w14:textId="77777777" w:rsidR="00E2122B" w:rsidRDefault="00586666">
      <w:pPr>
        <w:tabs>
          <w:tab w:val="left" w:pos="6080"/>
          <w:tab w:val="left" w:pos="664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投标人</w:t>
      </w:r>
      <w:r>
        <w:rPr>
          <w:rFonts w:hint="eastAsia"/>
          <w:b/>
          <w:spacing w:val="1"/>
          <w:w w:val="99"/>
          <w:kern w:val="0"/>
          <w:szCs w:val="28"/>
        </w:rPr>
        <w:t>：</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（盖单位公章）</w:t>
      </w:r>
    </w:p>
    <w:p w14:paraId="07F98C82" w14:textId="77777777" w:rsidR="00E2122B" w:rsidRDefault="00586666">
      <w:pPr>
        <w:tabs>
          <w:tab w:val="left" w:pos="3280"/>
          <w:tab w:val="left" w:pos="4680"/>
          <w:tab w:val="left" w:pos="608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法定代表人或其委托代理人：</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（签字或盖章）</w:t>
      </w:r>
    </w:p>
    <w:p w14:paraId="0B90089C" w14:textId="77777777" w:rsidR="00E2122B" w:rsidRDefault="00586666">
      <w:pPr>
        <w:tabs>
          <w:tab w:val="left" w:pos="3280"/>
          <w:tab w:val="left" w:pos="4680"/>
          <w:tab w:val="left" w:pos="6080"/>
        </w:tabs>
        <w:autoSpaceDE w:val="0"/>
        <w:autoSpaceDN w:val="0"/>
        <w:adjustRightInd w:val="0"/>
        <w:snapToGrid w:val="0"/>
        <w:spacing w:line="360" w:lineRule="auto"/>
        <w:jc w:val="center"/>
        <w:rPr>
          <w:b/>
          <w:w w:val="99"/>
          <w:kern w:val="0"/>
          <w:szCs w:val="28"/>
        </w:rPr>
      </w:pPr>
      <w:r>
        <w:rPr>
          <w:rFonts w:hint="eastAsia"/>
          <w:b/>
          <w:w w:val="198"/>
          <w:kern w:val="0"/>
          <w:szCs w:val="28"/>
          <w:u w:val="single"/>
        </w:rPr>
        <w:t xml:space="preserve">　</w:t>
      </w:r>
      <w:r>
        <w:rPr>
          <w:b/>
          <w:w w:val="198"/>
          <w:kern w:val="0"/>
          <w:szCs w:val="28"/>
          <w:u w:val="single"/>
        </w:rPr>
        <w:t xml:space="preserve"> </w:t>
      </w:r>
      <w:r>
        <w:rPr>
          <w:rFonts w:hint="eastAsia"/>
          <w:b/>
          <w:w w:val="99"/>
          <w:kern w:val="0"/>
          <w:szCs w:val="28"/>
        </w:rPr>
        <w:t>年</w:t>
      </w:r>
      <w:r>
        <w:rPr>
          <w:b/>
          <w:w w:val="198"/>
          <w:kern w:val="0"/>
          <w:szCs w:val="28"/>
          <w:u w:val="single"/>
        </w:rPr>
        <w:t xml:space="preserve">  </w:t>
      </w:r>
      <w:r>
        <w:rPr>
          <w:rFonts w:hint="eastAsia"/>
          <w:b/>
          <w:w w:val="99"/>
          <w:kern w:val="0"/>
          <w:szCs w:val="28"/>
        </w:rPr>
        <w:t>月</w:t>
      </w:r>
      <w:r>
        <w:rPr>
          <w:b/>
          <w:w w:val="198"/>
          <w:kern w:val="0"/>
          <w:szCs w:val="28"/>
          <w:u w:val="single"/>
        </w:rPr>
        <w:t xml:space="preserve">  </w:t>
      </w:r>
      <w:r>
        <w:rPr>
          <w:rFonts w:hint="eastAsia"/>
          <w:b/>
          <w:w w:val="99"/>
          <w:kern w:val="0"/>
          <w:szCs w:val="28"/>
        </w:rPr>
        <w:t>日</w:t>
      </w:r>
    </w:p>
    <w:p w14:paraId="2FA6F0AF" w14:textId="77777777" w:rsidR="00E2122B" w:rsidRDefault="00E2122B">
      <w:pPr>
        <w:pStyle w:val="10"/>
        <w:ind w:firstLine="276"/>
        <w:rPr>
          <w:w w:val="99"/>
          <w:kern w:val="0"/>
          <w:szCs w:val="28"/>
        </w:rPr>
      </w:pPr>
    </w:p>
    <w:p w14:paraId="326C4344" w14:textId="77777777" w:rsidR="00E2122B" w:rsidRDefault="00E2122B"/>
    <w:p w14:paraId="7E5D4B6F" w14:textId="77777777" w:rsidR="00E2122B" w:rsidRDefault="00586666">
      <w:pPr>
        <w:widowControl/>
        <w:jc w:val="left"/>
        <w:rPr>
          <w:szCs w:val="36"/>
        </w:rPr>
      </w:pPr>
      <w:r>
        <w:rPr>
          <w:szCs w:val="36"/>
        </w:rPr>
        <w:br w:type="page"/>
      </w:r>
    </w:p>
    <w:p w14:paraId="5C23E951" w14:textId="77777777" w:rsidR="00E2122B" w:rsidRDefault="00586666">
      <w:pPr>
        <w:snapToGrid w:val="0"/>
        <w:spacing w:line="500" w:lineRule="exact"/>
        <w:outlineLvl w:val="1"/>
        <w:rPr>
          <w:b/>
          <w:szCs w:val="36"/>
        </w:rPr>
      </w:pPr>
      <w:r>
        <w:rPr>
          <w:rFonts w:hint="eastAsia"/>
          <w:b/>
          <w:szCs w:val="36"/>
        </w:rPr>
        <w:lastRenderedPageBreak/>
        <w:t>一、资格证明材料</w:t>
      </w:r>
    </w:p>
    <w:p w14:paraId="68BABC56" w14:textId="77777777" w:rsidR="00E2122B" w:rsidRDefault="00586666">
      <w:pPr>
        <w:snapToGrid w:val="0"/>
        <w:spacing w:line="500" w:lineRule="exact"/>
        <w:jc w:val="center"/>
        <w:outlineLvl w:val="1"/>
        <w:rPr>
          <w:b/>
          <w:szCs w:val="36"/>
        </w:rPr>
      </w:pPr>
      <w:r>
        <w:rPr>
          <w:rFonts w:hint="eastAsia"/>
          <w:b/>
          <w:szCs w:val="36"/>
        </w:rPr>
        <w:t>（</w:t>
      </w:r>
      <w:r>
        <w:rPr>
          <w:rFonts w:hint="eastAsia"/>
          <w:b/>
          <w:szCs w:val="36"/>
        </w:rPr>
        <w:t>1</w:t>
      </w:r>
      <w:r>
        <w:rPr>
          <w:rFonts w:hint="eastAsia"/>
          <w:b/>
          <w:szCs w:val="36"/>
        </w:rPr>
        <w:t>）法定代表人证明书（格式）</w:t>
      </w:r>
    </w:p>
    <w:p w14:paraId="5ED82F5E" w14:textId="77777777" w:rsidR="00E2122B" w:rsidRDefault="00E2122B">
      <w:pPr>
        <w:pStyle w:val="af"/>
      </w:pPr>
    </w:p>
    <w:p w14:paraId="269E1A38" w14:textId="77777777" w:rsidR="00E2122B" w:rsidRDefault="00586666">
      <w:pPr>
        <w:spacing w:line="360" w:lineRule="auto"/>
        <w:rPr>
          <w:rFonts w:ascii="宋体"/>
          <w:bCs/>
          <w:sz w:val="24"/>
        </w:rPr>
      </w:pPr>
      <w:r>
        <w:rPr>
          <w:rFonts w:ascii="宋体" w:hint="eastAsia"/>
          <w:sz w:val="24"/>
        </w:rPr>
        <w:t>致：重庆海关技术中心</w:t>
      </w:r>
    </w:p>
    <w:p w14:paraId="1A608D7E" w14:textId="77777777" w:rsidR="00E2122B" w:rsidRDefault="00586666">
      <w:pPr>
        <w:spacing w:line="360" w:lineRule="auto"/>
        <w:ind w:firstLineChars="200" w:firstLine="480"/>
        <w:jc w:val="left"/>
        <w:rPr>
          <w:rFonts w:ascii="宋体"/>
          <w:sz w:val="24"/>
        </w:rPr>
      </w:pPr>
      <w:r>
        <w:rPr>
          <w:rFonts w:ascii="宋体" w:hint="eastAsia"/>
          <w:sz w:val="24"/>
        </w:rPr>
        <w:t>姓名：</w:t>
      </w:r>
      <w:r>
        <w:rPr>
          <w:rFonts w:ascii="宋体"/>
          <w:sz w:val="24"/>
          <w:u w:val="single"/>
        </w:rPr>
        <w:t xml:space="preserve">         </w:t>
      </w:r>
      <w:r>
        <w:rPr>
          <w:rFonts w:ascii="宋体" w:hint="eastAsia"/>
          <w:sz w:val="24"/>
        </w:rPr>
        <w:t>性别：</w:t>
      </w:r>
      <w:r>
        <w:rPr>
          <w:rFonts w:ascii="宋体"/>
          <w:sz w:val="24"/>
          <w:u w:val="single"/>
        </w:rPr>
        <w:t xml:space="preserve">    </w:t>
      </w:r>
      <w:r>
        <w:rPr>
          <w:rFonts w:ascii="宋体" w:hint="eastAsia"/>
          <w:sz w:val="24"/>
        </w:rPr>
        <w:t>年龄：</w:t>
      </w:r>
      <w:r>
        <w:rPr>
          <w:rFonts w:ascii="宋体"/>
          <w:sz w:val="24"/>
          <w:u w:val="single"/>
        </w:rPr>
        <w:t xml:space="preserve">    </w:t>
      </w:r>
      <w:r>
        <w:rPr>
          <w:rFonts w:ascii="宋体" w:hint="eastAsia"/>
          <w:sz w:val="24"/>
        </w:rPr>
        <w:t>职务：</w:t>
      </w:r>
      <w:r>
        <w:rPr>
          <w:rFonts w:ascii="宋体"/>
          <w:sz w:val="24"/>
          <w:u w:val="single"/>
        </w:rPr>
        <w:t xml:space="preserve">              </w:t>
      </w:r>
      <w:r>
        <w:rPr>
          <w:rFonts w:ascii="宋体" w:hint="eastAsia"/>
          <w:sz w:val="24"/>
        </w:rPr>
        <w:t>身份证号码：</w:t>
      </w:r>
      <w:r>
        <w:rPr>
          <w:rFonts w:ascii="宋体"/>
          <w:sz w:val="24"/>
          <w:u w:val="single"/>
        </w:rPr>
        <w:t xml:space="preserve">        </w:t>
      </w:r>
    </w:p>
    <w:p w14:paraId="0520E8A1" w14:textId="44E932D4" w:rsidR="00E2122B" w:rsidRDefault="00586666">
      <w:pPr>
        <w:spacing w:line="600" w:lineRule="auto"/>
        <w:ind w:left="120" w:hangingChars="50" w:hanging="120"/>
        <w:jc w:val="left"/>
        <w:rPr>
          <w:rFonts w:ascii="宋体"/>
          <w:sz w:val="24"/>
        </w:rPr>
      </w:pPr>
      <w:r>
        <w:rPr>
          <w:rFonts w:ascii="宋体" w:hint="eastAsia"/>
          <w:sz w:val="24"/>
        </w:rPr>
        <w:t>系</w:t>
      </w:r>
      <w:r>
        <w:rPr>
          <w:rFonts w:ascii="宋体"/>
          <w:sz w:val="24"/>
          <w:u w:val="single"/>
        </w:rPr>
        <w:t xml:space="preserve">        </w:t>
      </w:r>
      <w:r>
        <w:rPr>
          <w:rFonts w:ascii="宋体" w:hint="eastAsia"/>
          <w:sz w:val="24"/>
          <w:u w:val="single"/>
        </w:rPr>
        <w:t>（供应商名称）</w:t>
      </w:r>
      <w:r>
        <w:rPr>
          <w:rFonts w:ascii="宋体"/>
          <w:sz w:val="24"/>
          <w:u w:val="single"/>
        </w:rPr>
        <w:t xml:space="preserve">        </w:t>
      </w:r>
      <w:r>
        <w:rPr>
          <w:rFonts w:ascii="宋体" w:hint="eastAsia"/>
          <w:sz w:val="24"/>
        </w:rPr>
        <w:t>的法定代表人。为重庆海关技术中心</w:t>
      </w:r>
      <w:r>
        <w:rPr>
          <w:rFonts w:ascii="宋体" w:hint="eastAsia"/>
          <w:sz w:val="24"/>
        </w:rPr>
        <w:t>2025</w:t>
      </w:r>
      <w:r>
        <w:rPr>
          <w:rFonts w:ascii="宋体" w:hint="eastAsia"/>
          <w:sz w:val="24"/>
        </w:rPr>
        <w:t>年进口摩托车轮胎检测服务采购项目</w:t>
      </w:r>
      <w:r w:rsidR="002361A8">
        <w:rPr>
          <w:rFonts w:ascii="宋体" w:hint="eastAsia"/>
          <w:sz w:val="24"/>
        </w:rPr>
        <w:t>（第</w:t>
      </w:r>
      <w:r w:rsidR="008272D6">
        <w:rPr>
          <w:rFonts w:ascii="宋体" w:hint="eastAsia"/>
          <w:sz w:val="24"/>
        </w:rPr>
        <w:t>三</w:t>
      </w:r>
      <w:r w:rsidR="002361A8">
        <w:rPr>
          <w:rFonts w:ascii="宋体" w:hint="eastAsia"/>
          <w:sz w:val="24"/>
        </w:rPr>
        <w:t>次）</w:t>
      </w:r>
      <w:r>
        <w:rPr>
          <w:rFonts w:ascii="宋体" w:hint="eastAsia"/>
          <w:sz w:val="24"/>
        </w:rPr>
        <w:t>签署响应文件、进行合同签署和处理与之有关的一切事务。</w:t>
      </w:r>
    </w:p>
    <w:p w14:paraId="5A891166" w14:textId="77777777" w:rsidR="00E2122B" w:rsidRDefault="00586666">
      <w:pPr>
        <w:spacing w:line="440" w:lineRule="exact"/>
        <w:ind w:firstLineChars="200" w:firstLine="480"/>
        <w:rPr>
          <w:rFonts w:ascii="宋体"/>
          <w:sz w:val="24"/>
        </w:rPr>
      </w:pPr>
      <w:r>
        <w:rPr>
          <w:rFonts w:ascii="宋体" w:hint="eastAsia"/>
          <w:sz w:val="24"/>
        </w:rPr>
        <w:t>特此证明。</w:t>
      </w:r>
    </w:p>
    <w:p w14:paraId="576D56A3" w14:textId="77777777" w:rsidR="00E2122B" w:rsidRDefault="00586666">
      <w:pPr>
        <w:pStyle w:val="af"/>
      </w:pPr>
      <w:r>
        <w:t xml:space="preserve">    </w:t>
      </w:r>
    </w:p>
    <w:p w14:paraId="18A18A3A" w14:textId="77777777" w:rsidR="00E2122B" w:rsidRDefault="00E2122B">
      <w:pPr>
        <w:pStyle w:val="af"/>
      </w:pPr>
    </w:p>
    <w:p w14:paraId="084092D7" w14:textId="77777777" w:rsidR="00E2122B" w:rsidRDefault="00586666">
      <w:pPr>
        <w:pStyle w:val="af"/>
      </w:pPr>
      <w:r>
        <w:rPr>
          <w:rFonts w:hint="eastAsia"/>
        </w:rPr>
        <w:t>供应商：</w:t>
      </w:r>
      <w:r>
        <w:t xml:space="preserve">                                 </w:t>
      </w:r>
      <w:r>
        <w:rPr>
          <w:rFonts w:hint="eastAsia"/>
        </w:rPr>
        <w:t>（公章）</w:t>
      </w:r>
    </w:p>
    <w:p w14:paraId="304DE553" w14:textId="77777777" w:rsidR="00E2122B" w:rsidRDefault="00E2122B">
      <w:pPr>
        <w:pStyle w:val="af"/>
      </w:pPr>
    </w:p>
    <w:p w14:paraId="376362DE" w14:textId="77777777" w:rsidR="00E2122B" w:rsidRDefault="00586666">
      <w:pPr>
        <w:pStyle w:val="af"/>
      </w:pPr>
      <w:r>
        <w:rPr>
          <w:rFonts w:hint="eastAsia"/>
        </w:rPr>
        <w:t>日期：</w:t>
      </w:r>
      <w:r>
        <w:t xml:space="preserve">       </w:t>
      </w:r>
      <w:r>
        <w:rPr>
          <w:rFonts w:hint="eastAsia"/>
        </w:rPr>
        <w:t>年</w:t>
      </w:r>
      <w:r>
        <w:t xml:space="preserve">     </w:t>
      </w:r>
      <w:r>
        <w:rPr>
          <w:rFonts w:hint="eastAsia"/>
        </w:rPr>
        <w:t>月</w:t>
      </w:r>
      <w:r>
        <w:t xml:space="preserve">    </w:t>
      </w:r>
      <w:r>
        <w:rPr>
          <w:rFonts w:hint="eastAsia"/>
        </w:rPr>
        <w:t>日</w:t>
      </w:r>
    </w:p>
    <w:p w14:paraId="7AD49D96" w14:textId="77777777" w:rsidR="00E2122B" w:rsidRDefault="00E2122B">
      <w:pPr>
        <w:adjustRightInd w:val="0"/>
        <w:snapToGrid w:val="0"/>
        <w:spacing w:line="360" w:lineRule="auto"/>
        <w:rPr>
          <w:rFonts w:ascii="宋体"/>
          <w:sz w:val="24"/>
        </w:rPr>
      </w:pPr>
    </w:p>
    <w:p w14:paraId="49AE7382" w14:textId="77777777" w:rsidR="00E2122B" w:rsidRDefault="00586666">
      <w:pPr>
        <w:spacing w:line="360" w:lineRule="auto"/>
        <w:ind w:left="840" w:hangingChars="350" w:hanging="840"/>
        <w:rPr>
          <w:rFonts w:ascii="宋体"/>
          <w:sz w:val="24"/>
        </w:rPr>
      </w:pPr>
      <w:r>
        <w:rPr>
          <w:rFonts w:ascii="宋体" w:hint="eastAsia"/>
          <w:sz w:val="24"/>
        </w:rPr>
        <w:t>注：</w:t>
      </w:r>
      <w:r>
        <w:rPr>
          <w:rFonts w:ascii="宋体"/>
          <w:sz w:val="24"/>
        </w:rPr>
        <w:t>1</w:t>
      </w:r>
      <w:r>
        <w:rPr>
          <w:rFonts w:ascii="宋体" w:hint="eastAsia"/>
          <w:sz w:val="24"/>
        </w:rPr>
        <w:t>．此处所述</w:t>
      </w:r>
      <w:r>
        <w:rPr>
          <w:rFonts w:ascii="宋体"/>
          <w:sz w:val="24"/>
        </w:rPr>
        <w:t>“</w:t>
      </w:r>
      <w:r>
        <w:rPr>
          <w:rFonts w:ascii="宋体" w:hint="eastAsia"/>
          <w:sz w:val="24"/>
        </w:rPr>
        <w:t>法定代表人</w:t>
      </w:r>
      <w:r>
        <w:rPr>
          <w:rFonts w:ascii="宋体"/>
          <w:sz w:val="24"/>
        </w:rPr>
        <w:t>/</w:t>
      </w:r>
      <w:r>
        <w:rPr>
          <w:rFonts w:ascii="宋体" w:hint="eastAsia"/>
          <w:sz w:val="24"/>
        </w:rPr>
        <w:t>受委托执行合伙事务的合伙人</w:t>
      </w:r>
      <w:r>
        <w:rPr>
          <w:rFonts w:ascii="宋体"/>
          <w:sz w:val="24"/>
        </w:rPr>
        <w:t>”</w:t>
      </w:r>
      <w:r>
        <w:rPr>
          <w:rFonts w:ascii="宋体" w:hint="eastAsia"/>
          <w:sz w:val="24"/>
        </w:rPr>
        <w:t>须与供应商</w:t>
      </w:r>
      <w:r>
        <w:rPr>
          <w:rFonts w:ascii="宋体"/>
          <w:sz w:val="24"/>
        </w:rPr>
        <w:t>“</w:t>
      </w:r>
      <w:r>
        <w:rPr>
          <w:rFonts w:ascii="宋体" w:hint="eastAsia"/>
          <w:sz w:val="24"/>
        </w:rPr>
        <w:t>营业执照</w:t>
      </w:r>
      <w:r>
        <w:rPr>
          <w:rFonts w:ascii="宋体"/>
          <w:sz w:val="24"/>
        </w:rPr>
        <w:t>”</w:t>
      </w:r>
      <w:r>
        <w:rPr>
          <w:rFonts w:ascii="宋体" w:hint="eastAsia"/>
          <w:sz w:val="24"/>
        </w:rPr>
        <w:t>的内容一致。</w:t>
      </w:r>
    </w:p>
    <w:p w14:paraId="44923158" w14:textId="77777777" w:rsidR="00E2122B" w:rsidRDefault="00586666">
      <w:pPr>
        <w:spacing w:line="360" w:lineRule="auto"/>
        <w:ind w:firstLine="420"/>
        <w:rPr>
          <w:rFonts w:ascii="宋体"/>
          <w:sz w:val="24"/>
        </w:rPr>
      </w:pPr>
      <w:r>
        <w:rPr>
          <w:rFonts w:ascii="宋体"/>
          <w:sz w:val="24"/>
        </w:rPr>
        <w:t>2</w:t>
      </w:r>
      <w:r>
        <w:rPr>
          <w:rFonts w:ascii="宋体" w:hint="eastAsia"/>
          <w:sz w:val="24"/>
        </w:rPr>
        <w:t>．法定代表人</w:t>
      </w:r>
      <w:r>
        <w:rPr>
          <w:rFonts w:ascii="宋体"/>
          <w:sz w:val="24"/>
        </w:rPr>
        <w:t>/</w:t>
      </w:r>
      <w:r>
        <w:rPr>
          <w:rFonts w:ascii="宋体" w:hint="eastAsia"/>
          <w:sz w:val="24"/>
        </w:rPr>
        <w:t>受委托执行合伙事务的合伙人作为本项目的投标代表时，须提供此附件。</w:t>
      </w:r>
    </w:p>
    <w:p w14:paraId="377BE51F" w14:textId="77777777" w:rsidR="00E2122B" w:rsidRDefault="00E2122B">
      <w:pPr>
        <w:rPr>
          <w:rFonts w:ascii="宋体"/>
          <w:sz w:val="24"/>
        </w:rPr>
      </w:pPr>
    </w:p>
    <w:p w14:paraId="27119C2C" w14:textId="77777777" w:rsidR="00E2122B" w:rsidRDefault="00586666">
      <w:pPr>
        <w:ind w:firstLineChars="200" w:firstLine="480"/>
        <w:rPr>
          <w:rFonts w:ascii="宋体"/>
          <w:sz w:val="24"/>
        </w:rPr>
      </w:pPr>
      <w:r>
        <w:rPr>
          <w:rFonts w:ascii="宋体" w:hint="eastAsia"/>
          <w:sz w:val="24"/>
        </w:rPr>
        <w:t>附：法定代表人</w:t>
      </w:r>
      <w:r>
        <w:rPr>
          <w:rFonts w:ascii="宋体" w:cs="仿宋_GB2312"/>
          <w:sz w:val="24"/>
          <w:lang w:val="zh-CN"/>
        </w:rPr>
        <w:t>/</w:t>
      </w:r>
      <w:r>
        <w:rPr>
          <w:rFonts w:ascii="宋体" w:hint="eastAsia"/>
          <w:sz w:val="24"/>
        </w:rPr>
        <w:t>受委托执行合伙事务的合伙人的身份证复印件：</w:t>
      </w:r>
    </w:p>
    <w:p w14:paraId="69A10984" w14:textId="77777777" w:rsidR="00E2122B" w:rsidRDefault="00586666">
      <w:pPr>
        <w:widowControl/>
        <w:jc w:val="left"/>
        <w:rPr>
          <w:rFonts w:ascii="宋体"/>
          <w:sz w:val="24"/>
        </w:rPr>
      </w:pPr>
      <w:r>
        <w:rPr>
          <w:rFonts w:ascii="宋体"/>
          <w:noProof/>
          <w:sz w:val="24"/>
        </w:rPr>
        <mc:AlternateContent>
          <mc:Choice Requires="wps">
            <w:drawing>
              <wp:anchor distT="0" distB="0" distL="114300" distR="114300" simplePos="0" relativeHeight="251661312" behindDoc="0" locked="0" layoutInCell="1" allowOverlap="1" wp14:anchorId="0AE4B1F1" wp14:editId="028B2FF0">
                <wp:simplePos x="0" y="0"/>
                <wp:positionH relativeFrom="column">
                  <wp:posOffset>3061970</wp:posOffset>
                </wp:positionH>
                <wp:positionV relativeFrom="paragraph">
                  <wp:posOffset>530225</wp:posOffset>
                </wp:positionV>
                <wp:extent cx="3086100" cy="1962150"/>
                <wp:effectExtent l="4445" t="5080" r="14605" b="13970"/>
                <wp:wrapNone/>
                <wp:docPr id="1" name="圆角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DC3EB7A" id="圆角矩形 2" o:spid="_x0000_s1026" style="position:absolute;margin-left:241.1pt;margin-top:41.75pt;width:243pt;height:154.5pt;z-index:25166131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">
                <v:stroke dashstyle="dashDot"/>
              </v:roundrect>
            </w:pict>
          </mc:Fallback>
        </mc:AlternateContent>
      </w:r>
      <w:r>
        <w:rPr>
          <w:rFonts w:ascii="宋体"/>
          <w:noProof/>
          <w:sz w:val="24"/>
        </w:rPr>
        <mc:AlternateContent>
          <mc:Choice Requires="wps">
            <w:drawing>
              <wp:anchor distT="0" distB="0" distL="114300" distR="114300" simplePos="0" relativeHeight="251662336" behindDoc="0" locked="0" layoutInCell="1" allowOverlap="1" wp14:anchorId="30BAC54F" wp14:editId="0830273F">
                <wp:simplePos x="0" y="0"/>
                <wp:positionH relativeFrom="column">
                  <wp:posOffset>-99695</wp:posOffset>
                </wp:positionH>
                <wp:positionV relativeFrom="paragraph">
                  <wp:posOffset>530225</wp:posOffset>
                </wp:positionV>
                <wp:extent cx="3086100" cy="1962150"/>
                <wp:effectExtent l="4445" t="5080" r="14605" b="13970"/>
                <wp:wrapNone/>
                <wp:docPr id="2" name="圆角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506BE02" id="圆角矩形 2" o:spid="_x0000_s1026" style="position:absolute;margin-left:-7.85pt;margin-top:41.75pt;width:243pt;height:154.5pt;z-index:25166233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">
                <v:stroke dashstyle="dashDot"/>
              </v:roundrect>
            </w:pict>
          </mc:Fallback>
        </mc:AlternateContent>
      </w:r>
      <w:r>
        <w:rPr>
          <w:rFonts w:ascii="宋体"/>
          <w:sz w:val="24"/>
        </w:rPr>
        <w:br w:type="page"/>
      </w:r>
    </w:p>
    <w:p w14:paraId="61F6FC5F" w14:textId="77777777" w:rsidR="00E2122B" w:rsidRDefault="00E2122B">
      <w:pPr>
        <w:widowControl/>
        <w:jc w:val="left"/>
        <w:rPr>
          <w:rFonts w:ascii="宋体"/>
          <w:sz w:val="24"/>
        </w:rPr>
      </w:pPr>
    </w:p>
    <w:p w14:paraId="5B3CA62C" w14:textId="77777777" w:rsidR="00E2122B" w:rsidRDefault="00586666">
      <w:pPr>
        <w:snapToGrid w:val="0"/>
        <w:spacing w:line="500" w:lineRule="exact"/>
        <w:jc w:val="center"/>
        <w:outlineLvl w:val="1"/>
        <w:rPr>
          <w:b/>
          <w:szCs w:val="36"/>
        </w:rPr>
      </w:pPr>
      <w:r>
        <w:rPr>
          <w:rFonts w:hint="eastAsia"/>
          <w:b/>
          <w:szCs w:val="36"/>
        </w:rPr>
        <w:t>（</w:t>
      </w:r>
      <w:r>
        <w:rPr>
          <w:b/>
          <w:szCs w:val="36"/>
        </w:rPr>
        <w:t>2</w:t>
      </w:r>
      <w:r>
        <w:rPr>
          <w:rFonts w:hint="eastAsia"/>
          <w:b/>
          <w:szCs w:val="36"/>
        </w:rPr>
        <w:t>）法定代表人授权委托书（格式）</w:t>
      </w:r>
    </w:p>
    <w:p w14:paraId="40BFC1C6" w14:textId="77777777" w:rsidR="00E2122B" w:rsidRDefault="00E2122B">
      <w:pPr>
        <w:adjustRightInd w:val="0"/>
        <w:snapToGrid w:val="0"/>
        <w:spacing w:line="360" w:lineRule="auto"/>
        <w:jc w:val="center"/>
        <w:rPr>
          <w:rFonts w:ascii="宋体"/>
          <w:b/>
          <w:bCs/>
        </w:rPr>
      </w:pPr>
    </w:p>
    <w:p w14:paraId="17798FF7" w14:textId="77777777" w:rsidR="00E2122B" w:rsidRDefault="00586666">
      <w:pPr>
        <w:spacing w:line="360" w:lineRule="auto"/>
        <w:rPr>
          <w:rFonts w:ascii="宋体"/>
          <w:sz w:val="24"/>
        </w:rPr>
      </w:pPr>
      <w:r>
        <w:rPr>
          <w:rFonts w:ascii="宋体" w:hint="eastAsia"/>
          <w:sz w:val="24"/>
        </w:rPr>
        <w:t>致：重庆海关技术中心</w:t>
      </w:r>
    </w:p>
    <w:p w14:paraId="2D94B1B3" w14:textId="2EA5368A" w:rsidR="00E2122B" w:rsidRDefault="00586666">
      <w:pPr>
        <w:spacing w:line="360" w:lineRule="auto"/>
        <w:ind w:firstLineChars="200" w:firstLine="480"/>
        <w:rPr>
          <w:rFonts w:ascii="宋体"/>
          <w:sz w:val="24"/>
        </w:rPr>
      </w:pPr>
      <w:r>
        <w:rPr>
          <w:rFonts w:ascii="宋体" w:hint="eastAsia"/>
          <w:sz w:val="24"/>
        </w:rPr>
        <w:t>本授权书声明：</w:t>
      </w:r>
      <w:r>
        <w:rPr>
          <w:rFonts w:ascii="宋体" w:hint="eastAsia"/>
          <w:sz w:val="24"/>
        </w:rPr>
        <w:t xml:space="preserve">  </w:t>
      </w:r>
      <w:r>
        <w:rPr>
          <w:rFonts w:ascii="宋体" w:hint="eastAsia"/>
          <w:sz w:val="24"/>
        </w:rPr>
        <w:t>（姓名）</w:t>
      </w:r>
      <w:r>
        <w:rPr>
          <w:rFonts w:ascii="宋体" w:hint="eastAsia"/>
          <w:sz w:val="24"/>
        </w:rPr>
        <w:t xml:space="preserve">    </w:t>
      </w:r>
      <w:r>
        <w:rPr>
          <w:rFonts w:ascii="宋体" w:hint="eastAsia"/>
          <w:sz w:val="24"/>
        </w:rPr>
        <w:t>系</w:t>
      </w:r>
      <w:r>
        <w:rPr>
          <w:rFonts w:ascii="宋体" w:hint="eastAsia"/>
          <w:sz w:val="24"/>
        </w:rPr>
        <w:t xml:space="preserve">        </w:t>
      </w:r>
      <w:r>
        <w:rPr>
          <w:rFonts w:ascii="宋体" w:hint="eastAsia"/>
          <w:sz w:val="24"/>
        </w:rPr>
        <w:t>（供应商名称）</w:t>
      </w:r>
      <w:r>
        <w:rPr>
          <w:rFonts w:ascii="宋体" w:hint="eastAsia"/>
          <w:sz w:val="24"/>
        </w:rPr>
        <w:t xml:space="preserve">      </w:t>
      </w:r>
      <w:r>
        <w:rPr>
          <w:rFonts w:ascii="宋体" w:hint="eastAsia"/>
          <w:sz w:val="24"/>
        </w:rPr>
        <w:t>的法定代表人，特授权</w:t>
      </w:r>
      <w:r>
        <w:rPr>
          <w:rFonts w:ascii="宋体" w:hint="eastAsia"/>
          <w:sz w:val="24"/>
        </w:rPr>
        <w:t xml:space="preserve">          </w:t>
      </w:r>
      <w:r>
        <w:rPr>
          <w:rFonts w:ascii="宋体" w:hint="eastAsia"/>
          <w:sz w:val="24"/>
        </w:rPr>
        <w:t>（被授权人姓名及身份证代码）代表我公司全权办理重庆海关技术中心</w:t>
      </w:r>
      <w:r>
        <w:rPr>
          <w:rFonts w:ascii="宋体" w:hint="eastAsia"/>
          <w:sz w:val="24"/>
        </w:rPr>
        <w:t>2025</w:t>
      </w:r>
      <w:r>
        <w:rPr>
          <w:rFonts w:ascii="宋体" w:hint="eastAsia"/>
          <w:sz w:val="24"/>
        </w:rPr>
        <w:t>年进口摩托车轮胎检测服务采购项目</w:t>
      </w:r>
      <w:r w:rsidR="002361A8">
        <w:rPr>
          <w:rFonts w:ascii="宋体" w:hint="eastAsia"/>
          <w:sz w:val="24"/>
        </w:rPr>
        <w:t>（第</w:t>
      </w:r>
      <w:r w:rsidR="008272D6">
        <w:rPr>
          <w:rFonts w:ascii="宋体" w:hint="eastAsia"/>
          <w:sz w:val="24"/>
        </w:rPr>
        <w:t>三</w:t>
      </w:r>
      <w:r w:rsidR="002361A8">
        <w:rPr>
          <w:rFonts w:ascii="宋体" w:hint="eastAsia"/>
          <w:sz w:val="24"/>
        </w:rPr>
        <w:t>次）</w:t>
      </w:r>
      <w:r>
        <w:rPr>
          <w:rFonts w:ascii="宋体" w:hint="eastAsia"/>
          <w:sz w:val="24"/>
        </w:rPr>
        <w:t>的投标签约工作，并签署全部有关文件、协议及合同。</w:t>
      </w:r>
    </w:p>
    <w:p w14:paraId="3C71F7FE" w14:textId="77777777" w:rsidR="00E2122B" w:rsidRDefault="00586666">
      <w:pPr>
        <w:spacing w:line="360" w:lineRule="auto"/>
        <w:ind w:firstLineChars="200" w:firstLine="480"/>
        <w:rPr>
          <w:rFonts w:ascii="宋体"/>
          <w:sz w:val="24"/>
        </w:rPr>
      </w:pPr>
      <w:r>
        <w:rPr>
          <w:rFonts w:ascii="宋体" w:hint="eastAsia"/>
          <w:sz w:val="24"/>
        </w:rPr>
        <w:t>我单位对被授权人的签名负全部责任。</w:t>
      </w:r>
    </w:p>
    <w:p w14:paraId="7B43AE8D" w14:textId="77777777" w:rsidR="00E2122B" w:rsidRDefault="00586666">
      <w:pPr>
        <w:spacing w:line="360" w:lineRule="auto"/>
        <w:ind w:firstLineChars="200" w:firstLine="480"/>
        <w:rPr>
          <w:rFonts w:ascii="宋体"/>
          <w:sz w:val="24"/>
        </w:rPr>
      </w:pPr>
      <w:r>
        <w:rPr>
          <w:rFonts w:ascii="宋体" w:hint="eastAsia"/>
          <w:sz w:val="24"/>
        </w:rPr>
        <w:t>在撤消授权的书面通知以前，本授权书一直有效。被授权人在授权书有效期内签署的所有文件不因授权的撤消而失效。</w:t>
      </w:r>
    </w:p>
    <w:p w14:paraId="6E8C4AE9" w14:textId="77777777" w:rsidR="00E2122B" w:rsidRDefault="00586666">
      <w:pPr>
        <w:spacing w:line="360" w:lineRule="auto"/>
        <w:ind w:firstLineChars="200" w:firstLine="480"/>
        <w:rPr>
          <w:rFonts w:ascii="方正仿宋_GBK" w:eastAsia="方正仿宋_GBK" w:hAnsi="宋体"/>
          <w:sz w:val="24"/>
        </w:rPr>
      </w:pPr>
      <w:r>
        <w:rPr>
          <w:rFonts w:ascii="方正仿宋_GBK" w:eastAsia="方正仿宋_GBK" w:hAnsi="宋体" w:hint="eastAsia"/>
          <w:sz w:val="24"/>
        </w:rPr>
        <w:t>被授权人签名：</w:t>
      </w:r>
      <w:r>
        <w:rPr>
          <w:rFonts w:ascii="方正仿宋_GBK" w:eastAsia="方正仿宋_GBK" w:hAnsi="宋体" w:hint="eastAsia"/>
          <w:sz w:val="24"/>
        </w:rPr>
        <w:t xml:space="preserve">           </w:t>
      </w:r>
      <w:r>
        <w:rPr>
          <w:rFonts w:ascii="方正仿宋_GBK" w:eastAsia="方正仿宋_GBK" w:hAnsi="宋体" w:hint="eastAsia"/>
          <w:sz w:val="24"/>
        </w:rPr>
        <w:t>供应</w:t>
      </w:r>
      <w:proofErr w:type="gramStart"/>
      <w:r>
        <w:rPr>
          <w:rFonts w:ascii="方正仿宋_GBK" w:eastAsia="方正仿宋_GBK" w:hAnsi="宋体" w:hint="eastAsia"/>
          <w:sz w:val="24"/>
        </w:rPr>
        <w:t>商法定</w:t>
      </w:r>
      <w:proofErr w:type="gramEnd"/>
      <w:r>
        <w:rPr>
          <w:rFonts w:ascii="方正仿宋_GBK" w:eastAsia="方正仿宋_GBK" w:hAnsi="宋体" w:hint="eastAsia"/>
          <w:sz w:val="24"/>
        </w:rPr>
        <w:t>代表人签名：</w:t>
      </w:r>
    </w:p>
    <w:p w14:paraId="1722B7DF" w14:textId="77777777" w:rsidR="00E2122B" w:rsidRDefault="00E2122B">
      <w:pPr>
        <w:spacing w:line="360" w:lineRule="auto"/>
        <w:ind w:firstLineChars="200" w:firstLine="420"/>
      </w:pPr>
    </w:p>
    <w:p w14:paraId="29F496CB" w14:textId="77777777" w:rsidR="00E2122B" w:rsidRDefault="00586666">
      <w:pPr>
        <w:spacing w:line="360" w:lineRule="auto"/>
        <w:ind w:firstLineChars="200" w:firstLine="480"/>
        <w:rPr>
          <w:rFonts w:ascii="宋体"/>
          <w:sz w:val="24"/>
        </w:rPr>
      </w:pPr>
      <w:r>
        <w:rPr>
          <w:rFonts w:ascii="宋体" w:hint="eastAsia"/>
          <w:sz w:val="24"/>
        </w:rPr>
        <w:t>供应商名称：（公章）</w:t>
      </w:r>
    </w:p>
    <w:p w14:paraId="2749A6BD" w14:textId="77777777" w:rsidR="00E2122B" w:rsidRDefault="00E2122B">
      <w:pPr>
        <w:spacing w:line="360" w:lineRule="auto"/>
        <w:rPr>
          <w:rFonts w:ascii="宋体"/>
          <w:sz w:val="24"/>
        </w:rPr>
      </w:pPr>
    </w:p>
    <w:p w14:paraId="4F8E74F4" w14:textId="77777777" w:rsidR="00E2122B" w:rsidRDefault="00586666">
      <w:pPr>
        <w:pStyle w:val="af"/>
      </w:pPr>
      <w:r>
        <w:rPr>
          <w:rFonts w:hint="eastAsia"/>
        </w:rPr>
        <w:t>日期：年月日</w:t>
      </w:r>
    </w:p>
    <w:p w14:paraId="27299BBE" w14:textId="77777777" w:rsidR="00E2122B" w:rsidRDefault="00E2122B">
      <w:pPr>
        <w:spacing w:line="360" w:lineRule="auto"/>
        <w:rPr>
          <w:rFonts w:ascii="宋体"/>
          <w:sz w:val="24"/>
        </w:rPr>
      </w:pPr>
    </w:p>
    <w:p w14:paraId="02489F78" w14:textId="77777777" w:rsidR="00E2122B" w:rsidRDefault="00E2122B">
      <w:pPr>
        <w:spacing w:line="360" w:lineRule="auto"/>
        <w:rPr>
          <w:rFonts w:ascii="宋体"/>
          <w:sz w:val="24"/>
        </w:rPr>
      </w:pPr>
    </w:p>
    <w:p w14:paraId="371A7119" w14:textId="77777777" w:rsidR="00E2122B" w:rsidRDefault="00586666">
      <w:pPr>
        <w:spacing w:line="360" w:lineRule="auto"/>
        <w:rPr>
          <w:rFonts w:ascii="宋体"/>
          <w:sz w:val="24"/>
        </w:rPr>
      </w:pPr>
      <w:r>
        <w:rPr>
          <w:rFonts w:ascii="宋体" w:hint="eastAsia"/>
          <w:sz w:val="24"/>
        </w:rPr>
        <w:t>注：</w:t>
      </w:r>
      <w:r>
        <w:rPr>
          <w:rFonts w:ascii="宋体"/>
          <w:sz w:val="24"/>
        </w:rPr>
        <w:t>1</w:t>
      </w:r>
      <w:r>
        <w:rPr>
          <w:rFonts w:ascii="宋体" w:hint="eastAsia"/>
          <w:sz w:val="24"/>
        </w:rPr>
        <w:t>．供应</w:t>
      </w:r>
      <w:proofErr w:type="gramStart"/>
      <w:r>
        <w:rPr>
          <w:rFonts w:ascii="宋体" w:hint="eastAsia"/>
          <w:sz w:val="24"/>
        </w:rPr>
        <w:t>商法定</w:t>
      </w:r>
      <w:proofErr w:type="gramEnd"/>
      <w:r>
        <w:rPr>
          <w:rFonts w:ascii="宋体" w:hint="eastAsia"/>
          <w:sz w:val="24"/>
        </w:rPr>
        <w:t>代表人参加投标的无须提供该委托书。</w:t>
      </w:r>
    </w:p>
    <w:p w14:paraId="0C718FE6" w14:textId="77777777" w:rsidR="00E2122B" w:rsidRDefault="00586666">
      <w:pPr>
        <w:spacing w:line="360" w:lineRule="auto"/>
        <w:ind w:leftChars="200" w:left="780" w:hangingChars="150" w:hanging="360"/>
        <w:rPr>
          <w:rFonts w:ascii="宋体"/>
          <w:sz w:val="24"/>
        </w:rPr>
      </w:pPr>
      <w:r>
        <w:rPr>
          <w:rFonts w:ascii="宋体"/>
          <w:sz w:val="24"/>
        </w:rPr>
        <w:t>2</w:t>
      </w:r>
      <w:r>
        <w:rPr>
          <w:rFonts w:ascii="宋体" w:hint="eastAsia"/>
          <w:sz w:val="24"/>
        </w:rPr>
        <w:t>．此处所述</w:t>
      </w:r>
      <w:r>
        <w:rPr>
          <w:rFonts w:ascii="宋体" w:hint="cs"/>
          <w:sz w:val="24"/>
        </w:rPr>
        <w:t>“</w:t>
      </w:r>
      <w:r>
        <w:rPr>
          <w:rFonts w:ascii="宋体" w:hint="eastAsia"/>
          <w:sz w:val="24"/>
        </w:rPr>
        <w:t>法定代表人</w:t>
      </w:r>
      <w:r>
        <w:rPr>
          <w:rFonts w:ascii="宋体" w:hint="cs"/>
          <w:sz w:val="24"/>
        </w:rPr>
        <w:t>”</w:t>
      </w:r>
      <w:r>
        <w:rPr>
          <w:rFonts w:ascii="宋体" w:hint="eastAsia"/>
          <w:sz w:val="24"/>
        </w:rPr>
        <w:t>须与供应商</w:t>
      </w:r>
      <w:r>
        <w:rPr>
          <w:rFonts w:ascii="宋体" w:hint="cs"/>
          <w:sz w:val="24"/>
        </w:rPr>
        <w:t>“</w:t>
      </w:r>
      <w:r>
        <w:rPr>
          <w:rFonts w:ascii="宋体" w:hint="eastAsia"/>
          <w:sz w:val="24"/>
        </w:rPr>
        <w:t>营业执照</w:t>
      </w:r>
      <w:r>
        <w:rPr>
          <w:rFonts w:ascii="宋体" w:hint="cs"/>
          <w:sz w:val="24"/>
        </w:rPr>
        <w:t>”</w:t>
      </w:r>
      <w:r>
        <w:rPr>
          <w:rFonts w:ascii="宋体" w:hint="eastAsia"/>
          <w:sz w:val="24"/>
        </w:rPr>
        <w:t>上的内容一致。</w:t>
      </w:r>
    </w:p>
    <w:p w14:paraId="7BAA1D6D" w14:textId="77777777" w:rsidR="00E2122B" w:rsidRDefault="00E2122B">
      <w:pPr>
        <w:spacing w:line="360" w:lineRule="auto"/>
        <w:rPr>
          <w:rFonts w:ascii="宋体"/>
          <w:sz w:val="24"/>
        </w:rPr>
      </w:pPr>
    </w:p>
    <w:p w14:paraId="4837EB9D" w14:textId="77777777" w:rsidR="00E2122B" w:rsidRDefault="00586666">
      <w:pPr>
        <w:spacing w:line="360" w:lineRule="auto"/>
        <w:rPr>
          <w:rFonts w:ascii="宋体"/>
          <w:sz w:val="24"/>
        </w:rPr>
      </w:pPr>
      <w:r>
        <w:rPr>
          <w:rFonts w:ascii="宋体" w:hint="eastAsia"/>
          <w:sz w:val="24"/>
        </w:rPr>
        <w:t>附：代理人的身份证复印件：</w:t>
      </w:r>
    </w:p>
    <w:p w14:paraId="2456BA2F" w14:textId="77777777" w:rsidR="00E2122B" w:rsidRDefault="00E2122B">
      <w:pPr>
        <w:spacing w:line="360" w:lineRule="auto"/>
      </w:pPr>
    </w:p>
    <w:p w14:paraId="2E314FE1" w14:textId="77777777" w:rsidR="00E2122B" w:rsidRDefault="00586666">
      <w:pPr>
        <w:spacing w:line="360" w:lineRule="auto"/>
      </w:pPr>
      <w:r>
        <w:rPr>
          <w:rFonts w:ascii="宋体"/>
          <w:noProof/>
          <w:sz w:val="24"/>
        </w:rPr>
        <mc:AlternateContent>
          <mc:Choice Requires="wpg">
            <w:drawing>
              <wp:anchor distT="0" distB="0" distL="114300" distR="114300" simplePos="0" relativeHeight="251660288" behindDoc="0" locked="0" layoutInCell="1" allowOverlap="1" wp14:anchorId="3A5E4134" wp14:editId="4CF82CE6">
                <wp:simplePos x="0" y="0"/>
                <wp:positionH relativeFrom="column">
                  <wp:posOffset>-203835</wp:posOffset>
                </wp:positionH>
                <wp:positionV relativeFrom="paragraph">
                  <wp:posOffset>221615</wp:posOffset>
                </wp:positionV>
                <wp:extent cx="6248400" cy="1962150"/>
                <wp:effectExtent l="4445" t="4445" r="14605" b="14605"/>
                <wp:wrapNone/>
                <wp:docPr id="4" name="1028"/>
                <wp:cNvGraphicFramePr/>
                <a:graphic xmlns:a="http://schemas.openxmlformats.org/drawingml/2006/main">
                  <a:graphicData uri="http://schemas.microsoft.com/office/word/2010/wordprocessingGroup">
                    <wpg:wgp>
                      <wpg:cNvGrpSpPr/>
                      <wpg:grpSpPr>
                        <a:xfrm>
                          <a:off x="0" y="0"/>
                          <a:ext cx="6248400" cy="1962150"/>
                          <a:chOff x="925" y="10365"/>
                          <a:chExt cx="9840" cy="3090"/>
                        </a:xfrm>
                        <a:effectLst/>
                      </wpg:grpSpPr>
                      <wps:wsp>
                        <wps:cNvPr id="5" name="1029"/>
                        <wps:cNvSpPr>
                          <a:spLocks noChangeArrowheads="1"/>
                        </wps:cNvSpPr>
                        <wps:spPr bwMode="auto">
                          <a:xfrm>
                            <a:off x="925"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s:wsp>
                        <wps:cNvPr id="6" name="1030"/>
                        <wps:cNvSpPr>
                          <a:spLocks noChangeArrowheads="1"/>
                        </wps:cNvSpPr>
                        <wps:spPr bwMode="auto">
                          <a:xfrm>
                            <a:off x="5906"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A7540F5" id="1028" o:spid="_x0000_s1026" style="position:absolute;margin-left:-16.05pt;margin-top:17.45pt;width:492pt;height:154.5pt;z-index:251660288" coordorigin="925,10365" coordsize="9840,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">
                <v:roundrect id="1029" o:spid="_x0000_s1027" style="position:absolute;left:925;top:10365;width:4859;height:30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">
                  <v:stroke dashstyle="dashDot"/>
                </v:roundrect>
                <v:roundrect id="1030" o:spid="_x0000_s1028" style="position:absolute;left:5906;top:10365;width:4859;height:30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">
                  <v:stroke dashstyle="dashDot"/>
                </v:roundrect>
              </v:group>
            </w:pict>
          </mc:Fallback>
        </mc:AlternateContent>
      </w:r>
    </w:p>
    <w:p w14:paraId="34D2240F" w14:textId="77777777" w:rsidR="00E2122B" w:rsidRDefault="00E2122B">
      <w:pPr>
        <w:rPr>
          <w:rFonts w:ascii="宋体" w:cs="宋体"/>
          <w:sz w:val="24"/>
        </w:rPr>
      </w:pPr>
    </w:p>
    <w:p w14:paraId="7CBE2B90" w14:textId="77777777" w:rsidR="00E2122B" w:rsidRDefault="00E2122B">
      <w:pPr>
        <w:ind w:left="-100" w:firstLineChars="31" w:firstLine="100"/>
        <w:jc w:val="center"/>
        <w:rPr>
          <w:rFonts w:ascii="宋体"/>
          <w:b/>
          <w:sz w:val="32"/>
          <w:szCs w:val="32"/>
        </w:rPr>
      </w:pPr>
    </w:p>
    <w:p w14:paraId="269A2488" w14:textId="77777777" w:rsidR="00E2122B" w:rsidRDefault="00E2122B">
      <w:pPr>
        <w:ind w:left="-100" w:firstLineChars="31" w:firstLine="100"/>
        <w:jc w:val="center"/>
        <w:rPr>
          <w:rFonts w:ascii="宋体"/>
          <w:b/>
          <w:sz w:val="32"/>
          <w:szCs w:val="32"/>
        </w:rPr>
      </w:pPr>
    </w:p>
    <w:p w14:paraId="02783A92" w14:textId="77777777" w:rsidR="00E2122B" w:rsidRDefault="00586666">
      <w:pPr>
        <w:snapToGrid w:val="0"/>
        <w:spacing w:line="500" w:lineRule="exact"/>
        <w:jc w:val="center"/>
        <w:outlineLvl w:val="1"/>
        <w:rPr>
          <w:b/>
          <w:szCs w:val="36"/>
        </w:rPr>
      </w:pPr>
      <w:r>
        <w:rPr>
          <w:b/>
          <w:bCs/>
          <w:szCs w:val="22"/>
        </w:rPr>
        <w:br w:type="page"/>
      </w:r>
      <w:r>
        <w:rPr>
          <w:rFonts w:hint="eastAsia"/>
          <w:b/>
          <w:szCs w:val="36"/>
        </w:rPr>
        <w:lastRenderedPageBreak/>
        <w:t>（</w:t>
      </w:r>
      <w:r>
        <w:rPr>
          <w:b/>
          <w:szCs w:val="36"/>
        </w:rPr>
        <w:t>3</w:t>
      </w:r>
      <w:r>
        <w:rPr>
          <w:rFonts w:hint="eastAsia"/>
          <w:b/>
          <w:szCs w:val="36"/>
        </w:rPr>
        <w:t>）供应商资格审查一览表</w:t>
      </w:r>
    </w:p>
    <w:p w14:paraId="596B9940" w14:textId="77777777" w:rsidR="00E2122B" w:rsidRDefault="00E2122B">
      <w:pPr>
        <w:spacing w:line="360" w:lineRule="auto"/>
        <w:ind w:firstLineChars="200" w:firstLine="480"/>
        <w:rPr>
          <w:rFonts w:ascii="宋体"/>
          <w:sz w:val="24"/>
        </w:rPr>
      </w:pPr>
    </w:p>
    <w:p w14:paraId="0FE31E85" w14:textId="77777777" w:rsidR="00E2122B" w:rsidRDefault="00586666">
      <w:pPr>
        <w:spacing w:line="360" w:lineRule="auto"/>
        <w:ind w:firstLineChars="200" w:firstLine="480"/>
        <w:rPr>
          <w:rFonts w:ascii="宋体"/>
          <w:sz w:val="24"/>
        </w:rPr>
      </w:pPr>
      <w:r>
        <w:rPr>
          <w:rFonts w:ascii="宋体" w:hint="eastAsia"/>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
        <w:gridCol w:w="5726"/>
        <w:gridCol w:w="2630"/>
      </w:tblGrid>
      <w:tr w:rsidR="00E2122B" w14:paraId="6ABEF614" w14:textId="77777777">
        <w:tc>
          <w:tcPr>
            <w:tcW w:w="1045" w:type="dxa"/>
          </w:tcPr>
          <w:p w14:paraId="17169EDF"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序号</w:t>
            </w:r>
          </w:p>
        </w:tc>
        <w:tc>
          <w:tcPr>
            <w:tcW w:w="5726" w:type="dxa"/>
          </w:tcPr>
          <w:p w14:paraId="59D9A096"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评审内容</w:t>
            </w:r>
          </w:p>
        </w:tc>
        <w:tc>
          <w:tcPr>
            <w:tcW w:w="2630" w:type="dxa"/>
          </w:tcPr>
          <w:p w14:paraId="0CF27097"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是否满足</w:t>
            </w:r>
          </w:p>
          <w:p w14:paraId="4BD5F904" w14:textId="77777777" w:rsidR="00E2122B" w:rsidRDefault="00586666">
            <w:pPr>
              <w:spacing w:line="560" w:lineRule="exact"/>
              <w:jc w:val="center"/>
            </w:pPr>
            <w:r>
              <w:rPr>
                <w:rFonts w:ascii="方正仿宋_GBK" w:eastAsia="方正仿宋_GBK" w:hint="eastAsia"/>
                <w:sz w:val="32"/>
                <w:szCs w:val="32"/>
              </w:rPr>
              <w:t>（满足</w:t>
            </w:r>
            <w:r>
              <w:rPr>
                <w:rFonts w:ascii="方正仿宋_GBK" w:eastAsia="方正仿宋_GBK" w:hint="eastAsia"/>
                <w:sz w:val="32"/>
                <w:szCs w:val="32"/>
              </w:rPr>
              <w:t>/</w:t>
            </w:r>
            <w:r>
              <w:rPr>
                <w:rFonts w:ascii="方正仿宋_GBK" w:eastAsia="方正仿宋_GBK" w:hint="eastAsia"/>
                <w:sz w:val="32"/>
                <w:szCs w:val="32"/>
              </w:rPr>
              <w:t>不满足）</w:t>
            </w:r>
          </w:p>
        </w:tc>
      </w:tr>
      <w:tr w:rsidR="00E2122B" w14:paraId="1020ECD4" w14:textId="77777777">
        <w:tc>
          <w:tcPr>
            <w:tcW w:w="1045" w:type="dxa"/>
          </w:tcPr>
          <w:p w14:paraId="3AF33F1F"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1</w:t>
            </w:r>
          </w:p>
        </w:tc>
        <w:tc>
          <w:tcPr>
            <w:tcW w:w="5726" w:type="dxa"/>
          </w:tcPr>
          <w:p w14:paraId="20C96AA5"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具有有效的营业执照或事业单位法人或自然人的身份证明</w:t>
            </w:r>
          </w:p>
        </w:tc>
        <w:tc>
          <w:tcPr>
            <w:tcW w:w="2630" w:type="dxa"/>
          </w:tcPr>
          <w:p w14:paraId="6A0D025F" w14:textId="77777777" w:rsidR="00E2122B" w:rsidRDefault="00E2122B">
            <w:pPr>
              <w:spacing w:line="560" w:lineRule="exact"/>
              <w:rPr>
                <w:rFonts w:ascii="方正仿宋_GBK" w:eastAsia="方正仿宋_GBK"/>
                <w:sz w:val="32"/>
                <w:szCs w:val="32"/>
              </w:rPr>
            </w:pPr>
          </w:p>
        </w:tc>
      </w:tr>
      <w:tr w:rsidR="00E2122B" w14:paraId="7DF24E64" w14:textId="77777777">
        <w:tc>
          <w:tcPr>
            <w:tcW w:w="1045" w:type="dxa"/>
          </w:tcPr>
          <w:p w14:paraId="5A2A2D39"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2</w:t>
            </w:r>
          </w:p>
        </w:tc>
        <w:tc>
          <w:tcPr>
            <w:tcW w:w="5726" w:type="dxa"/>
          </w:tcPr>
          <w:p w14:paraId="1F15C3FE"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具有良好的商业信誉</w:t>
            </w:r>
          </w:p>
        </w:tc>
        <w:tc>
          <w:tcPr>
            <w:tcW w:w="2630" w:type="dxa"/>
          </w:tcPr>
          <w:p w14:paraId="210CAA69" w14:textId="77777777" w:rsidR="00E2122B" w:rsidRDefault="00E2122B">
            <w:pPr>
              <w:spacing w:line="560" w:lineRule="exact"/>
              <w:rPr>
                <w:rFonts w:ascii="方正仿宋_GBK" w:eastAsia="方正仿宋_GBK"/>
                <w:sz w:val="32"/>
                <w:szCs w:val="32"/>
              </w:rPr>
            </w:pPr>
          </w:p>
        </w:tc>
      </w:tr>
      <w:tr w:rsidR="00E2122B" w14:paraId="1E35ABFC" w14:textId="77777777">
        <w:tc>
          <w:tcPr>
            <w:tcW w:w="1045" w:type="dxa"/>
          </w:tcPr>
          <w:p w14:paraId="53B640C6"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3</w:t>
            </w:r>
          </w:p>
        </w:tc>
        <w:tc>
          <w:tcPr>
            <w:tcW w:w="5726" w:type="dxa"/>
          </w:tcPr>
          <w:p w14:paraId="11DFBBE2"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有依法缴纳税收和社会保障金的良好记录</w:t>
            </w:r>
          </w:p>
        </w:tc>
        <w:tc>
          <w:tcPr>
            <w:tcW w:w="2630" w:type="dxa"/>
          </w:tcPr>
          <w:p w14:paraId="4F37794F" w14:textId="77777777" w:rsidR="00E2122B" w:rsidRDefault="00E2122B">
            <w:pPr>
              <w:spacing w:line="560" w:lineRule="exact"/>
              <w:rPr>
                <w:rFonts w:ascii="方正仿宋_GBK" w:eastAsia="方正仿宋_GBK"/>
                <w:sz w:val="32"/>
                <w:szCs w:val="32"/>
              </w:rPr>
            </w:pPr>
          </w:p>
        </w:tc>
      </w:tr>
      <w:tr w:rsidR="00E2122B" w14:paraId="0003541A" w14:textId="77777777">
        <w:tc>
          <w:tcPr>
            <w:tcW w:w="1045" w:type="dxa"/>
          </w:tcPr>
          <w:p w14:paraId="0C13A5B0"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4</w:t>
            </w:r>
          </w:p>
        </w:tc>
        <w:tc>
          <w:tcPr>
            <w:tcW w:w="5726" w:type="dxa"/>
          </w:tcPr>
          <w:p w14:paraId="68C7FAD2"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具有健全的财务会计制度</w:t>
            </w:r>
          </w:p>
        </w:tc>
        <w:tc>
          <w:tcPr>
            <w:tcW w:w="2630" w:type="dxa"/>
          </w:tcPr>
          <w:p w14:paraId="5AEE38BB" w14:textId="77777777" w:rsidR="00E2122B" w:rsidRDefault="00E2122B">
            <w:pPr>
              <w:spacing w:line="560" w:lineRule="exact"/>
              <w:rPr>
                <w:rFonts w:ascii="方正仿宋_GBK" w:eastAsia="方正仿宋_GBK"/>
                <w:sz w:val="32"/>
                <w:szCs w:val="32"/>
              </w:rPr>
            </w:pPr>
          </w:p>
        </w:tc>
      </w:tr>
      <w:tr w:rsidR="00E2122B" w14:paraId="25B5DAF8" w14:textId="77777777">
        <w:tc>
          <w:tcPr>
            <w:tcW w:w="1045" w:type="dxa"/>
          </w:tcPr>
          <w:p w14:paraId="1ABE07B8"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5</w:t>
            </w:r>
          </w:p>
        </w:tc>
        <w:tc>
          <w:tcPr>
            <w:tcW w:w="5726" w:type="dxa"/>
          </w:tcPr>
          <w:p w14:paraId="073AE003"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在参加政府采购活动近三年内，在经营活动中没有重大违法记录</w:t>
            </w:r>
          </w:p>
        </w:tc>
        <w:tc>
          <w:tcPr>
            <w:tcW w:w="2630" w:type="dxa"/>
          </w:tcPr>
          <w:p w14:paraId="78B07CEF" w14:textId="77777777" w:rsidR="00E2122B" w:rsidRDefault="00E2122B">
            <w:pPr>
              <w:spacing w:line="560" w:lineRule="exact"/>
              <w:rPr>
                <w:rFonts w:ascii="方正仿宋_GBK" w:eastAsia="方正仿宋_GBK"/>
                <w:sz w:val="32"/>
                <w:szCs w:val="32"/>
              </w:rPr>
            </w:pPr>
          </w:p>
        </w:tc>
      </w:tr>
      <w:tr w:rsidR="00E2122B" w14:paraId="6D7A97DD" w14:textId="77777777">
        <w:tc>
          <w:tcPr>
            <w:tcW w:w="1045" w:type="dxa"/>
          </w:tcPr>
          <w:p w14:paraId="4C9E1ACF" w14:textId="77777777" w:rsidR="00E2122B" w:rsidRDefault="00586666">
            <w:pPr>
              <w:spacing w:line="560" w:lineRule="exact"/>
              <w:jc w:val="center"/>
              <w:rPr>
                <w:rFonts w:ascii="方正仿宋_GBK" w:eastAsia="方正仿宋_GBK"/>
                <w:sz w:val="32"/>
                <w:szCs w:val="32"/>
              </w:rPr>
            </w:pPr>
            <w:r>
              <w:rPr>
                <w:rFonts w:ascii="方正仿宋_GBK" w:eastAsia="方正仿宋_GBK" w:hint="eastAsia"/>
                <w:sz w:val="32"/>
                <w:szCs w:val="32"/>
              </w:rPr>
              <w:t>6</w:t>
            </w:r>
          </w:p>
        </w:tc>
        <w:tc>
          <w:tcPr>
            <w:tcW w:w="5726" w:type="dxa"/>
          </w:tcPr>
          <w:p w14:paraId="6877524F" w14:textId="77777777" w:rsidR="00E2122B" w:rsidRDefault="00586666">
            <w:pPr>
              <w:spacing w:line="560" w:lineRule="exact"/>
              <w:rPr>
                <w:rFonts w:ascii="方正仿宋_GBK" w:eastAsia="方正仿宋_GBK"/>
                <w:sz w:val="32"/>
                <w:szCs w:val="32"/>
              </w:rPr>
            </w:pPr>
            <w:r>
              <w:rPr>
                <w:rFonts w:ascii="方正仿宋_GBK" w:eastAsia="方正仿宋_GBK" w:hint="eastAsia"/>
                <w:sz w:val="32"/>
                <w:szCs w:val="32"/>
              </w:rPr>
              <w:t>具备法律、行政法规规定的其他条件</w:t>
            </w:r>
          </w:p>
        </w:tc>
        <w:tc>
          <w:tcPr>
            <w:tcW w:w="2630" w:type="dxa"/>
          </w:tcPr>
          <w:p w14:paraId="449D9C1B" w14:textId="77777777" w:rsidR="00E2122B" w:rsidRDefault="00E2122B">
            <w:pPr>
              <w:spacing w:line="560" w:lineRule="exact"/>
              <w:rPr>
                <w:rFonts w:ascii="方正仿宋_GBK" w:eastAsia="方正仿宋_GBK"/>
                <w:sz w:val="32"/>
                <w:szCs w:val="32"/>
              </w:rPr>
            </w:pPr>
          </w:p>
        </w:tc>
      </w:tr>
    </w:tbl>
    <w:p w14:paraId="1320F43F" w14:textId="77777777" w:rsidR="00E2122B" w:rsidRDefault="00586666">
      <w:pPr>
        <w:spacing w:line="560" w:lineRule="exact"/>
        <w:ind w:right="640" w:firstLineChars="650" w:firstLine="2080"/>
        <w:jc w:val="center"/>
        <w:rPr>
          <w:rFonts w:ascii="方正仿宋_GBK" w:eastAsia="方正仿宋_GBK"/>
          <w:sz w:val="32"/>
          <w:szCs w:val="32"/>
        </w:rPr>
      </w:pPr>
      <w:r>
        <w:rPr>
          <w:rFonts w:ascii="方正仿宋_GBK" w:eastAsia="方正仿宋_GBK" w:hint="eastAsia"/>
          <w:sz w:val="32"/>
          <w:szCs w:val="32"/>
        </w:rPr>
        <w:t xml:space="preserve">        </w:t>
      </w:r>
    </w:p>
    <w:p w14:paraId="7246CB35" w14:textId="77777777" w:rsidR="00E2122B" w:rsidRDefault="00586666">
      <w:pPr>
        <w:spacing w:line="560" w:lineRule="exact"/>
        <w:ind w:right="640" w:firstLineChars="650" w:firstLine="2080"/>
        <w:jc w:val="center"/>
        <w:rPr>
          <w:rFonts w:ascii="方正仿宋_GBK" w:eastAsia="方正仿宋_GBK"/>
          <w:sz w:val="32"/>
          <w:szCs w:val="32"/>
        </w:rPr>
      </w:pPr>
      <w:r>
        <w:rPr>
          <w:rFonts w:ascii="方正仿宋_GBK" w:eastAsia="方正仿宋_GBK" w:hint="eastAsia"/>
          <w:sz w:val="32"/>
          <w:szCs w:val="32"/>
        </w:rPr>
        <w:t xml:space="preserve"> </w:t>
      </w:r>
      <w:r>
        <w:rPr>
          <w:rFonts w:ascii="方正仿宋_GBK" w:eastAsia="方正仿宋_GBK"/>
          <w:sz w:val="32"/>
          <w:szCs w:val="32"/>
        </w:rPr>
        <w:t xml:space="preserve">       </w:t>
      </w:r>
      <w:r>
        <w:rPr>
          <w:rFonts w:ascii="方正仿宋_GBK" w:eastAsia="方正仿宋_GBK" w:hint="eastAsia"/>
          <w:sz w:val="32"/>
          <w:szCs w:val="32"/>
        </w:rPr>
        <w:t>供应商名称（盖章）：</w:t>
      </w:r>
    </w:p>
    <w:p w14:paraId="20EEA48B" w14:textId="77777777" w:rsidR="00E2122B" w:rsidRDefault="00586666">
      <w:pPr>
        <w:spacing w:line="560" w:lineRule="exact"/>
        <w:ind w:right="640" w:firstLineChars="1400" w:firstLine="4480"/>
        <w:rPr>
          <w:rFonts w:ascii="方正仿宋_GBK" w:eastAsia="方正仿宋_GBK"/>
          <w:sz w:val="32"/>
          <w:szCs w:val="32"/>
        </w:rPr>
      </w:pPr>
      <w:r>
        <w:rPr>
          <w:rFonts w:ascii="方正仿宋_GBK" w:eastAsia="方正仿宋_GBK" w:hint="eastAsia"/>
          <w:sz w:val="32"/>
          <w:szCs w:val="32"/>
        </w:rPr>
        <w:t>日期：</w:t>
      </w:r>
    </w:p>
    <w:p w14:paraId="7E2B3EBC" w14:textId="77777777" w:rsidR="00E2122B" w:rsidRDefault="00E2122B">
      <w:pPr>
        <w:pStyle w:val="20"/>
      </w:pPr>
    </w:p>
    <w:p w14:paraId="5C12B51F" w14:textId="77777777" w:rsidR="00E2122B" w:rsidRDefault="00586666">
      <w:pPr>
        <w:spacing w:line="360" w:lineRule="auto"/>
        <w:ind w:firstLineChars="200" w:firstLine="480"/>
        <w:rPr>
          <w:rFonts w:ascii="宋体"/>
          <w:sz w:val="24"/>
        </w:rPr>
      </w:pPr>
      <w:r>
        <w:rPr>
          <w:rFonts w:ascii="宋体" w:hint="eastAsia"/>
          <w:sz w:val="24"/>
        </w:rPr>
        <w:t>注：供应商在提交响应文件时，应按要求提交此表，无此表或对此表作实质性修改，响应无效。</w:t>
      </w:r>
    </w:p>
    <w:p w14:paraId="54BB45CB" w14:textId="77777777" w:rsidR="00E2122B" w:rsidRDefault="00E2122B">
      <w:pPr>
        <w:snapToGrid w:val="0"/>
        <w:spacing w:line="360" w:lineRule="auto"/>
      </w:pPr>
    </w:p>
    <w:p w14:paraId="2F716D4A" w14:textId="77777777" w:rsidR="00E2122B" w:rsidRDefault="00E2122B">
      <w:pPr>
        <w:widowControl/>
        <w:jc w:val="left"/>
        <w:rPr>
          <w:rFonts w:ascii="方正仿宋_GBK" w:eastAsia="方正仿宋_GBK"/>
          <w:sz w:val="32"/>
          <w:szCs w:val="32"/>
        </w:rPr>
      </w:pPr>
    </w:p>
    <w:p w14:paraId="2D7A82FB" w14:textId="77777777" w:rsidR="00E2122B" w:rsidRDefault="00E2122B">
      <w:pPr>
        <w:snapToGrid w:val="0"/>
        <w:spacing w:line="360" w:lineRule="auto"/>
      </w:pPr>
    </w:p>
    <w:p w14:paraId="4FFF9B84" w14:textId="77777777" w:rsidR="00E2122B" w:rsidRDefault="00E2122B"/>
    <w:p w14:paraId="1BFE09F8" w14:textId="77777777" w:rsidR="00E2122B" w:rsidRDefault="00586666">
      <w:pPr>
        <w:pStyle w:val="20"/>
      </w:pPr>
      <w:r>
        <w:br w:type="page"/>
      </w:r>
    </w:p>
    <w:p w14:paraId="7BD141F6" w14:textId="77777777" w:rsidR="00E2122B" w:rsidRDefault="00E2122B">
      <w:pPr>
        <w:jc w:val="center"/>
      </w:pPr>
    </w:p>
    <w:p w14:paraId="25DC7686" w14:textId="77777777" w:rsidR="00E2122B" w:rsidRDefault="00586666">
      <w:pPr>
        <w:jc w:val="center"/>
      </w:pPr>
      <w:r>
        <w:rPr>
          <w:rFonts w:hint="eastAsia"/>
          <w:b/>
          <w:szCs w:val="36"/>
        </w:rPr>
        <w:t>（</w:t>
      </w:r>
      <w:r>
        <w:rPr>
          <w:rFonts w:hint="eastAsia"/>
          <w:b/>
          <w:szCs w:val="36"/>
        </w:rPr>
        <w:t>4</w:t>
      </w:r>
      <w:r>
        <w:rPr>
          <w:rFonts w:hint="eastAsia"/>
          <w:b/>
          <w:szCs w:val="36"/>
        </w:rPr>
        <w:t>）具有所需检测项目的</w:t>
      </w:r>
      <w:r>
        <w:rPr>
          <w:rFonts w:hint="eastAsia"/>
          <w:b/>
          <w:szCs w:val="36"/>
        </w:rPr>
        <w:t>CMA</w:t>
      </w:r>
      <w:r>
        <w:rPr>
          <w:rFonts w:hint="eastAsia"/>
          <w:b/>
          <w:szCs w:val="36"/>
        </w:rPr>
        <w:t>检测资质的证明材料</w:t>
      </w:r>
    </w:p>
    <w:p w14:paraId="15BBCBC6" w14:textId="77777777" w:rsidR="00E2122B" w:rsidRDefault="00586666">
      <w:pPr>
        <w:pStyle w:val="20"/>
      </w:pPr>
      <w:r>
        <w:br w:type="page"/>
      </w:r>
    </w:p>
    <w:p w14:paraId="60851D48" w14:textId="77777777" w:rsidR="00E2122B" w:rsidRDefault="00E2122B">
      <w:pPr>
        <w:jc w:val="center"/>
      </w:pPr>
    </w:p>
    <w:p w14:paraId="6DC12F64" w14:textId="77777777" w:rsidR="00E2122B" w:rsidRDefault="00586666">
      <w:pPr>
        <w:snapToGrid w:val="0"/>
        <w:spacing w:line="500" w:lineRule="exact"/>
        <w:outlineLvl w:val="1"/>
        <w:rPr>
          <w:b/>
          <w:szCs w:val="36"/>
        </w:rPr>
      </w:pPr>
      <w:r>
        <w:rPr>
          <w:rFonts w:hint="eastAsia"/>
          <w:b/>
          <w:szCs w:val="36"/>
        </w:rPr>
        <w:t>二、评审证明材料</w:t>
      </w:r>
    </w:p>
    <w:p w14:paraId="2744002C" w14:textId="77777777" w:rsidR="00E2122B" w:rsidRDefault="00586666">
      <w:pPr>
        <w:snapToGrid w:val="0"/>
        <w:spacing w:line="500" w:lineRule="exact"/>
        <w:jc w:val="center"/>
        <w:outlineLvl w:val="1"/>
        <w:rPr>
          <w:b/>
          <w:szCs w:val="36"/>
        </w:rPr>
      </w:pPr>
      <w:r>
        <w:rPr>
          <w:rFonts w:hint="eastAsia"/>
          <w:b/>
          <w:szCs w:val="36"/>
        </w:rPr>
        <w:t>（</w:t>
      </w:r>
      <w:r>
        <w:rPr>
          <w:b/>
          <w:szCs w:val="36"/>
        </w:rPr>
        <w:t>1</w:t>
      </w:r>
      <w:r>
        <w:rPr>
          <w:rFonts w:hint="eastAsia"/>
          <w:b/>
          <w:szCs w:val="36"/>
        </w:rPr>
        <w:t>）</w:t>
      </w:r>
      <w:bookmarkStart w:id="123" w:name="_Toc6825_WPSOffice_Level1"/>
      <w:bookmarkStart w:id="124" w:name="_Toc12141_WPSOffice_Level1"/>
      <w:bookmarkStart w:id="125" w:name="_Toc9642_WPSOffice_Level1"/>
      <w:r>
        <w:rPr>
          <w:rFonts w:hint="eastAsia"/>
          <w:b/>
          <w:szCs w:val="36"/>
        </w:rPr>
        <w:t>报价函</w:t>
      </w:r>
    </w:p>
    <w:p w14:paraId="76C760BD" w14:textId="77777777" w:rsidR="00E2122B" w:rsidRDefault="00586666">
      <w:pPr>
        <w:tabs>
          <w:tab w:val="left" w:pos="6300"/>
        </w:tabs>
        <w:snapToGrid w:val="0"/>
        <w:spacing w:line="360" w:lineRule="auto"/>
        <w:rPr>
          <w:rFonts w:ascii="宋体"/>
          <w:sz w:val="24"/>
        </w:rPr>
      </w:pPr>
      <w:r>
        <w:rPr>
          <w:rFonts w:ascii="宋体" w:hint="eastAsia"/>
          <w:sz w:val="24"/>
        </w:rPr>
        <w:t>致：重庆海关技术中心</w:t>
      </w:r>
      <w:r>
        <w:rPr>
          <w:rFonts w:ascii="宋体" w:hint="eastAsia"/>
          <w:sz w:val="24"/>
        </w:rPr>
        <w:t xml:space="preserve"> </w:t>
      </w:r>
      <w:r>
        <w:rPr>
          <w:rFonts w:ascii="宋体" w:hint="eastAsia"/>
          <w:sz w:val="24"/>
        </w:rPr>
        <w:t>：</w:t>
      </w:r>
    </w:p>
    <w:p w14:paraId="59D71ACF" w14:textId="51DA6052" w:rsidR="00E2122B" w:rsidRDefault="00586666">
      <w:pPr>
        <w:tabs>
          <w:tab w:val="left" w:pos="6300"/>
        </w:tabs>
        <w:snapToGrid w:val="0"/>
        <w:spacing w:line="360" w:lineRule="auto"/>
        <w:ind w:firstLine="480"/>
        <w:rPr>
          <w:rFonts w:ascii="宋体"/>
          <w:sz w:val="24"/>
        </w:rPr>
      </w:pPr>
      <w:r>
        <w:rPr>
          <w:rFonts w:ascii="宋体" w:hint="eastAsia"/>
          <w:sz w:val="24"/>
        </w:rPr>
        <w:t>我方经详细研究</w:t>
      </w:r>
      <w:r>
        <w:rPr>
          <w:rFonts w:ascii="宋体" w:hint="eastAsia"/>
          <w:sz w:val="24"/>
          <w:u w:val="single"/>
        </w:rPr>
        <w:t xml:space="preserve"> </w:t>
      </w:r>
      <w:r>
        <w:rPr>
          <w:rFonts w:ascii="宋体" w:hint="eastAsia"/>
          <w:bCs/>
          <w:sz w:val="24"/>
          <w:u w:val="single"/>
        </w:rPr>
        <w:t>重庆海关技术中心</w:t>
      </w:r>
      <w:r>
        <w:rPr>
          <w:rFonts w:ascii="宋体" w:hint="eastAsia"/>
          <w:bCs/>
          <w:sz w:val="24"/>
          <w:u w:val="single"/>
        </w:rPr>
        <w:t>2025</w:t>
      </w:r>
      <w:r>
        <w:rPr>
          <w:rFonts w:ascii="宋体" w:hint="eastAsia"/>
          <w:bCs/>
          <w:sz w:val="24"/>
          <w:u w:val="single"/>
        </w:rPr>
        <w:t>年进口摩托车轮胎检测服务采购项目</w:t>
      </w:r>
      <w:r w:rsidR="002361A8">
        <w:rPr>
          <w:rFonts w:ascii="宋体" w:hint="eastAsia"/>
          <w:bCs/>
          <w:sz w:val="24"/>
          <w:u w:val="single"/>
        </w:rPr>
        <w:t>（第</w:t>
      </w:r>
      <w:r w:rsidR="008272D6">
        <w:rPr>
          <w:rFonts w:ascii="宋体" w:hint="eastAsia"/>
          <w:bCs/>
          <w:sz w:val="24"/>
          <w:u w:val="single"/>
        </w:rPr>
        <w:t>三</w:t>
      </w:r>
      <w:r w:rsidR="002361A8">
        <w:rPr>
          <w:rFonts w:ascii="宋体" w:hint="eastAsia"/>
          <w:bCs/>
          <w:sz w:val="24"/>
          <w:u w:val="single"/>
        </w:rPr>
        <w:t>次）</w:t>
      </w:r>
      <w:r>
        <w:rPr>
          <w:rFonts w:ascii="宋体" w:hint="eastAsia"/>
          <w:sz w:val="24"/>
        </w:rPr>
        <w:t>比选文件，决定参加该项目的比选，就参加本次报价有关事项郑重声明如下：</w:t>
      </w:r>
    </w:p>
    <w:p w14:paraId="2C2C639F" w14:textId="77777777" w:rsidR="00E2122B" w:rsidRDefault="00586666">
      <w:pPr>
        <w:adjustRightInd w:val="0"/>
        <w:snapToGrid w:val="0"/>
        <w:spacing w:line="360" w:lineRule="auto"/>
        <w:ind w:firstLineChars="200" w:firstLine="480"/>
        <w:rPr>
          <w:sz w:val="24"/>
        </w:rPr>
      </w:pPr>
      <w:r>
        <w:rPr>
          <w:rFonts w:hint="eastAsia"/>
          <w:sz w:val="24"/>
        </w:rPr>
        <w:t>一、</w:t>
      </w:r>
      <w:r>
        <w:rPr>
          <w:rFonts w:ascii="宋体" w:hint="eastAsia"/>
          <w:sz w:val="24"/>
        </w:rPr>
        <w:t>根据所附“报价一览表”总报价为：人民币（小写：</w:t>
      </w:r>
      <w:r>
        <w:rPr>
          <w:rFonts w:ascii="宋体" w:hint="eastAsia"/>
          <w:sz w:val="24"/>
        </w:rPr>
        <w:t xml:space="preserve">   </w:t>
      </w:r>
      <w:r>
        <w:rPr>
          <w:rFonts w:ascii="宋体" w:hint="eastAsia"/>
          <w:sz w:val="24"/>
        </w:rPr>
        <w:t>元）（大写：</w:t>
      </w:r>
      <w:r>
        <w:rPr>
          <w:rFonts w:ascii="宋体" w:hint="eastAsia"/>
          <w:sz w:val="24"/>
        </w:rPr>
        <w:t xml:space="preserve">     </w:t>
      </w:r>
      <w:r>
        <w:rPr>
          <w:rFonts w:ascii="宋体" w:hint="eastAsia"/>
          <w:sz w:val="24"/>
        </w:rPr>
        <w:t>）</w:t>
      </w:r>
      <w:r>
        <w:rPr>
          <w:rFonts w:hint="eastAsia"/>
          <w:sz w:val="24"/>
        </w:rPr>
        <w:t>，提供本项目采购文件第五章“项目需求”中相应的采购内容。</w:t>
      </w:r>
    </w:p>
    <w:p w14:paraId="3DF69E3B" w14:textId="77777777" w:rsidR="00E2122B" w:rsidRDefault="00586666">
      <w:pPr>
        <w:tabs>
          <w:tab w:val="left" w:pos="6300"/>
        </w:tabs>
        <w:snapToGrid w:val="0"/>
        <w:spacing w:line="360" w:lineRule="auto"/>
        <w:ind w:firstLine="480"/>
        <w:rPr>
          <w:rFonts w:ascii="宋体"/>
          <w:sz w:val="24"/>
        </w:rPr>
      </w:pPr>
      <w:r>
        <w:rPr>
          <w:rFonts w:ascii="宋体" w:hint="eastAsia"/>
          <w:sz w:val="24"/>
        </w:rPr>
        <w:t>二、我方完全理解并接受该项目采购文件所有要求，完全答应采购文件中规定的所有条件和评审办法。</w:t>
      </w:r>
    </w:p>
    <w:p w14:paraId="3921249C" w14:textId="77777777" w:rsidR="00E2122B" w:rsidRDefault="00586666">
      <w:pPr>
        <w:tabs>
          <w:tab w:val="left" w:pos="6300"/>
        </w:tabs>
        <w:snapToGrid w:val="0"/>
        <w:spacing w:line="360" w:lineRule="auto"/>
        <w:ind w:firstLine="480"/>
        <w:rPr>
          <w:rFonts w:ascii="宋体"/>
          <w:sz w:val="24"/>
        </w:rPr>
      </w:pPr>
      <w:r>
        <w:rPr>
          <w:rFonts w:ascii="宋体" w:hint="eastAsia"/>
          <w:sz w:val="24"/>
        </w:rPr>
        <w:t>三、我方提交的所有响应文件、资料都是准确和真实的，如有虚假隐瞒或违规行为，我方愿意承担一切法律责任相关惩罚。</w:t>
      </w:r>
    </w:p>
    <w:p w14:paraId="47865315" w14:textId="77777777" w:rsidR="00E2122B" w:rsidRDefault="00586666">
      <w:pPr>
        <w:tabs>
          <w:tab w:val="left" w:pos="6300"/>
        </w:tabs>
        <w:autoSpaceDE w:val="0"/>
        <w:snapToGrid w:val="0"/>
        <w:spacing w:line="360" w:lineRule="auto"/>
        <w:ind w:firstLine="573"/>
        <w:rPr>
          <w:rFonts w:ascii="宋体"/>
          <w:sz w:val="24"/>
        </w:rPr>
      </w:pPr>
      <w:r>
        <w:rPr>
          <w:rFonts w:ascii="宋体" w:hint="eastAsia"/>
          <w:sz w:val="24"/>
        </w:rPr>
        <w:t>四、我方承诺按照采购文件要求，提供采购的技术服务。</w:t>
      </w:r>
    </w:p>
    <w:p w14:paraId="072E2160" w14:textId="77777777" w:rsidR="00E2122B" w:rsidRDefault="00586666">
      <w:pPr>
        <w:tabs>
          <w:tab w:val="left" w:pos="6300"/>
        </w:tabs>
        <w:snapToGrid w:val="0"/>
        <w:spacing w:line="360" w:lineRule="auto"/>
        <w:ind w:firstLine="570"/>
        <w:rPr>
          <w:rFonts w:ascii="宋体"/>
          <w:sz w:val="24"/>
        </w:rPr>
      </w:pPr>
      <w:r>
        <w:rPr>
          <w:rFonts w:ascii="宋体" w:hint="eastAsia"/>
          <w:sz w:val="24"/>
        </w:rPr>
        <w:t>五、我方按采购文件要求提交的报价文件正副本各</w:t>
      </w:r>
      <w:r>
        <w:rPr>
          <w:rFonts w:ascii="宋体" w:hint="eastAsia"/>
          <w:sz w:val="24"/>
        </w:rPr>
        <w:t>1</w:t>
      </w:r>
      <w:r>
        <w:rPr>
          <w:rFonts w:ascii="宋体" w:hint="eastAsia"/>
          <w:sz w:val="24"/>
        </w:rPr>
        <w:t>份。</w:t>
      </w:r>
    </w:p>
    <w:p w14:paraId="0FC32410" w14:textId="77777777" w:rsidR="00E2122B" w:rsidRDefault="00586666">
      <w:pPr>
        <w:tabs>
          <w:tab w:val="left" w:pos="6300"/>
        </w:tabs>
        <w:snapToGrid w:val="0"/>
        <w:spacing w:line="360" w:lineRule="auto"/>
        <w:ind w:firstLine="570"/>
        <w:rPr>
          <w:rFonts w:ascii="宋体"/>
          <w:sz w:val="24"/>
        </w:rPr>
      </w:pPr>
      <w:r>
        <w:rPr>
          <w:rFonts w:ascii="宋体" w:hint="eastAsia"/>
          <w:sz w:val="24"/>
        </w:rPr>
        <w:t>六、我方承诺：本次报价的有效期为</w:t>
      </w:r>
      <w:r>
        <w:rPr>
          <w:rFonts w:ascii="宋体" w:hint="eastAsia"/>
          <w:sz w:val="24"/>
        </w:rPr>
        <w:t>90</w:t>
      </w:r>
      <w:r>
        <w:rPr>
          <w:rFonts w:ascii="宋体" w:hint="eastAsia"/>
          <w:sz w:val="24"/>
        </w:rPr>
        <w:t>天，即在报价有效期和合同有效期内，该报价固定不变。</w:t>
      </w:r>
    </w:p>
    <w:p w14:paraId="4C4B3887" w14:textId="77777777" w:rsidR="00E2122B" w:rsidRDefault="00586666">
      <w:pPr>
        <w:tabs>
          <w:tab w:val="left" w:pos="6300"/>
        </w:tabs>
        <w:snapToGrid w:val="0"/>
        <w:spacing w:line="360" w:lineRule="auto"/>
        <w:ind w:firstLine="570"/>
        <w:rPr>
          <w:rFonts w:ascii="宋体"/>
          <w:sz w:val="24"/>
        </w:rPr>
      </w:pPr>
      <w:r>
        <w:rPr>
          <w:rFonts w:ascii="宋体" w:hint="eastAsia"/>
          <w:sz w:val="24"/>
        </w:rPr>
        <w:t>七、如果我方成为成交单位，我方将履行采购文件中规定的各项要求以及我方报价文件的各项承诺，按</w:t>
      </w:r>
      <w:r>
        <w:rPr>
          <w:rFonts w:ascii="宋体" w:hAnsi="宋体" w:cs="仿宋" w:hint="eastAsia"/>
          <w:sz w:val="24"/>
        </w:rPr>
        <w:t>《中华人民共和国民法典》</w:t>
      </w:r>
      <w:r>
        <w:rPr>
          <w:rFonts w:ascii="宋体" w:hint="eastAsia"/>
          <w:sz w:val="24"/>
        </w:rPr>
        <w:t>及合同约定条款承担我方责任。</w:t>
      </w:r>
      <w:proofErr w:type="gramStart"/>
      <w:r>
        <w:rPr>
          <w:rFonts w:ascii="宋体" w:hint="eastAsia"/>
          <w:sz w:val="24"/>
        </w:rPr>
        <w:t>本承诺</w:t>
      </w:r>
      <w:proofErr w:type="gramEnd"/>
      <w:r>
        <w:rPr>
          <w:rFonts w:ascii="宋体" w:hint="eastAsia"/>
          <w:sz w:val="24"/>
        </w:rPr>
        <w:t>函连同报价文件将成为合同不可分割的一部分，与合同具有同等的法律效力。</w:t>
      </w:r>
    </w:p>
    <w:p w14:paraId="7CC46E27" w14:textId="77777777" w:rsidR="00E2122B" w:rsidRDefault="00E2122B">
      <w:pPr>
        <w:tabs>
          <w:tab w:val="left" w:pos="6300"/>
        </w:tabs>
        <w:snapToGrid w:val="0"/>
        <w:spacing w:line="560" w:lineRule="exact"/>
        <w:ind w:firstLine="570"/>
        <w:rPr>
          <w:rFonts w:ascii="宋体"/>
          <w:sz w:val="24"/>
        </w:rPr>
      </w:pPr>
    </w:p>
    <w:p w14:paraId="16C2C994" w14:textId="77777777" w:rsidR="00E2122B" w:rsidRDefault="00E2122B">
      <w:pPr>
        <w:tabs>
          <w:tab w:val="left" w:pos="6300"/>
        </w:tabs>
        <w:snapToGrid w:val="0"/>
        <w:spacing w:line="560" w:lineRule="exact"/>
        <w:ind w:firstLine="570"/>
        <w:rPr>
          <w:rFonts w:ascii="宋体"/>
          <w:sz w:val="24"/>
        </w:rPr>
      </w:pPr>
    </w:p>
    <w:p w14:paraId="49BBEC89" w14:textId="77777777" w:rsidR="00E2122B" w:rsidRDefault="00586666">
      <w:pPr>
        <w:tabs>
          <w:tab w:val="left" w:pos="6300"/>
        </w:tabs>
        <w:adjustRightInd w:val="0"/>
        <w:snapToGrid w:val="0"/>
        <w:spacing w:line="560" w:lineRule="exact"/>
        <w:ind w:firstLineChars="1850" w:firstLine="4440"/>
        <w:rPr>
          <w:rFonts w:ascii="宋体"/>
          <w:sz w:val="24"/>
        </w:rPr>
      </w:pPr>
      <w:r>
        <w:rPr>
          <w:rFonts w:ascii="宋体" w:hint="eastAsia"/>
          <w:sz w:val="24"/>
        </w:rPr>
        <w:t>供应商（公章）：</w:t>
      </w:r>
    </w:p>
    <w:p w14:paraId="496E1F55" w14:textId="77777777" w:rsidR="00E2122B" w:rsidRDefault="00586666">
      <w:pPr>
        <w:tabs>
          <w:tab w:val="left" w:pos="6300"/>
        </w:tabs>
        <w:adjustRightInd w:val="0"/>
        <w:snapToGrid w:val="0"/>
        <w:spacing w:line="560" w:lineRule="exact"/>
        <w:ind w:firstLineChars="1850" w:firstLine="4440"/>
        <w:rPr>
          <w:rFonts w:ascii="宋体"/>
          <w:sz w:val="24"/>
        </w:rPr>
      </w:pPr>
      <w:r>
        <w:rPr>
          <w:rFonts w:ascii="宋体" w:hint="eastAsia"/>
          <w:sz w:val="24"/>
        </w:rPr>
        <w:t>法人或其授权委托人（签字）：</w:t>
      </w:r>
    </w:p>
    <w:p w14:paraId="20B4D85F" w14:textId="77777777" w:rsidR="00E2122B" w:rsidRDefault="00586666">
      <w:pPr>
        <w:tabs>
          <w:tab w:val="left" w:pos="6300"/>
        </w:tabs>
        <w:adjustRightInd w:val="0"/>
        <w:snapToGrid w:val="0"/>
        <w:spacing w:line="560" w:lineRule="exact"/>
        <w:ind w:firstLine="4920"/>
        <w:rPr>
          <w:rFonts w:ascii="宋体"/>
          <w:sz w:val="24"/>
        </w:rPr>
      </w:pPr>
      <w:r>
        <w:rPr>
          <w:rFonts w:ascii="宋体" w:hint="eastAsia"/>
          <w:sz w:val="24"/>
        </w:rPr>
        <w:t>年</w:t>
      </w:r>
      <w:r>
        <w:rPr>
          <w:rFonts w:ascii="宋体" w:hint="eastAsia"/>
          <w:sz w:val="24"/>
        </w:rPr>
        <w:t xml:space="preserve">   </w:t>
      </w:r>
      <w:r>
        <w:rPr>
          <w:rFonts w:ascii="宋体" w:hint="eastAsia"/>
          <w:sz w:val="24"/>
        </w:rPr>
        <w:t>月</w:t>
      </w:r>
      <w:r>
        <w:rPr>
          <w:rFonts w:ascii="宋体" w:hint="eastAsia"/>
          <w:sz w:val="24"/>
        </w:rPr>
        <w:t xml:space="preserve">   </w:t>
      </w:r>
      <w:r>
        <w:rPr>
          <w:rFonts w:ascii="宋体" w:hint="eastAsia"/>
          <w:sz w:val="24"/>
        </w:rPr>
        <w:t>日</w:t>
      </w:r>
    </w:p>
    <w:p w14:paraId="54DD7BD8" w14:textId="77777777" w:rsidR="00E2122B" w:rsidRDefault="00586666">
      <w:pPr>
        <w:widowControl/>
        <w:jc w:val="left"/>
        <w:rPr>
          <w:sz w:val="24"/>
        </w:rPr>
      </w:pPr>
      <w:r>
        <w:rPr>
          <w:sz w:val="24"/>
        </w:rPr>
        <w:br w:type="page"/>
      </w:r>
    </w:p>
    <w:p w14:paraId="4FE4E44F" w14:textId="77777777" w:rsidR="00E2122B" w:rsidRDefault="00586666">
      <w:pPr>
        <w:snapToGrid w:val="0"/>
        <w:spacing w:line="500" w:lineRule="exact"/>
        <w:jc w:val="center"/>
        <w:outlineLvl w:val="1"/>
        <w:rPr>
          <w:b/>
          <w:szCs w:val="36"/>
        </w:rPr>
      </w:pPr>
      <w:r>
        <w:rPr>
          <w:rFonts w:hint="eastAsia"/>
          <w:b/>
          <w:szCs w:val="36"/>
        </w:rPr>
        <w:lastRenderedPageBreak/>
        <w:t>（</w:t>
      </w:r>
      <w:r>
        <w:rPr>
          <w:b/>
          <w:szCs w:val="36"/>
        </w:rPr>
        <w:t>2</w:t>
      </w:r>
      <w:r>
        <w:rPr>
          <w:rFonts w:hint="eastAsia"/>
          <w:b/>
          <w:szCs w:val="36"/>
        </w:rPr>
        <w:t>）报价一览表</w:t>
      </w:r>
      <w:bookmarkEnd w:id="123"/>
      <w:bookmarkEnd w:id="124"/>
      <w:bookmarkEnd w:id="125"/>
    </w:p>
    <w:p w14:paraId="1B17988C" w14:textId="77777777" w:rsidR="00E2122B" w:rsidRDefault="00E2122B">
      <w:pPr>
        <w:pStyle w:val="10"/>
      </w:pPr>
    </w:p>
    <w:p w14:paraId="7343F146" w14:textId="4B7D8CC8" w:rsidR="00E2122B" w:rsidRDefault="00586666">
      <w:pPr>
        <w:spacing w:line="500" w:lineRule="exact"/>
        <w:rPr>
          <w:sz w:val="24"/>
          <w:szCs w:val="28"/>
        </w:rPr>
      </w:pPr>
      <w:r>
        <w:rPr>
          <w:rFonts w:hint="eastAsia"/>
          <w:sz w:val="24"/>
          <w:szCs w:val="28"/>
        </w:rPr>
        <w:t>采购项目名称：重庆海关技术中心</w:t>
      </w:r>
      <w:r>
        <w:rPr>
          <w:rFonts w:hint="eastAsia"/>
          <w:sz w:val="24"/>
          <w:szCs w:val="28"/>
        </w:rPr>
        <w:t>2025</w:t>
      </w:r>
      <w:r>
        <w:rPr>
          <w:rFonts w:hint="eastAsia"/>
          <w:sz w:val="24"/>
          <w:szCs w:val="28"/>
        </w:rPr>
        <w:t>年进口摩托车轮胎检测服务采购项目</w:t>
      </w:r>
      <w:r w:rsidR="002361A8">
        <w:rPr>
          <w:rFonts w:hint="eastAsia"/>
          <w:sz w:val="24"/>
          <w:szCs w:val="28"/>
        </w:rPr>
        <w:t>（第</w:t>
      </w:r>
      <w:r w:rsidR="008272D6">
        <w:rPr>
          <w:rFonts w:hint="eastAsia"/>
          <w:sz w:val="24"/>
          <w:szCs w:val="28"/>
        </w:rPr>
        <w:t>三</w:t>
      </w:r>
      <w:r w:rsidR="002361A8">
        <w:rPr>
          <w:rFonts w:hint="eastAsia"/>
          <w:sz w:val="24"/>
          <w:szCs w:val="28"/>
        </w:rPr>
        <w:t>次）</w:t>
      </w:r>
    </w:p>
    <w:p w14:paraId="108BF009" w14:textId="77777777" w:rsidR="00E2122B" w:rsidRDefault="00586666">
      <w:pPr>
        <w:spacing w:line="500" w:lineRule="exact"/>
        <w:rPr>
          <w:sz w:val="24"/>
          <w:szCs w:val="28"/>
        </w:rPr>
      </w:pPr>
      <w:r>
        <w:rPr>
          <w:rFonts w:hint="eastAsia"/>
          <w:sz w:val="24"/>
          <w:szCs w:val="28"/>
        </w:rPr>
        <w:t>单位：元</w:t>
      </w:r>
      <w:r>
        <w:rPr>
          <w:sz w:val="24"/>
          <w:szCs w:val="28"/>
        </w:rPr>
        <w:t xml:space="preserve"> </w:t>
      </w:r>
    </w:p>
    <w:p w14:paraId="6384486F" w14:textId="77777777" w:rsidR="00E2122B" w:rsidRDefault="00E2122B">
      <w:pPr>
        <w:pStyle w:val="20"/>
      </w:pPr>
    </w:p>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848"/>
        <w:gridCol w:w="7789"/>
      </w:tblGrid>
      <w:tr w:rsidR="00E2122B" w14:paraId="1F2582F7" w14:textId="77777777">
        <w:trPr>
          <w:trHeight w:val="661"/>
          <w:jc w:val="center"/>
        </w:trPr>
        <w:tc>
          <w:tcPr>
            <w:tcW w:w="1848" w:type="dxa"/>
            <w:vMerge w:val="restart"/>
            <w:vAlign w:val="center"/>
          </w:tcPr>
          <w:p w14:paraId="64DBA8E2" w14:textId="77777777" w:rsidR="00E2122B" w:rsidRDefault="00586666">
            <w:pPr>
              <w:jc w:val="center"/>
              <w:rPr>
                <w:rFonts w:ascii="宋体" w:hAnsi="宋体" w:cs="宋体"/>
                <w:sz w:val="24"/>
              </w:rPr>
            </w:pPr>
            <w:r>
              <w:rPr>
                <w:rFonts w:ascii="宋体" w:hAnsi="宋体" w:cs="宋体" w:hint="eastAsia"/>
                <w:sz w:val="24"/>
              </w:rPr>
              <w:t>报价</w:t>
            </w:r>
          </w:p>
        </w:tc>
        <w:tc>
          <w:tcPr>
            <w:tcW w:w="7789" w:type="dxa"/>
            <w:tcMar>
              <w:left w:w="108" w:type="dxa"/>
              <w:right w:w="108" w:type="dxa"/>
            </w:tcMar>
            <w:vAlign w:val="center"/>
          </w:tcPr>
          <w:p w14:paraId="59EAC8C8" w14:textId="77777777" w:rsidR="00E2122B" w:rsidRDefault="00586666">
            <w:pPr>
              <w:jc w:val="center"/>
              <w:rPr>
                <w:rFonts w:eastAsiaTheme="minorEastAsia"/>
                <w:sz w:val="24"/>
              </w:rPr>
            </w:pPr>
            <w:r>
              <w:rPr>
                <w:rFonts w:ascii="宋体" w:hAnsi="宋体" w:cs="宋体"/>
                <w:sz w:val="24"/>
              </w:rPr>
              <w:t>投标总金额</w:t>
            </w:r>
          </w:p>
        </w:tc>
      </w:tr>
      <w:tr w:rsidR="00E2122B" w14:paraId="18F83F25" w14:textId="77777777">
        <w:trPr>
          <w:trHeight w:val="1370"/>
          <w:jc w:val="center"/>
        </w:trPr>
        <w:tc>
          <w:tcPr>
            <w:tcW w:w="1848" w:type="dxa"/>
            <w:vMerge/>
            <w:vAlign w:val="center"/>
          </w:tcPr>
          <w:p w14:paraId="7D1DFD31" w14:textId="77777777" w:rsidR="00E2122B" w:rsidRDefault="00E2122B">
            <w:pPr>
              <w:jc w:val="center"/>
              <w:rPr>
                <w:rFonts w:ascii="宋体" w:hAnsi="宋体" w:cs="宋体"/>
                <w:sz w:val="24"/>
              </w:rPr>
            </w:pPr>
          </w:p>
        </w:tc>
        <w:tc>
          <w:tcPr>
            <w:tcW w:w="7789" w:type="dxa"/>
            <w:tcMar>
              <w:left w:w="108" w:type="dxa"/>
              <w:right w:w="108" w:type="dxa"/>
            </w:tcMar>
            <w:vAlign w:val="center"/>
          </w:tcPr>
          <w:p w14:paraId="02873B3D" w14:textId="77777777" w:rsidR="00E2122B" w:rsidRDefault="00586666">
            <w:pPr>
              <w:rPr>
                <w:rFonts w:ascii="宋体" w:hAnsi="宋体" w:cs="宋体"/>
                <w:sz w:val="24"/>
              </w:rPr>
            </w:pPr>
            <w:r>
              <w:rPr>
                <w:rFonts w:ascii="宋体" w:hAnsi="宋体" w:cs="宋体"/>
                <w:sz w:val="24"/>
              </w:rPr>
              <w:t>（</w:t>
            </w:r>
            <w:r>
              <w:rPr>
                <w:rFonts w:ascii="宋体" w:hAnsi="宋体" w:cs="宋体" w:hint="eastAsia"/>
                <w:sz w:val="24"/>
              </w:rPr>
              <w:t>小</w:t>
            </w:r>
            <w:r>
              <w:rPr>
                <w:rFonts w:ascii="宋体" w:hAnsi="宋体" w:cs="宋体"/>
                <w:sz w:val="24"/>
              </w:rPr>
              <w:t>写）：</w:t>
            </w:r>
          </w:p>
        </w:tc>
      </w:tr>
      <w:tr w:rsidR="00E2122B" w14:paraId="603218CD" w14:textId="77777777">
        <w:trPr>
          <w:trHeight w:val="1370"/>
          <w:jc w:val="center"/>
        </w:trPr>
        <w:tc>
          <w:tcPr>
            <w:tcW w:w="1848" w:type="dxa"/>
            <w:vMerge/>
            <w:vAlign w:val="center"/>
          </w:tcPr>
          <w:p w14:paraId="069B39D3" w14:textId="77777777" w:rsidR="00E2122B" w:rsidRDefault="00E2122B">
            <w:pPr>
              <w:jc w:val="center"/>
              <w:rPr>
                <w:rFonts w:ascii="宋体" w:hAnsi="宋体" w:cs="宋体"/>
                <w:sz w:val="24"/>
              </w:rPr>
            </w:pPr>
          </w:p>
        </w:tc>
        <w:tc>
          <w:tcPr>
            <w:tcW w:w="7789" w:type="dxa"/>
            <w:tcMar>
              <w:left w:w="108" w:type="dxa"/>
              <w:right w:w="108" w:type="dxa"/>
            </w:tcMar>
            <w:vAlign w:val="center"/>
          </w:tcPr>
          <w:p w14:paraId="0C0613CB" w14:textId="77777777" w:rsidR="00E2122B" w:rsidRDefault="00586666">
            <w:pPr>
              <w:rPr>
                <w:rFonts w:ascii="宋体" w:hAnsi="宋体" w:cs="宋体"/>
                <w:sz w:val="24"/>
              </w:rPr>
            </w:pPr>
            <w:r>
              <w:rPr>
                <w:rFonts w:ascii="宋体" w:hAnsi="宋体" w:cs="宋体"/>
                <w:sz w:val="24"/>
              </w:rPr>
              <w:t>（</w:t>
            </w:r>
            <w:r>
              <w:rPr>
                <w:rFonts w:ascii="宋体" w:hAnsi="宋体" w:cs="宋体" w:hint="eastAsia"/>
                <w:sz w:val="24"/>
              </w:rPr>
              <w:t>大</w:t>
            </w:r>
            <w:r>
              <w:rPr>
                <w:rFonts w:ascii="宋体" w:hAnsi="宋体" w:cs="宋体"/>
                <w:sz w:val="24"/>
              </w:rPr>
              <w:t>写）：</w:t>
            </w:r>
          </w:p>
        </w:tc>
      </w:tr>
    </w:tbl>
    <w:p w14:paraId="7CEE6A4D" w14:textId="77777777" w:rsidR="00E2122B" w:rsidRDefault="00E2122B">
      <w:pPr>
        <w:pStyle w:val="af0"/>
        <w:spacing w:line="500" w:lineRule="exact"/>
        <w:rPr>
          <w:szCs w:val="28"/>
        </w:rPr>
      </w:pPr>
    </w:p>
    <w:p w14:paraId="61711983" w14:textId="77777777" w:rsidR="00E2122B" w:rsidRDefault="00E2122B">
      <w:pPr>
        <w:spacing w:line="500" w:lineRule="exact"/>
        <w:rPr>
          <w:sz w:val="24"/>
          <w:szCs w:val="28"/>
        </w:rPr>
      </w:pPr>
    </w:p>
    <w:p w14:paraId="4AEC9513" w14:textId="77777777" w:rsidR="00E2122B" w:rsidRDefault="00586666">
      <w:pPr>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14:paraId="711FD59D" w14:textId="77777777" w:rsidR="00E2122B" w:rsidRDefault="00E2122B">
      <w:pPr>
        <w:spacing w:line="500" w:lineRule="exact"/>
        <w:rPr>
          <w:sz w:val="24"/>
          <w:szCs w:val="28"/>
        </w:rPr>
      </w:pPr>
    </w:p>
    <w:p w14:paraId="6D52CE76" w14:textId="77777777" w:rsidR="00E2122B" w:rsidRDefault="00586666">
      <w:pPr>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14:paraId="1CC76A66" w14:textId="77777777" w:rsidR="00E2122B" w:rsidRDefault="00E2122B">
      <w:pPr>
        <w:spacing w:line="500" w:lineRule="exact"/>
        <w:rPr>
          <w:sz w:val="24"/>
          <w:szCs w:val="28"/>
        </w:rPr>
      </w:pPr>
    </w:p>
    <w:p w14:paraId="29498354" w14:textId="77777777" w:rsidR="00E2122B" w:rsidRDefault="00586666">
      <w:pPr>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14:paraId="043FF0CE" w14:textId="77777777" w:rsidR="00E2122B" w:rsidRDefault="00586666">
      <w:pPr>
        <w:snapToGrid w:val="0"/>
        <w:spacing w:line="500" w:lineRule="exact"/>
        <w:rPr>
          <w:sz w:val="24"/>
          <w:szCs w:val="28"/>
        </w:rPr>
      </w:pPr>
      <w:r>
        <w:rPr>
          <w:sz w:val="24"/>
          <w:szCs w:val="28"/>
        </w:rPr>
        <w:t xml:space="preserve"> </w:t>
      </w:r>
    </w:p>
    <w:p w14:paraId="2405C6A9" w14:textId="77777777" w:rsidR="00E2122B" w:rsidRDefault="00586666">
      <w:pPr>
        <w:snapToGrid w:val="0"/>
        <w:spacing w:line="500" w:lineRule="exact"/>
        <w:ind w:firstLineChars="200" w:firstLine="480"/>
        <w:rPr>
          <w:sz w:val="24"/>
          <w:szCs w:val="28"/>
        </w:rPr>
      </w:pPr>
      <w:r>
        <w:rPr>
          <w:rFonts w:hint="eastAsia"/>
          <w:sz w:val="24"/>
          <w:szCs w:val="28"/>
        </w:rPr>
        <w:t>说明：</w:t>
      </w:r>
    </w:p>
    <w:p w14:paraId="0CA3013D" w14:textId="77777777" w:rsidR="00E2122B" w:rsidRDefault="00586666">
      <w:pPr>
        <w:numPr>
          <w:ilvl w:val="0"/>
          <w:numId w:val="11"/>
        </w:numPr>
        <w:snapToGrid w:val="0"/>
        <w:spacing w:line="360" w:lineRule="auto"/>
        <w:ind w:firstLineChars="200" w:firstLine="480"/>
      </w:pPr>
      <w:r>
        <w:rPr>
          <w:rFonts w:hint="eastAsia"/>
          <w:sz w:val="24"/>
          <w:szCs w:val="28"/>
        </w:rPr>
        <w:t>报价一览表按格式填列；</w:t>
      </w:r>
    </w:p>
    <w:p w14:paraId="64732B58" w14:textId="77777777" w:rsidR="00E2122B" w:rsidRDefault="00586666">
      <w:pPr>
        <w:snapToGrid w:val="0"/>
        <w:spacing w:line="360" w:lineRule="auto"/>
        <w:ind w:firstLineChars="200" w:firstLine="480"/>
        <w:rPr>
          <w:sz w:val="24"/>
          <w:szCs w:val="28"/>
        </w:rPr>
      </w:pPr>
      <w:r>
        <w:rPr>
          <w:rFonts w:hint="eastAsia"/>
          <w:sz w:val="24"/>
          <w:szCs w:val="28"/>
        </w:rPr>
        <w:t>2</w:t>
      </w:r>
      <w:r>
        <w:rPr>
          <w:rFonts w:hint="eastAsia"/>
          <w:sz w:val="24"/>
          <w:szCs w:val="28"/>
        </w:rPr>
        <w:t>、该表可扩展</w:t>
      </w:r>
      <w:bookmarkStart w:id="126" w:name="OLE_LINK1"/>
      <w:bookmarkStart w:id="127" w:name="OLE_LINK2"/>
      <w:r>
        <w:rPr>
          <w:rFonts w:hint="eastAsia"/>
          <w:sz w:val="24"/>
          <w:szCs w:val="28"/>
        </w:rPr>
        <w:t>，并逐页签字或盖章。</w:t>
      </w:r>
      <w:bookmarkEnd w:id="126"/>
      <w:bookmarkEnd w:id="127"/>
    </w:p>
    <w:p w14:paraId="3152B2ED" w14:textId="77777777" w:rsidR="00E2122B" w:rsidRDefault="00586666">
      <w:pPr>
        <w:pStyle w:val="af8"/>
        <w:jc w:val="both"/>
      </w:pPr>
      <w:r>
        <w:br w:type="page"/>
      </w:r>
    </w:p>
    <w:p w14:paraId="4CA6ED69" w14:textId="77777777" w:rsidR="00E2122B" w:rsidRDefault="00586666">
      <w:pPr>
        <w:snapToGrid w:val="0"/>
        <w:spacing w:line="500" w:lineRule="exact"/>
        <w:jc w:val="center"/>
        <w:outlineLvl w:val="1"/>
        <w:rPr>
          <w:b/>
          <w:szCs w:val="36"/>
        </w:rPr>
      </w:pPr>
      <w:bookmarkStart w:id="128" w:name="_Toc24178_WPSOffice_Level1"/>
      <w:bookmarkStart w:id="129" w:name="_Toc17016_WPSOffice_Level1"/>
      <w:bookmarkStart w:id="130" w:name="_Toc23547_WPSOffice_Level1"/>
      <w:r>
        <w:rPr>
          <w:rFonts w:hint="eastAsia"/>
          <w:b/>
          <w:szCs w:val="36"/>
        </w:rPr>
        <w:lastRenderedPageBreak/>
        <w:t>（</w:t>
      </w:r>
      <w:r>
        <w:rPr>
          <w:b/>
          <w:szCs w:val="36"/>
        </w:rPr>
        <w:t>3</w:t>
      </w:r>
      <w:r>
        <w:rPr>
          <w:rFonts w:hint="eastAsia"/>
          <w:b/>
          <w:szCs w:val="36"/>
        </w:rPr>
        <w:t>）人员配置证明材料</w:t>
      </w:r>
    </w:p>
    <w:p w14:paraId="3AEEC1A4" w14:textId="77777777" w:rsidR="00E2122B" w:rsidRDefault="00586666">
      <w:pPr>
        <w:spacing w:line="480" w:lineRule="exact"/>
        <w:ind w:firstLine="424"/>
        <w:rPr>
          <w:rFonts w:ascii="宋体" w:hAnsi="宋体" w:cs="宋体"/>
          <w:sz w:val="24"/>
        </w:rPr>
      </w:pPr>
      <w:r>
        <w:br w:type="page"/>
      </w:r>
    </w:p>
    <w:p w14:paraId="74878B04" w14:textId="77777777" w:rsidR="00E2122B" w:rsidRDefault="00586666">
      <w:pPr>
        <w:snapToGrid w:val="0"/>
        <w:spacing w:line="500" w:lineRule="exact"/>
        <w:jc w:val="center"/>
        <w:outlineLvl w:val="1"/>
        <w:rPr>
          <w:b/>
          <w:szCs w:val="36"/>
        </w:rPr>
      </w:pPr>
      <w:r>
        <w:rPr>
          <w:rFonts w:hint="eastAsia"/>
          <w:b/>
          <w:szCs w:val="36"/>
        </w:rPr>
        <w:lastRenderedPageBreak/>
        <w:t>（</w:t>
      </w:r>
      <w:r>
        <w:rPr>
          <w:b/>
          <w:szCs w:val="36"/>
        </w:rPr>
        <w:t>4</w:t>
      </w:r>
      <w:r>
        <w:rPr>
          <w:rFonts w:hint="eastAsia"/>
          <w:b/>
          <w:szCs w:val="36"/>
        </w:rPr>
        <w:t>）仪器设备配置证明材料</w:t>
      </w:r>
    </w:p>
    <w:p w14:paraId="0EECFB83" w14:textId="77777777" w:rsidR="00E2122B" w:rsidRDefault="00586666">
      <w:pPr>
        <w:pStyle w:val="20"/>
      </w:pPr>
      <w:r>
        <w:br w:type="page"/>
      </w:r>
    </w:p>
    <w:p w14:paraId="34798929" w14:textId="77777777" w:rsidR="00E2122B" w:rsidRDefault="00E2122B">
      <w:pPr>
        <w:pStyle w:val="20"/>
        <w:widowControl/>
        <w:rPr>
          <w:b/>
          <w:szCs w:val="22"/>
        </w:rPr>
      </w:pPr>
    </w:p>
    <w:p w14:paraId="358FC90E" w14:textId="77777777" w:rsidR="00E2122B" w:rsidRDefault="00586666">
      <w:pPr>
        <w:snapToGrid w:val="0"/>
        <w:spacing w:line="500" w:lineRule="exact"/>
        <w:jc w:val="center"/>
        <w:outlineLvl w:val="1"/>
        <w:rPr>
          <w:b/>
          <w:szCs w:val="36"/>
        </w:rPr>
      </w:pPr>
      <w:bookmarkStart w:id="131" w:name="_Toc493178792"/>
      <w:bookmarkStart w:id="132" w:name="_Toc9957899"/>
      <w:bookmarkStart w:id="133" w:name="_Toc492721041"/>
      <w:bookmarkEnd w:id="128"/>
      <w:bookmarkEnd w:id="129"/>
      <w:bookmarkEnd w:id="130"/>
      <w:r>
        <w:rPr>
          <w:rFonts w:hint="eastAsia"/>
          <w:b/>
          <w:szCs w:val="36"/>
        </w:rPr>
        <w:t>（</w:t>
      </w:r>
      <w:r>
        <w:rPr>
          <w:rFonts w:hint="eastAsia"/>
          <w:b/>
          <w:szCs w:val="36"/>
        </w:rPr>
        <w:t>5</w:t>
      </w:r>
      <w:r>
        <w:rPr>
          <w:rFonts w:hint="eastAsia"/>
          <w:b/>
          <w:szCs w:val="36"/>
        </w:rPr>
        <w:t>）业绩证明材料</w:t>
      </w:r>
    </w:p>
    <w:p w14:paraId="6820EBC9" w14:textId="77777777" w:rsidR="00E2122B" w:rsidRDefault="00E2122B">
      <w:pPr>
        <w:pStyle w:val="20"/>
      </w:pPr>
    </w:p>
    <w:tbl>
      <w:tblPr>
        <w:tblW w:w="910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2409"/>
        <w:gridCol w:w="1440"/>
        <w:gridCol w:w="1878"/>
        <w:gridCol w:w="3382"/>
      </w:tblGrid>
      <w:tr w:rsidR="00E2122B" w14:paraId="595330A5" w14:textId="77777777">
        <w:trPr>
          <w:cantSplit/>
          <w:trHeight w:val="600"/>
          <w:jc w:val="center"/>
        </w:trPr>
        <w:tc>
          <w:tcPr>
            <w:tcW w:w="2409" w:type="dxa"/>
            <w:tcBorders>
              <w:top w:val="single" w:sz="4" w:space="0" w:color="auto"/>
            </w:tcBorders>
            <w:shd w:val="clear" w:color="auto" w:fill="F2F2F2"/>
            <w:vAlign w:val="center"/>
          </w:tcPr>
          <w:p w14:paraId="520265B8" w14:textId="77777777" w:rsidR="00E2122B" w:rsidRDefault="00586666">
            <w:pPr>
              <w:spacing w:line="400" w:lineRule="exact"/>
              <w:ind w:firstLineChars="50" w:firstLine="120"/>
              <w:jc w:val="center"/>
              <w:rPr>
                <w:sz w:val="24"/>
              </w:rPr>
            </w:pPr>
            <w:r>
              <w:rPr>
                <w:rFonts w:hint="eastAsia"/>
                <w:sz w:val="24"/>
              </w:rPr>
              <w:t>合同签订日期</w:t>
            </w:r>
          </w:p>
        </w:tc>
        <w:tc>
          <w:tcPr>
            <w:tcW w:w="1440" w:type="dxa"/>
            <w:shd w:val="clear" w:color="auto" w:fill="F2F2F2"/>
            <w:vAlign w:val="center"/>
          </w:tcPr>
          <w:p w14:paraId="41052CAB" w14:textId="77777777" w:rsidR="00E2122B" w:rsidRDefault="00586666">
            <w:pPr>
              <w:spacing w:line="400" w:lineRule="exact"/>
              <w:jc w:val="center"/>
              <w:rPr>
                <w:sz w:val="24"/>
              </w:rPr>
            </w:pPr>
            <w:r>
              <w:rPr>
                <w:rFonts w:hint="eastAsia"/>
                <w:sz w:val="24"/>
              </w:rPr>
              <w:t>客户名称</w:t>
            </w:r>
          </w:p>
        </w:tc>
        <w:tc>
          <w:tcPr>
            <w:tcW w:w="1878" w:type="dxa"/>
            <w:shd w:val="clear" w:color="auto" w:fill="F2F2F2"/>
            <w:vAlign w:val="center"/>
          </w:tcPr>
          <w:p w14:paraId="7E8F7A61" w14:textId="77777777" w:rsidR="00E2122B" w:rsidRDefault="00586666">
            <w:pPr>
              <w:spacing w:line="400" w:lineRule="exact"/>
              <w:ind w:firstLineChars="50" w:firstLine="120"/>
              <w:jc w:val="center"/>
              <w:rPr>
                <w:sz w:val="24"/>
              </w:rPr>
            </w:pPr>
            <w:r>
              <w:rPr>
                <w:rFonts w:hint="eastAsia"/>
                <w:sz w:val="24"/>
              </w:rPr>
              <w:t>金额</w:t>
            </w:r>
          </w:p>
        </w:tc>
        <w:tc>
          <w:tcPr>
            <w:tcW w:w="3382" w:type="dxa"/>
            <w:tcBorders>
              <w:left w:val="single" w:sz="4" w:space="0" w:color="auto"/>
            </w:tcBorders>
            <w:shd w:val="clear" w:color="auto" w:fill="F2F2F2"/>
            <w:vAlign w:val="center"/>
          </w:tcPr>
          <w:p w14:paraId="6156C868" w14:textId="77777777" w:rsidR="00E2122B" w:rsidRDefault="00586666">
            <w:pPr>
              <w:spacing w:line="400" w:lineRule="exact"/>
              <w:jc w:val="center"/>
              <w:rPr>
                <w:sz w:val="24"/>
              </w:rPr>
            </w:pPr>
            <w:r>
              <w:rPr>
                <w:rFonts w:hint="eastAsia"/>
                <w:sz w:val="24"/>
              </w:rPr>
              <w:t>备注</w:t>
            </w:r>
          </w:p>
        </w:tc>
      </w:tr>
      <w:tr w:rsidR="00E2122B" w14:paraId="7724A1B2" w14:textId="77777777">
        <w:trPr>
          <w:cantSplit/>
          <w:trHeight w:val="600"/>
          <w:jc w:val="center"/>
        </w:trPr>
        <w:tc>
          <w:tcPr>
            <w:tcW w:w="2409" w:type="dxa"/>
            <w:vAlign w:val="center"/>
          </w:tcPr>
          <w:p w14:paraId="677E153D" w14:textId="77777777" w:rsidR="00E2122B" w:rsidRDefault="00E2122B">
            <w:pPr>
              <w:spacing w:line="400" w:lineRule="exact"/>
            </w:pPr>
          </w:p>
        </w:tc>
        <w:tc>
          <w:tcPr>
            <w:tcW w:w="1440" w:type="dxa"/>
            <w:vAlign w:val="center"/>
          </w:tcPr>
          <w:p w14:paraId="6B01A331" w14:textId="77777777" w:rsidR="00E2122B" w:rsidRDefault="00E2122B">
            <w:pPr>
              <w:spacing w:line="400" w:lineRule="exact"/>
            </w:pPr>
          </w:p>
        </w:tc>
        <w:tc>
          <w:tcPr>
            <w:tcW w:w="1878" w:type="dxa"/>
            <w:vAlign w:val="center"/>
          </w:tcPr>
          <w:p w14:paraId="38DE8D6E" w14:textId="77777777" w:rsidR="00E2122B" w:rsidRDefault="00E2122B">
            <w:pPr>
              <w:spacing w:line="400" w:lineRule="exact"/>
            </w:pPr>
          </w:p>
        </w:tc>
        <w:tc>
          <w:tcPr>
            <w:tcW w:w="3382" w:type="dxa"/>
            <w:tcBorders>
              <w:left w:val="single" w:sz="4" w:space="0" w:color="auto"/>
            </w:tcBorders>
          </w:tcPr>
          <w:p w14:paraId="4CE48DE6" w14:textId="77777777" w:rsidR="00E2122B" w:rsidRDefault="00E2122B">
            <w:pPr>
              <w:spacing w:line="400" w:lineRule="exact"/>
            </w:pPr>
          </w:p>
        </w:tc>
      </w:tr>
      <w:tr w:rsidR="00E2122B" w14:paraId="2CFFD89E" w14:textId="77777777">
        <w:trPr>
          <w:cantSplit/>
          <w:trHeight w:val="600"/>
          <w:jc w:val="center"/>
        </w:trPr>
        <w:tc>
          <w:tcPr>
            <w:tcW w:w="2409" w:type="dxa"/>
            <w:vAlign w:val="center"/>
          </w:tcPr>
          <w:p w14:paraId="535C0E24" w14:textId="77777777" w:rsidR="00E2122B" w:rsidRDefault="00E2122B">
            <w:pPr>
              <w:spacing w:line="400" w:lineRule="exact"/>
            </w:pPr>
          </w:p>
        </w:tc>
        <w:tc>
          <w:tcPr>
            <w:tcW w:w="1440" w:type="dxa"/>
            <w:vAlign w:val="center"/>
          </w:tcPr>
          <w:p w14:paraId="0D976B40" w14:textId="77777777" w:rsidR="00E2122B" w:rsidRDefault="00E2122B">
            <w:pPr>
              <w:spacing w:line="400" w:lineRule="exact"/>
            </w:pPr>
          </w:p>
        </w:tc>
        <w:tc>
          <w:tcPr>
            <w:tcW w:w="1878" w:type="dxa"/>
            <w:vAlign w:val="center"/>
          </w:tcPr>
          <w:p w14:paraId="04FA2682" w14:textId="77777777" w:rsidR="00E2122B" w:rsidRDefault="00E2122B">
            <w:pPr>
              <w:spacing w:line="400" w:lineRule="exact"/>
            </w:pPr>
          </w:p>
        </w:tc>
        <w:tc>
          <w:tcPr>
            <w:tcW w:w="3382" w:type="dxa"/>
            <w:tcBorders>
              <w:left w:val="single" w:sz="4" w:space="0" w:color="auto"/>
            </w:tcBorders>
          </w:tcPr>
          <w:p w14:paraId="0BA3FBCF" w14:textId="77777777" w:rsidR="00E2122B" w:rsidRDefault="00E2122B">
            <w:pPr>
              <w:spacing w:line="400" w:lineRule="exact"/>
            </w:pPr>
          </w:p>
        </w:tc>
      </w:tr>
      <w:tr w:rsidR="00E2122B" w14:paraId="00B3F3F9" w14:textId="77777777">
        <w:trPr>
          <w:cantSplit/>
          <w:trHeight w:val="600"/>
          <w:jc w:val="center"/>
        </w:trPr>
        <w:tc>
          <w:tcPr>
            <w:tcW w:w="2409" w:type="dxa"/>
            <w:vAlign w:val="center"/>
          </w:tcPr>
          <w:p w14:paraId="6E25E383" w14:textId="77777777" w:rsidR="00E2122B" w:rsidRDefault="00E2122B">
            <w:pPr>
              <w:spacing w:line="400" w:lineRule="exact"/>
            </w:pPr>
          </w:p>
        </w:tc>
        <w:tc>
          <w:tcPr>
            <w:tcW w:w="1440" w:type="dxa"/>
            <w:vAlign w:val="center"/>
          </w:tcPr>
          <w:p w14:paraId="3E9608AF" w14:textId="77777777" w:rsidR="00E2122B" w:rsidRDefault="00E2122B">
            <w:pPr>
              <w:spacing w:line="400" w:lineRule="exact"/>
            </w:pPr>
          </w:p>
        </w:tc>
        <w:tc>
          <w:tcPr>
            <w:tcW w:w="1878" w:type="dxa"/>
            <w:vAlign w:val="center"/>
          </w:tcPr>
          <w:p w14:paraId="1CD7F13A" w14:textId="77777777" w:rsidR="00E2122B" w:rsidRDefault="00E2122B">
            <w:pPr>
              <w:spacing w:line="400" w:lineRule="exact"/>
            </w:pPr>
          </w:p>
        </w:tc>
        <w:tc>
          <w:tcPr>
            <w:tcW w:w="3382" w:type="dxa"/>
            <w:tcBorders>
              <w:left w:val="single" w:sz="4" w:space="0" w:color="auto"/>
            </w:tcBorders>
          </w:tcPr>
          <w:p w14:paraId="234DF4C5" w14:textId="77777777" w:rsidR="00E2122B" w:rsidRDefault="00E2122B">
            <w:pPr>
              <w:spacing w:line="400" w:lineRule="exact"/>
            </w:pPr>
          </w:p>
        </w:tc>
      </w:tr>
      <w:tr w:rsidR="00E2122B" w14:paraId="4C2223C7" w14:textId="77777777">
        <w:trPr>
          <w:cantSplit/>
          <w:trHeight w:val="600"/>
          <w:jc w:val="center"/>
        </w:trPr>
        <w:tc>
          <w:tcPr>
            <w:tcW w:w="2409" w:type="dxa"/>
            <w:vAlign w:val="center"/>
          </w:tcPr>
          <w:p w14:paraId="12A35919" w14:textId="77777777" w:rsidR="00E2122B" w:rsidRDefault="00E2122B">
            <w:pPr>
              <w:spacing w:line="400" w:lineRule="exact"/>
            </w:pPr>
          </w:p>
        </w:tc>
        <w:tc>
          <w:tcPr>
            <w:tcW w:w="1440" w:type="dxa"/>
            <w:tcBorders>
              <w:right w:val="single" w:sz="4" w:space="0" w:color="auto"/>
            </w:tcBorders>
            <w:vAlign w:val="center"/>
          </w:tcPr>
          <w:p w14:paraId="1F9DCC0F" w14:textId="77777777" w:rsidR="00E2122B" w:rsidRDefault="00E2122B">
            <w:pPr>
              <w:spacing w:line="400" w:lineRule="exact"/>
            </w:pPr>
          </w:p>
        </w:tc>
        <w:tc>
          <w:tcPr>
            <w:tcW w:w="1878" w:type="dxa"/>
            <w:vAlign w:val="center"/>
          </w:tcPr>
          <w:p w14:paraId="03AA0E5E" w14:textId="77777777" w:rsidR="00E2122B" w:rsidRDefault="00E2122B">
            <w:pPr>
              <w:spacing w:line="400" w:lineRule="exact"/>
            </w:pPr>
          </w:p>
        </w:tc>
        <w:tc>
          <w:tcPr>
            <w:tcW w:w="3382" w:type="dxa"/>
            <w:tcBorders>
              <w:left w:val="single" w:sz="4" w:space="0" w:color="auto"/>
            </w:tcBorders>
          </w:tcPr>
          <w:p w14:paraId="2DF5DCBE" w14:textId="77777777" w:rsidR="00E2122B" w:rsidRDefault="00E2122B">
            <w:pPr>
              <w:spacing w:line="400" w:lineRule="exact"/>
            </w:pPr>
          </w:p>
        </w:tc>
      </w:tr>
    </w:tbl>
    <w:p w14:paraId="54C354B5" w14:textId="77777777" w:rsidR="00E2122B" w:rsidRDefault="00E2122B">
      <w:pPr>
        <w:ind w:rightChars="-67" w:right="-141"/>
        <w:rPr>
          <w:b/>
          <w:sz w:val="24"/>
        </w:rPr>
      </w:pPr>
    </w:p>
    <w:p w14:paraId="649589F4" w14:textId="77777777" w:rsidR="00E2122B" w:rsidRDefault="00E2122B">
      <w:pPr>
        <w:ind w:rightChars="-67" w:right="-141"/>
        <w:rPr>
          <w:b/>
          <w:sz w:val="24"/>
        </w:rPr>
      </w:pPr>
    </w:p>
    <w:p w14:paraId="57DA4C8D" w14:textId="77777777" w:rsidR="00E2122B" w:rsidRDefault="00E2122B">
      <w:pPr>
        <w:ind w:rightChars="-67" w:right="-141"/>
        <w:rPr>
          <w:b/>
          <w:sz w:val="24"/>
        </w:rPr>
      </w:pPr>
    </w:p>
    <w:p w14:paraId="6CB7A12D" w14:textId="77777777" w:rsidR="00E2122B" w:rsidRDefault="00E2122B">
      <w:pPr>
        <w:ind w:rightChars="-67" w:right="-141"/>
        <w:rPr>
          <w:b/>
          <w:sz w:val="24"/>
        </w:rPr>
      </w:pPr>
    </w:p>
    <w:p w14:paraId="5BAF2106" w14:textId="77777777" w:rsidR="00E2122B" w:rsidRDefault="00586666">
      <w:pPr>
        <w:ind w:rightChars="-67" w:right="-141"/>
        <w:rPr>
          <w:sz w:val="24"/>
        </w:rPr>
      </w:pPr>
      <w:r>
        <w:rPr>
          <w:rFonts w:hint="eastAsia"/>
          <w:b/>
          <w:sz w:val="24"/>
        </w:rPr>
        <w:t>注：</w:t>
      </w:r>
      <w:r>
        <w:rPr>
          <w:sz w:val="24"/>
        </w:rPr>
        <w:t>1.</w:t>
      </w:r>
      <w:r>
        <w:rPr>
          <w:rFonts w:hint="eastAsia"/>
          <w:sz w:val="24"/>
        </w:rPr>
        <w:t>以上表格格式行、列可增减。</w:t>
      </w:r>
    </w:p>
    <w:p w14:paraId="6892CFC0" w14:textId="77777777" w:rsidR="00E2122B" w:rsidRDefault="00586666">
      <w:pPr>
        <w:ind w:rightChars="-67" w:right="-141" w:firstLineChars="200" w:firstLine="480"/>
        <w:rPr>
          <w:sz w:val="24"/>
        </w:rPr>
      </w:pPr>
      <w:r>
        <w:rPr>
          <w:sz w:val="24"/>
        </w:rPr>
        <w:t>2.</w:t>
      </w:r>
      <w:r>
        <w:rPr>
          <w:rFonts w:hint="eastAsia"/>
          <w:sz w:val="24"/>
        </w:rPr>
        <w:t>业绩证明材料要求详见第三章比选方法中比选评分表。</w:t>
      </w:r>
    </w:p>
    <w:p w14:paraId="6338DA28" w14:textId="77777777" w:rsidR="00E2122B" w:rsidRDefault="00586666">
      <w:pPr>
        <w:pStyle w:val="20"/>
        <w:ind w:firstLineChars="200" w:firstLine="480"/>
      </w:pPr>
      <w:r>
        <w:t>3.</w:t>
      </w:r>
      <w:r>
        <w:rPr>
          <w:rFonts w:hint="eastAsia"/>
        </w:rPr>
        <w:t>业绩证明材料后</w:t>
      </w:r>
      <w:proofErr w:type="gramStart"/>
      <w:r>
        <w:rPr>
          <w:rFonts w:hint="eastAsia"/>
        </w:rPr>
        <w:t>附</w:t>
      </w:r>
      <w:proofErr w:type="gramEnd"/>
      <w:r>
        <w:rPr>
          <w:rFonts w:hint="eastAsia"/>
        </w:rPr>
        <w:t>。</w:t>
      </w:r>
    </w:p>
    <w:p w14:paraId="17160F78" w14:textId="77777777" w:rsidR="00E2122B" w:rsidRDefault="00E2122B">
      <w:pPr>
        <w:tabs>
          <w:tab w:val="left" w:pos="6300"/>
        </w:tabs>
        <w:snapToGrid w:val="0"/>
        <w:spacing w:line="500" w:lineRule="exact"/>
        <w:rPr>
          <w:sz w:val="24"/>
        </w:rPr>
      </w:pPr>
    </w:p>
    <w:p w14:paraId="445C2764" w14:textId="77777777" w:rsidR="00E2122B" w:rsidRDefault="00586666">
      <w:pPr>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14:paraId="1E5FF508" w14:textId="77777777" w:rsidR="00E2122B" w:rsidRDefault="00586666">
      <w:pPr>
        <w:tabs>
          <w:tab w:val="left" w:pos="6300"/>
        </w:tabs>
        <w:snapToGrid w:val="0"/>
        <w:spacing w:line="500" w:lineRule="exact"/>
        <w:ind w:firstLineChars="2252" w:firstLine="5405"/>
        <w:rPr>
          <w:sz w:val="24"/>
        </w:rPr>
      </w:pPr>
      <w:r>
        <w:rPr>
          <w:rFonts w:hint="eastAsia"/>
          <w:sz w:val="24"/>
        </w:rPr>
        <w:t>或法定代表人授权代表：</w:t>
      </w:r>
    </w:p>
    <w:p w14:paraId="6247F53E" w14:textId="77777777" w:rsidR="00E2122B" w:rsidRDefault="00E2122B">
      <w:pPr>
        <w:tabs>
          <w:tab w:val="left" w:pos="6300"/>
        </w:tabs>
        <w:snapToGrid w:val="0"/>
        <w:spacing w:line="500" w:lineRule="exact"/>
        <w:ind w:firstLine="570"/>
        <w:rPr>
          <w:sz w:val="24"/>
        </w:rPr>
      </w:pPr>
    </w:p>
    <w:p w14:paraId="7D983458" w14:textId="77777777" w:rsidR="00E2122B" w:rsidRDefault="00586666">
      <w:pPr>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14:paraId="531D1897" w14:textId="77777777" w:rsidR="00E2122B" w:rsidRDefault="00586666">
      <w:pPr>
        <w:tabs>
          <w:tab w:val="left" w:pos="6300"/>
        </w:tabs>
        <w:snapToGrid w:val="0"/>
        <w:spacing w:line="500" w:lineRule="exact"/>
        <w:ind w:firstLine="570"/>
        <w:rPr>
          <w:sz w:val="24"/>
        </w:rPr>
      </w:pPr>
      <w:r>
        <w:rPr>
          <w:sz w:val="24"/>
        </w:rPr>
        <w:t xml:space="preserve">                                  </w:t>
      </w:r>
    </w:p>
    <w:p w14:paraId="1E45462E" w14:textId="77777777" w:rsidR="00E2122B" w:rsidRDefault="00586666">
      <w:pPr>
        <w:tabs>
          <w:tab w:val="left" w:pos="6300"/>
        </w:tabs>
        <w:snapToGrid w:val="0"/>
        <w:spacing w:line="500" w:lineRule="exact"/>
        <w:ind w:firstLine="570"/>
        <w:jc w:val="right"/>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14:paraId="62A206B6" w14:textId="77777777" w:rsidR="00E2122B" w:rsidRDefault="00586666">
      <w:pPr>
        <w:snapToGrid w:val="0"/>
        <w:spacing w:line="500" w:lineRule="exact"/>
        <w:jc w:val="center"/>
        <w:outlineLvl w:val="1"/>
        <w:rPr>
          <w:b/>
          <w:szCs w:val="36"/>
        </w:rPr>
      </w:pPr>
      <w:r>
        <w:br w:type="page"/>
      </w:r>
      <w:r>
        <w:rPr>
          <w:rFonts w:hint="eastAsia"/>
          <w:b/>
          <w:szCs w:val="36"/>
        </w:rPr>
        <w:lastRenderedPageBreak/>
        <w:t>（</w:t>
      </w:r>
      <w:r>
        <w:rPr>
          <w:rFonts w:hint="eastAsia"/>
          <w:b/>
          <w:szCs w:val="36"/>
        </w:rPr>
        <w:t>6</w:t>
      </w:r>
      <w:r>
        <w:rPr>
          <w:rFonts w:hint="eastAsia"/>
          <w:b/>
          <w:szCs w:val="36"/>
        </w:rPr>
        <w:t>）体系认证证明材料</w:t>
      </w:r>
    </w:p>
    <w:p w14:paraId="7CE85033" w14:textId="77777777" w:rsidR="00E2122B" w:rsidRDefault="00586666">
      <w:pPr>
        <w:pStyle w:val="20"/>
      </w:pPr>
      <w:r>
        <w:br w:type="page"/>
      </w:r>
    </w:p>
    <w:p w14:paraId="7759BDCB" w14:textId="77777777" w:rsidR="00E2122B" w:rsidRDefault="00E2122B">
      <w:pPr>
        <w:widowControl/>
        <w:jc w:val="left"/>
        <w:rPr>
          <w:b/>
          <w:szCs w:val="36"/>
        </w:rPr>
      </w:pPr>
    </w:p>
    <w:p w14:paraId="48D30BF5" w14:textId="77777777" w:rsidR="00E2122B" w:rsidRDefault="00586666">
      <w:pPr>
        <w:widowControl/>
        <w:jc w:val="center"/>
        <w:rPr>
          <w:b/>
          <w:szCs w:val="36"/>
        </w:rPr>
      </w:pPr>
      <w:r>
        <w:rPr>
          <w:rFonts w:hint="eastAsia"/>
          <w:b/>
          <w:szCs w:val="36"/>
        </w:rPr>
        <w:t>（</w:t>
      </w:r>
      <w:r>
        <w:rPr>
          <w:rFonts w:hint="eastAsia"/>
          <w:b/>
          <w:szCs w:val="36"/>
        </w:rPr>
        <w:t>7</w:t>
      </w:r>
      <w:r>
        <w:rPr>
          <w:rFonts w:hint="eastAsia"/>
          <w:b/>
          <w:szCs w:val="36"/>
        </w:rPr>
        <w:t>）服务方案</w:t>
      </w:r>
      <w:r>
        <w:rPr>
          <w:b/>
          <w:szCs w:val="36"/>
        </w:rPr>
        <w:br w:type="page"/>
      </w:r>
    </w:p>
    <w:p w14:paraId="637E8F8B" w14:textId="77777777" w:rsidR="00E2122B" w:rsidRDefault="00586666">
      <w:pPr>
        <w:snapToGrid w:val="0"/>
        <w:spacing w:line="500" w:lineRule="exact"/>
        <w:jc w:val="center"/>
        <w:outlineLvl w:val="1"/>
        <w:rPr>
          <w:b/>
          <w:szCs w:val="36"/>
        </w:rPr>
      </w:pPr>
      <w:r>
        <w:rPr>
          <w:rFonts w:hint="eastAsia"/>
          <w:b/>
          <w:szCs w:val="36"/>
        </w:rPr>
        <w:lastRenderedPageBreak/>
        <w:t>（</w:t>
      </w:r>
      <w:r>
        <w:rPr>
          <w:rFonts w:hint="eastAsia"/>
          <w:b/>
          <w:szCs w:val="36"/>
        </w:rPr>
        <w:t>8</w:t>
      </w:r>
      <w:r>
        <w:rPr>
          <w:rFonts w:hint="eastAsia"/>
          <w:b/>
          <w:szCs w:val="36"/>
        </w:rPr>
        <w:t>）技术服务偏离表</w:t>
      </w:r>
    </w:p>
    <w:p w14:paraId="0955A3A9" w14:textId="3EC35011" w:rsidR="00E2122B" w:rsidRDefault="00586666">
      <w:pPr>
        <w:tabs>
          <w:tab w:val="left" w:pos="6300"/>
        </w:tabs>
        <w:snapToGrid w:val="0"/>
        <w:spacing w:line="500" w:lineRule="exact"/>
        <w:ind w:firstLine="570"/>
      </w:pPr>
      <w:r>
        <w:rPr>
          <w:rFonts w:hint="eastAsia"/>
        </w:rPr>
        <w:t>项目名称：重庆海关技术中心</w:t>
      </w:r>
      <w:r>
        <w:rPr>
          <w:rFonts w:hint="eastAsia"/>
        </w:rPr>
        <w:t>2025</w:t>
      </w:r>
      <w:r>
        <w:rPr>
          <w:rFonts w:hint="eastAsia"/>
        </w:rPr>
        <w:t>年进口摩托车轮胎检测服务采购项目</w:t>
      </w:r>
      <w:r w:rsidR="002361A8">
        <w:rPr>
          <w:rFonts w:hint="eastAsia"/>
        </w:rPr>
        <w:t>（第</w:t>
      </w:r>
      <w:r w:rsidR="008272D6">
        <w:rPr>
          <w:rFonts w:hint="eastAsia"/>
        </w:rPr>
        <w:t>三</w:t>
      </w:r>
      <w:r w:rsidR="002361A8">
        <w:rPr>
          <w:rFonts w:hint="eastAsia"/>
        </w:rPr>
        <w:t>次）</w:t>
      </w:r>
    </w:p>
    <w:tbl>
      <w:tblPr>
        <w:tblW w:w="10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1"/>
        <w:gridCol w:w="2621"/>
        <w:gridCol w:w="2720"/>
        <w:gridCol w:w="2038"/>
        <w:gridCol w:w="2038"/>
      </w:tblGrid>
      <w:tr w:rsidR="00E2122B" w14:paraId="6976EE6E" w14:textId="77777777">
        <w:trPr>
          <w:trHeight w:val="516"/>
          <w:jc w:val="center"/>
        </w:trPr>
        <w:tc>
          <w:tcPr>
            <w:tcW w:w="1121" w:type="dxa"/>
            <w:vAlign w:val="center"/>
          </w:tcPr>
          <w:p w14:paraId="35744DE8" w14:textId="77777777" w:rsidR="00E2122B" w:rsidRDefault="00586666">
            <w:pPr>
              <w:tabs>
                <w:tab w:val="left" w:pos="6300"/>
              </w:tabs>
              <w:snapToGrid w:val="0"/>
              <w:spacing w:line="500" w:lineRule="exact"/>
              <w:jc w:val="left"/>
              <w:rPr>
                <w:sz w:val="24"/>
              </w:rPr>
            </w:pPr>
            <w:r>
              <w:rPr>
                <w:rFonts w:hint="eastAsia"/>
                <w:sz w:val="24"/>
              </w:rPr>
              <w:t>序号</w:t>
            </w:r>
          </w:p>
        </w:tc>
        <w:tc>
          <w:tcPr>
            <w:tcW w:w="2621" w:type="dxa"/>
            <w:vAlign w:val="center"/>
          </w:tcPr>
          <w:p w14:paraId="49DD8A02" w14:textId="77777777" w:rsidR="00E2122B" w:rsidRDefault="00586666">
            <w:pPr>
              <w:tabs>
                <w:tab w:val="left" w:pos="6300"/>
              </w:tabs>
              <w:snapToGrid w:val="0"/>
              <w:spacing w:line="500" w:lineRule="exact"/>
              <w:jc w:val="left"/>
              <w:rPr>
                <w:sz w:val="24"/>
              </w:rPr>
            </w:pPr>
            <w:r>
              <w:rPr>
                <w:rFonts w:hint="eastAsia"/>
                <w:sz w:val="24"/>
              </w:rPr>
              <w:t>比选要求</w:t>
            </w:r>
          </w:p>
        </w:tc>
        <w:tc>
          <w:tcPr>
            <w:tcW w:w="2720" w:type="dxa"/>
            <w:vAlign w:val="center"/>
          </w:tcPr>
          <w:p w14:paraId="53044891" w14:textId="77777777" w:rsidR="00E2122B" w:rsidRDefault="00586666">
            <w:pPr>
              <w:tabs>
                <w:tab w:val="left" w:pos="6300"/>
              </w:tabs>
              <w:snapToGrid w:val="0"/>
              <w:spacing w:line="500" w:lineRule="exact"/>
              <w:jc w:val="center"/>
              <w:rPr>
                <w:sz w:val="24"/>
              </w:rPr>
            </w:pPr>
            <w:r>
              <w:rPr>
                <w:rFonts w:hint="eastAsia"/>
                <w:sz w:val="24"/>
              </w:rPr>
              <w:t>投标应答</w:t>
            </w:r>
          </w:p>
        </w:tc>
        <w:tc>
          <w:tcPr>
            <w:tcW w:w="2038" w:type="dxa"/>
          </w:tcPr>
          <w:p w14:paraId="6660B458" w14:textId="77777777" w:rsidR="00E2122B" w:rsidRDefault="00586666">
            <w:pPr>
              <w:tabs>
                <w:tab w:val="left" w:pos="6300"/>
              </w:tabs>
              <w:snapToGrid w:val="0"/>
              <w:spacing w:line="500" w:lineRule="exact"/>
              <w:jc w:val="center"/>
              <w:rPr>
                <w:sz w:val="24"/>
              </w:rPr>
            </w:pPr>
            <w:r>
              <w:rPr>
                <w:rFonts w:hint="eastAsia"/>
                <w:sz w:val="24"/>
              </w:rPr>
              <w:t>是否偏离</w:t>
            </w:r>
          </w:p>
        </w:tc>
        <w:tc>
          <w:tcPr>
            <w:tcW w:w="2038" w:type="dxa"/>
            <w:vAlign w:val="center"/>
          </w:tcPr>
          <w:p w14:paraId="26F393B9" w14:textId="77777777" w:rsidR="00E2122B" w:rsidRDefault="00586666">
            <w:pPr>
              <w:tabs>
                <w:tab w:val="left" w:pos="6300"/>
              </w:tabs>
              <w:snapToGrid w:val="0"/>
              <w:spacing w:line="500" w:lineRule="exact"/>
              <w:jc w:val="center"/>
              <w:rPr>
                <w:sz w:val="24"/>
              </w:rPr>
            </w:pPr>
            <w:r>
              <w:rPr>
                <w:rFonts w:hint="eastAsia"/>
                <w:sz w:val="24"/>
              </w:rPr>
              <w:t>偏离说明</w:t>
            </w:r>
          </w:p>
        </w:tc>
      </w:tr>
      <w:tr w:rsidR="00E2122B" w14:paraId="180000AA" w14:textId="77777777">
        <w:trPr>
          <w:trHeight w:val="600"/>
          <w:jc w:val="center"/>
        </w:trPr>
        <w:tc>
          <w:tcPr>
            <w:tcW w:w="1121" w:type="dxa"/>
            <w:vAlign w:val="center"/>
          </w:tcPr>
          <w:p w14:paraId="12A5E414" w14:textId="77777777" w:rsidR="00E2122B" w:rsidRDefault="00586666">
            <w:pPr>
              <w:tabs>
                <w:tab w:val="left" w:pos="6300"/>
              </w:tabs>
              <w:snapToGrid w:val="0"/>
              <w:spacing w:line="500" w:lineRule="exact"/>
              <w:ind w:firstLineChars="100" w:firstLine="240"/>
              <w:jc w:val="left"/>
              <w:rPr>
                <w:sz w:val="24"/>
              </w:rPr>
            </w:pPr>
            <w:r>
              <w:rPr>
                <w:rFonts w:hint="eastAsia"/>
                <w:sz w:val="24"/>
              </w:rPr>
              <w:t>1</w:t>
            </w:r>
          </w:p>
        </w:tc>
        <w:tc>
          <w:tcPr>
            <w:tcW w:w="2621" w:type="dxa"/>
            <w:vAlign w:val="center"/>
          </w:tcPr>
          <w:p w14:paraId="012B9F3F" w14:textId="635E3BAC" w:rsidR="00E2122B" w:rsidRDefault="00586666">
            <w:pPr>
              <w:tabs>
                <w:tab w:val="left" w:pos="6300"/>
              </w:tabs>
              <w:snapToGrid w:val="0"/>
              <w:spacing w:line="500" w:lineRule="exact"/>
              <w:jc w:val="left"/>
              <w:rPr>
                <w:sz w:val="24"/>
              </w:rPr>
            </w:pPr>
            <w:r>
              <w:rPr>
                <w:rFonts w:ascii="宋体" w:hAnsi="宋体" w:cs="宋体"/>
                <w:sz w:val="24"/>
              </w:rPr>
              <w:t>项目名称：</w:t>
            </w:r>
            <w:r>
              <w:rPr>
                <w:rFonts w:ascii="宋体" w:hint="eastAsia"/>
                <w:sz w:val="24"/>
              </w:rPr>
              <w:t>重庆海关技术中心</w:t>
            </w:r>
            <w:r>
              <w:rPr>
                <w:rFonts w:ascii="宋体" w:hint="eastAsia"/>
                <w:sz w:val="24"/>
              </w:rPr>
              <w:t>2025</w:t>
            </w:r>
            <w:r>
              <w:rPr>
                <w:rFonts w:ascii="宋体" w:hint="eastAsia"/>
                <w:sz w:val="24"/>
              </w:rPr>
              <w:t>年进口摩托车轮胎检测服务采购项目</w:t>
            </w:r>
            <w:r w:rsidR="002361A8">
              <w:rPr>
                <w:rFonts w:ascii="宋体" w:hint="eastAsia"/>
                <w:sz w:val="24"/>
              </w:rPr>
              <w:t>（第</w:t>
            </w:r>
            <w:r w:rsidR="008272D6">
              <w:rPr>
                <w:rFonts w:ascii="宋体" w:hint="eastAsia"/>
                <w:sz w:val="24"/>
              </w:rPr>
              <w:t>三</w:t>
            </w:r>
            <w:r w:rsidR="002361A8">
              <w:rPr>
                <w:rFonts w:ascii="宋体" w:hint="eastAsia"/>
                <w:sz w:val="24"/>
              </w:rPr>
              <w:t>次）</w:t>
            </w:r>
            <w:r>
              <w:rPr>
                <w:rFonts w:ascii="宋体" w:hint="eastAsia"/>
                <w:sz w:val="24"/>
              </w:rPr>
              <w:t>。</w:t>
            </w:r>
          </w:p>
        </w:tc>
        <w:tc>
          <w:tcPr>
            <w:tcW w:w="2720" w:type="dxa"/>
            <w:vAlign w:val="center"/>
          </w:tcPr>
          <w:p w14:paraId="0188EE69" w14:textId="77777777" w:rsidR="00E2122B" w:rsidRDefault="00E2122B">
            <w:pPr>
              <w:tabs>
                <w:tab w:val="left" w:pos="6300"/>
              </w:tabs>
              <w:snapToGrid w:val="0"/>
              <w:spacing w:line="500" w:lineRule="exact"/>
              <w:ind w:firstLine="570"/>
              <w:jc w:val="center"/>
              <w:rPr>
                <w:sz w:val="24"/>
              </w:rPr>
            </w:pPr>
          </w:p>
        </w:tc>
        <w:tc>
          <w:tcPr>
            <w:tcW w:w="2038" w:type="dxa"/>
          </w:tcPr>
          <w:p w14:paraId="7D2EE04C"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0A5FCB1E" w14:textId="77777777" w:rsidR="00E2122B" w:rsidRDefault="00E2122B">
            <w:pPr>
              <w:tabs>
                <w:tab w:val="left" w:pos="6300"/>
              </w:tabs>
              <w:snapToGrid w:val="0"/>
              <w:spacing w:line="500" w:lineRule="exact"/>
              <w:ind w:firstLine="570"/>
              <w:jc w:val="center"/>
              <w:rPr>
                <w:sz w:val="24"/>
              </w:rPr>
            </w:pPr>
          </w:p>
        </w:tc>
      </w:tr>
      <w:tr w:rsidR="00E2122B" w14:paraId="7358BA21" w14:textId="77777777">
        <w:trPr>
          <w:trHeight w:val="600"/>
          <w:jc w:val="center"/>
        </w:trPr>
        <w:tc>
          <w:tcPr>
            <w:tcW w:w="1121" w:type="dxa"/>
            <w:vAlign w:val="center"/>
          </w:tcPr>
          <w:p w14:paraId="5326272A" w14:textId="77777777" w:rsidR="00E2122B" w:rsidRDefault="00586666">
            <w:pPr>
              <w:tabs>
                <w:tab w:val="left" w:pos="6300"/>
              </w:tabs>
              <w:snapToGrid w:val="0"/>
              <w:spacing w:line="500" w:lineRule="exact"/>
              <w:ind w:firstLineChars="100" w:firstLine="240"/>
              <w:jc w:val="left"/>
              <w:rPr>
                <w:sz w:val="24"/>
              </w:rPr>
            </w:pPr>
            <w:r>
              <w:rPr>
                <w:rFonts w:hint="eastAsia"/>
                <w:sz w:val="24"/>
              </w:rPr>
              <w:t>2</w:t>
            </w:r>
          </w:p>
        </w:tc>
        <w:tc>
          <w:tcPr>
            <w:tcW w:w="2621" w:type="dxa"/>
            <w:vAlign w:val="center"/>
          </w:tcPr>
          <w:p w14:paraId="79B952F1" w14:textId="77777777" w:rsidR="00E2122B" w:rsidRDefault="00586666">
            <w:pPr>
              <w:tabs>
                <w:tab w:val="left" w:pos="6300"/>
              </w:tabs>
              <w:snapToGrid w:val="0"/>
              <w:spacing w:line="500" w:lineRule="exact"/>
              <w:jc w:val="left"/>
              <w:rPr>
                <w:sz w:val="24"/>
              </w:rPr>
            </w:pPr>
            <w:r>
              <w:rPr>
                <w:rFonts w:ascii="宋体" w:hAnsi="宋体" w:cs="宋体" w:hint="eastAsia"/>
                <w:sz w:val="24"/>
              </w:rPr>
              <w:t>采购内容：完成</w:t>
            </w:r>
            <w:r>
              <w:rPr>
                <w:rFonts w:ascii="宋体" w:hAnsi="宋体" w:cs="宋体" w:hint="eastAsia"/>
                <w:sz w:val="24"/>
              </w:rPr>
              <w:t>20</w:t>
            </w:r>
            <w:r>
              <w:rPr>
                <w:rFonts w:ascii="宋体" w:hAnsi="宋体" w:cs="宋体" w:hint="eastAsia"/>
                <w:sz w:val="24"/>
              </w:rPr>
              <w:t>批次进口摩托车轮胎检测工作</w:t>
            </w:r>
            <w:r>
              <w:rPr>
                <w:rFonts w:ascii="宋体" w:hAnsi="宋体" w:cs="宋体"/>
                <w:sz w:val="24"/>
              </w:rPr>
              <w:t>出具检测报告并汇总结果编制分析报告</w:t>
            </w:r>
            <w:r>
              <w:rPr>
                <w:rFonts w:ascii="宋体" w:hAnsi="宋体" w:cs="宋体" w:hint="eastAsia"/>
                <w:sz w:val="24"/>
              </w:rPr>
              <w:t>。</w:t>
            </w:r>
          </w:p>
        </w:tc>
        <w:tc>
          <w:tcPr>
            <w:tcW w:w="2720" w:type="dxa"/>
            <w:vAlign w:val="center"/>
          </w:tcPr>
          <w:p w14:paraId="55AFDBD7" w14:textId="77777777" w:rsidR="00E2122B" w:rsidRDefault="00E2122B">
            <w:pPr>
              <w:tabs>
                <w:tab w:val="left" w:pos="6300"/>
              </w:tabs>
              <w:snapToGrid w:val="0"/>
              <w:spacing w:line="500" w:lineRule="exact"/>
              <w:ind w:firstLine="570"/>
              <w:jc w:val="center"/>
              <w:rPr>
                <w:sz w:val="24"/>
              </w:rPr>
            </w:pPr>
          </w:p>
        </w:tc>
        <w:tc>
          <w:tcPr>
            <w:tcW w:w="2038" w:type="dxa"/>
          </w:tcPr>
          <w:p w14:paraId="56919D59"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2B4E3BCC" w14:textId="77777777" w:rsidR="00E2122B" w:rsidRDefault="00E2122B">
            <w:pPr>
              <w:tabs>
                <w:tab w:val="left" w:pos="6300"/>
              </w:tabs>
              <w:snapToGrid w:val="0"/>
              <w:spacing w:line="500" w:lineRule="exact"/>
              <w:ind w:firstLine="570"/>
              <w:jc w:val="center"/>
              <w:rPr>
                <w:sz w:val="24"/>
              </w:rPr>
            </w:pPr>
          </w:p>
        </w:tc>
      </w:tr>
      <w:tr w:rsidR="00E2122B" w14:paraId="4CB0EA1B" w14:textId="77777777">
        <w:trPr>
          <w:trHeight w:val="600"/>
          <w:jc w:val="center"/>
        </w:trPr>
        <w:tc>
          <w:tcPr>
            <w:tcW w:w="1121" w:type="dxa"/>
            <w:vAlign w:val="center"/>
          </w:tcPr>
          <w:p w14:paraId="2DE96698" w14:textId="77777777" w:rsidR="00E2122B" w:rsidRDefault="00586666">
            <w:pPr>
              <w:tabs>
                <w:tab w:val="left" w:pos="6300"/>
              </w:tabs>
              <w:snapToGrid w:val="0"/>
              <w:spacing w:line="500" w:lineRule="exact"/>
              <w:ind w:firstLineChars="100" w:firstLine="240"/>
              <w:jc w:val="left"/>
              <w:rPr>
                <w:sz w:val="24"/>
              </w:rPr>
            </w:pPr>
            <w:r>
              <w:rPr>
                <w:rFonts w:hint="eastAsia"/>
                <w:sz w:val="24"/>
              </w:rPr>
              <w:t>3</w:t>
            </w:r>
          </w:p>
        </w:tc>
        <w:tc>
          <w:tcPr>
            <w:tcW w:w="2621" w:type="dxa"/>
            <w:vAlign w:val="center"/>
          </w:tcPr>
          <w:p w14:paraId="6E11B08E" w14:textId="13177BEB" w:rsidR="00E2122B" w:rsidRDefault="00586666">
            <w:pPr>
              <w:tabs>
                <w:tab w:val="left" w:pos="6300"/>
              </w:tabs>
              <w:snapToGrid w:val="0"/>
              <w:spacing w:line="500" w:lineRule="exact"/>
              <w:jc w:val="left"/>
              <w:rPr>
                <w:sz w:val="24"/>
              </w:rPr>
            </w:pPr>
            <w:r>
              <w:rPr>
                <w:rFonts w:hint="eastAsia"/>
                <w:sz w:val="24"/>
              </w:rPr>
              <w:t>服务期限：签</w:t>
            </w:r>
            <w:r>
              <w:rPr>
                <w:sz w:val="24"/>
              </w:rPr>
              <w:t>订</w:t>
            </w:r>
            <w:r>
              <w:rPr>
                <w:rFonts w:hint="eastAsia"/>
                <w:sz w:val="24"/>
              </w:rPr>
              <w:t>本合同后，乙方需在样品送达后</w:t>
            </w:r>
            <w:r w:rsidR="00C6553E">
              <w:rPr>
                <w:rFonts w:hint="eastAsia"/>
                <w:sz w:val="24"/>
              </w:rPr>
              <w:t>15</w:t>
            </w:r>
            <w:r>
              <w:rPr>
                <w:rFonts w:hint="eastAsia"/>
                <w:sz w:val="24"/>
              </w:rPr>
              <w:t>个工作日内完成本合同约定的检测工作并出具具有法律效力的检测报告</w:t>
            </w:r>
            <w:r>
              <w:rPr>
                <w:sz w:val="24"/>
              </w:rPr>
              <w:t>，在出具所有</w:t>
            </w:r>
            <w:r>
              <w:rPr>
                <w:rFonts w:hint="eastAsia"/>
                <w:sz w:val="24"/>
              </w:rPr>
              <w:t>检测报告后</w:t>
            </w:r>
            <w:r>
              <w:rPr>
                <w:rFonts w:hint="eastAsia"/>
                <w:sz w:val="24"/>
              </w:rPr>
              <w:t>3</w:t>
            </w:r>
            <w:r>
              <w:rPr>
                <w:rFonts w:hint="eastAsia"/>
                <w:sz w:val="24"/>
              </w:rPr>
              <w:t>个工作日内提交</w:t>
            </w:r>
            <w:r>
              <w:rPr>
                <w:sz w:val="24"/>
              </w:rPr>
              <w:t>分析报告</w:t>
            </w:r>
            <w:r>
              <w:rPr>
                <w:rFonts w:hint="eastAsia"/>
                <w:sz w:val="24"/>
              </w:rPr>
              <w:t>。</w:t>
            </w:r>
          </w:p>
        </w:tc>
        <w:tc>
          <w:tcPr>
            <w:tcW w:w="2720" w:type="dxa"/>
            <w:vAlign w:val="center"/>
          </w:tcPr>
          <w:p w14:paraId="37AF2189" w14:textId="77777777" w:rsidR="00E2122B" w:rsidRDefault="00E2122B">
            <w:pPr>
              <w:tabs>
                <w:tab w:val="left" w:pos="6300"/>
              </w:tabs>
              <w:snapToGrid w:val="0"/>
              <w:spacing w:line="500" w:lineRule="exact"/>
              <w:ind w:firstLine="570"/>
              <w:jc w:val="center"/>
              <w:rPr>
                <w:sz w:val="24"/>
              </w:rPr>
            </w:pPr>
          </w:p>
        </w:tc>
        <w:tc>
          <w:tcPr>
            <w:tcW w:w="2038" w:type="dxa"/>
          </w:tcPr>
          <w:p w14:paraId="54A6589D"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0CA262B1" w14:textId="77777777" w:rsidR="00E2122B" w:rsidRDefault="00E2122B">
            <w:pPr>
              <w:tabs>
                <w:tab w:val="left" w:pos="6300"/>
              </w:tabs>
              <w:snapToGrid w:val="0"/>
              <w:spacing w:line="500" w:lineRule="exact"/>
              <w:ind w:firstLine="570"/>
              <w:jc w:val="center"/>
              <w:rPr>
                <w:sz w:val="24"/>
              </w:rPr>
            </w:pPr>
          </w:p>
        </w:tc>
      </w:tr>
      <w:tr w:rsidR="00E2122B" w14:paraId="35B414B5" w14:textId="77777777">
        <w:trPr>
          <w:trHeight w:val="600"/>
          <w:jc w:val="center"/>
        </w:trPr>
        <w:tc>
          <w:tcPr>
            <w:tcW w:w="1121" w:type="dxa"/>
            <w:vAlign w:val="center"/>
          </w:tcPr>
          <w:p w14:paraId="3A11E46D" w14:textId="77777777" w:rsidR="00E2122B" w:rsidRDefault="00586666">
            <w:pPr>
              <w:tabs>
                <w:tab w:val="left" w:pos="6300"/>
              </w:tabs>
              <w:snapToGrid w:val="0"/>
              <w:spacing w:line="500" w:lineRule="exact"/>
              <w:ind w:firstLineChars="100" w:firstLine="240"/>
              <w:jc w:val="left"/>
              <w:rPr>
                <w:sz w:val="24"/>
              </w:rPr>
            </w:pPr>
            <w:r>
              <w:rPr>
                <w:rFonts w:hint="eastAsia"/>
                <w:sz w:val="24"/>
              </w:rPr>
              <w:t>4</w:t>
            </w:r>
          </w:p>
        </w:tc>
        <w:tc>
          <w:tcPr>
            <w:tcW w:w="2621" w:type="dxa"/>
            <w:vAlign w:val="center"/>
          </w:tcPr>
          <w:p w14:paraId="5B750289" w14:textId="38243A24" w:rsidR="00E2122B" w:rsidRDefault="00586666">
            <w:pPr>
              <w:tabs>
                <w:tab w:val="left" w:pos="6300"/>
              </w:tabs>
              <w:snapToGrid w:val="0"/>
              <w:spacing w:line="500" w:lineRule="exact"/>
              <w:jc w:val="left"/>
              <w:rPr>
                <w:sz w:val="24"/>
              </w:rPr>
            </w:pPr>
            <w:r>
              <w:rPr>
                <w:rFonts w:hint="eastAsia"/>
                <w:sz w:val="24"/>
              </w:rPr>
              <w:t>实施时间：签</w:t>
            </w:r>
            <w:r>
              <w:rPr>
                <w:sz w:val="24"/>
              </w:rPr>
              <w:t>订</w:t>
            </w:r>
            <w:r>
              <w:rPr>
                <w:rFonts w:hint="eastAsia"/>
                <w:sz w:val="24"/>
              </w:rPr>
              <w:t>本合同后，乙方需在样品送达后</w:t>
            </w:r>
            <w:r w:rsidR="00C6553E">
              <w:rPr>
                <w:rFonts w:hint="eastAsia"/>
                <w:sz w:val="24"/>
              </w:rPr>
              <w:t>15</w:t>
            </w:r>
            <w:r>
              <w:rPr>
                <w:rFonts w:hint="eastAsia"/>
                <w:sz w:val="24"/>
              </w:rPr>
              <w:t>个工作日内完成本合同约定的检测工作并出具具有法律效力的检测报告</w:t>
            </w:r>
            <w:r>
              <w:rPr>
                <w:sz w:val="24"/>
              </w:rPr>
              <w:t>，在出具所有</w:t>
            </w:r>
            <w:r>
              <w:rPr>
                <w:rFonts w:hint="eastAsia"/>
                <w:sz w:val="24"/>
              </w:rPr>
              <w:t>检测报告后</w:t>
            </w:r>
            <w:r>
              <w:rPr>
                <w:rFonts w:hint="eastAsia"/>
                <w:sz w:val="24"/>
              </w:rPr>
              <w:t>3</w:t>
            </w:r>
            <w:r>
              <w:rPr>
                <w:rFonts w:hint="eastAsia"/>
                <w:sz w:val="24"/>
              </w:rPr>
              <w:t>个工作日</w:t>
            </w:r>
            <w:r>
              <w:rPr>
                <w:rFonts w:hint="eastAsia"/>
                <w:sz w:val="24"/>
              </w:rPr>
              <w:lastRenderedPageBreak/>
              <w:t>内提交</w:t>
            </w:r>
            <w:r>
              <w:rPr>
                <w:sz w:val="24"/>
              </w:rPr>
              <w:t>分析报告</w:t>
            </w:r>
            <w:r>
              <w:rPr>
                <w:rFonts w:hint="eastAsia"/>
                <w:sz w:val="24"/>
              </w:rPr>
              <w:t>。出具的检测报告应具有真实性、合法性、有效性，并加盖资质印章。</w:t>
            </w:r>
          </w:p>
        </w:tc>
        <w:tc>
          <w:tcPr>
            <w:tcW w:w="2720" w:type="dxa"/>
            <w:vAlign w:val="center"/>
          </w:tcPr>
          <w:p w14:paraId="32EF32EA" w14:textId="77777777" w:rsidR="00E2122B" w:rsidRDefault="00E2122B">
            <w:pPr>
              <w:tabs>
                <w:tab w:val="left" w:pos="6300"/>
              </w:tabs>
              <w:snapToGrid w:val="0"/>
              <w:spacing w:line="500" w:lineRule="exact"/>
              <w:ind w:firstLine="570"/>
              <w:jc w:val="center"/>
              <w:rPr>
                <w:sz w:val="24"/>
              </w:rPr>
            </w:pPr>
          </w:p>
        </w:tc>
        <w:tc>
          <w:tcPr>
            <w:tcW w:w="2038" w:type="dxa"/>
          </w:tcPr>
          <w:p w14:paraId="1D80F920"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77E20A5A" w14:textId="77777777" w:rsidR="00E2122B" w:rsidRDefault="00E2122B">
            <w:pPr>
              <w:tabs>
                <w:tab w:val="left" w:pos="6300"/>
              </w:tabs>
              <w:snapToGrid w:val="0"/>
              <w:spacing w:line="500" w:lineRule="exact"/>
              <w:ind w:firstLine="570"/>
              <w:jc w:val="center"/>
              <w:rPr>
                <w:sz w:val="24"/>
              </w:rPr>
            </w:pPr>
          </w:p>
        </w:tc>
      </w:tr>
      <w:tr w:rsidR="00E2122B" w14:paraId="6CA9847F" w14:textId="77777777">
        <w:trPr>
          <w:trHeight w:val="600"/>
          <w:jc w:val="center"/>
        </w:trPr>
        <w:tc>
          <w:tcPr>
            <w:tcW w:w="1121" w:type="dxa"/>
            <w:vAlign w:val="center"/>
          </w:tcPr>
          <w:p w14:paraId="588B40E3" w14:textId="77777777" w:rsidR="00E2122B" w:rsidRDefault="00586666">
            <w:pPr>
              <w:tabs>
                <w:tab w:val="left" w:pos="6300"/>
              </w:tabs>
              <w:snapToGrid w:val="0"/>
              <w:spacing w:line="500" w:lineRule="exact"/>
              <w:ind w:firstLineChars="100" w:firstLine="240"/>
              <w:jc w:val="left"/>
              <w:rPr>
                <w:sz w:val="24"/>
              </w:rPr>
            </w:pPr>
            <w:r>
              <w:rPr>
                <w:rFonts w:hint="eastAsia"/>
                <w:sz w:val="24"/>
              </w:rPr>
              <w:lastRenderedPageBreak/>
              <w:t>5</w:t>
            </w:r>
          </w:p>
        </w:tc>
        <w:tc>
          <w:tcPr>
            <w:tcW w:w="2621" w:type="dxa"/>
            <w:vAlign w:val="center"/>
          </w:tcPr>
          <w:p w14:paraId="71453C33" w14:textId="77777777" w:rsidR="00E2122B" w:rsidRDefault="00586666">
            <w:pPr>
              <w:tabs>
                <w:tab w:val="left" w:pos="6300"/>
              </w:tabs>
              <w:snapToGrid w:val="0"/>
              <w:spacing w:line="500" w:lineRule="exact"/>
              <w:jc w:val="left"/>
              <w:rPr>
                <w:sz w:val="24"/>
              </w:rPr>
            </w:pPr>
            <w:r>
              <w:rPr>
                <w:rFonts w:hint="eastAsia"/>
                <w:sz w:val="24"/>
              </w:rPr>
              <w:t>供应商不得以任何方式转包。</w:t>
            </w:r>
          </w:p>
        </w:tc>
        <w:tc>
          <w:tcPr>
            <w:tcW w:w="2720" w:type="dxa"/>
            <w:vAlign w:val="center"/>
          </w:tcPr>
          <w:p w14:paraId="08235469" w14:textId="77777777" w:rsidR="00E2122B" w:rsidRDefault="00E2122B">
            <w:pPr>
              <w:tabs>
                <w:tab w:val="left" w:pos="6300"/>
              </w:tabs>
              <w:snapToGrid w:val="0"/>
              <w:spacing w:line="500" w:lineRule="exact"/>
              <w:ind w:firstLine="570"/>
              <w:jc w:val="center"/>
              <w:rPr>
                <w:sz w:val="24"/>
              </w:rPr>
            </w:pPr>
          </w:p>
        </w:tc>
        <w:tc>
          <w:tcPr>
            <w:tcW w:w="2038" w:type="dxa"/>
          </w:tcPr>
          <w:p w14:paraId="4E69F891"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5271A3E6" w14:textId="77777777" w:rsidR="00E2122B" w:rsidRDefault="00E2122B">
            <w:pPr>
              <w:tabs>
                <w:tab w:val="left" w:pos="6300"/>
              </w:tabs>
              <w:snapToGrid w:val="0"/>
              <w:spacing w:line="500" w:lineRule="exact"/>
              <w:ind w:firstLine="570"/>
              <w:jc w:val="center"/>
              <w:rPr>
                <w:sz w:val="24"/>
              </w:rPr>
            </w:pPr>
          </w:p>
        </w:tc>
      </w:tr>
      <w:tr w:rsidR="00E2122B" w14:paraId="6CB710D0" w14:textId="77777777">
        <w:trPr>
          <w:trHeight w:val="600"/>
          <w:jc w:val="center"/>
        </w:trPr>
        <w:tc>
          <w:tcPr>
            <w:tcW w:w="1121" w:type="dxa"/>
            <w:vAlign w:val="center"/>
          </w:tcPr>
          <w:p w14:paraId="3E4CE317" w14:textId="77777777" w:rsidR="00E2122B" w:rsidRDefault="00586666">
            <w:pPr>
              <w:tabs>
                <w:tab w:val="left" w:pos="6300"/>
              </w:tabs>
              <w:snapToGrid w:val="0"/>
              <w:spacing w:line="500" w:lineRule="exact"/>
              <w:ind w:firstLineChars="100" w:firstLine="240"/>
              <w:jc w:val="left"/>
              <w:rPr>
                <w:sz w:val="24"/>
              </w:rPr>
            </w:pPr>
            <w:r>
              <w:rPr>
                <w:rFonts w:hint="eastAsia"/>
                <w:sz w:val="24"/>
              </w:rPr>
              <w:t>6</w:t>
            </w:r>
          </w:p>
        </w:tc>
        <w:tc>
          <w:tcPr>
            <w:tcW w:w="2621" w:type="dxa"/>
            <w:vAlign w:val="center"/>
          </w:tcPr>
          <w:p w14:paraId="26B0B303" w14:textId="77777777" w:rsidR="00E2122B" w:rsidRDefault="00586666">
            <w:pPr>
              <w:tabs>
                <w:tab w:val="left" w:pos="6300"/>
              </w:tabs>
              <w:snapToGrid w:val="0"/>
              <w:spacing w:line="500" w:lineRule="exact"/>
              <w:jc w:val="left"/>
              <w:rPr>
                <w:sz w:val="24"/>
              </w:rPr>
            </w:pPr>
            <w:r>
              <w:rPr>
                <w:rFonts w:hint="eastAsia"/>
                <w:sz w:val="24"/>
              </w:rPr>
              <w:t>供应商对本项目采购内容进行报价，报价包含实施本项目所需的所有费用。</w:t>
            </w:r>
          </w:p>
        </w:tc>
        <w:tc>
          <w:tcPr>
            <w:tcW w:w="2720" w:type="dxa"/>
            <w:vAlign w:val="center"/>
          </w:tcPr>
          <w:p w14:paraId="63D042C5" w14:textId="77777777" w:rsidR="00E2122B" w:rsidRDefault="00E2122B">
            <w:pPr>
              <w:tabs>
                <w:tab w:val="left" w:pos="6300"/>
              </w:tabs>
              <w:snapToGrid w:val="0"/>
              <w:spacing w:line="500" w:lineRule="exact"/>
              <w:ind w:firstLine="570"/>
              <w:jc w:val="center"/>
              <w:rPr>
                <w:sz w:val="24"/>
              </w:rPr>
            </w:pPr>
          </w:p>
        </w:tc>
        <w:tc>
          <w:tcPr>
            <w:tcW w:w="2038" w:type="dxa"/>
          </w:tcPr>
          <w:p w14:paraId="479E60C0"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21F26FC8" w14:textId="77777777" w:rsidR="00E2122B" w:rsidRDefault="00E2122B">
            <w:pPr>
              <w:tabs>
                <w:tab w:val="left" w:pos="6300"/>
              </w:tabs>
              <w:snapToGrid w:val="0"/>
              <w:spacing w:line="500" w:lineRule="exact"/>
              <w:ind w:firstLine="570"/>
              <w:jc w:val="center"/>
              <w:rPr>
                <w:sz w:val="24"/>
              </w:rPr>
            </w:pPr>
          </w:p>
        </w:tc>
      </w:tr>
      <w:tr w:rsidR="00E2122B" w14:paraId="7E973989" w14:textId="77777777">
        <w:trPr>
          <w:trHeight w:val="600"/>
          <w:jc w:val="center"/>
        </w:trPr>
        <w:tc>
          <w:tcPr>
            <w:tcW w:w="1121" w:type="dxa"/>
            <w:vAlign w:val="center"/>
          </w:tcPr>
          <w:p w14:paraId="460CEE81" w14:textId="77777777" w:rsidR="00E2122B" w:rsidRDefault="00586666">
            <w:pPr>
              <w:tabs>
                <w:tab w:val="left" w:pos="6300"/>
              </w:tabs>
              <w:snapToGrid w:val="0"/>
              <w:spacing w:line="500" w:lineRule="exact"/>
              <w:ind w:firstLineChars="100" w:firstLine="240"/>
              <w:jc w:val="left"/>
              <w:rPr>
                <w:sz w:val="24"/>
              </w:rPr>
            </w:pPr>
            <w:r>
              <w:rPr>
                <w:rFonts w:hint="eastAsia"/>
                <w:sz w:val="24"/>
              </w:rPr>
              <w:t>7</w:t>
            </w:r>
          </w:p>
        </w:tc>
        <w:tc>
          <w:tcPr>
            <w:tcW w:w="2621" w:type="dxa"/>
            <w:vAlign w:val="center"/>
          </w:tcPr>
          <w:p w14:paraId="792696EA" w14:textId="77777777" w:rsidR="00E2122B" w:rsidRDefault="00586666">
            <w:pPr>
              <w:tabs>
                <w:tab w:val="left" w:pos="6300"/>
              </w:tabs>
              <w:snapToGrid w:val="0"/>
              <w:spacing w:line="500" w:lineRule="exact"/>
              <w:jc w:val="left"/>
              <w:rPr>
                <w:b/>
                <w:bCs/>
                <w:sz w:val="24"/>
              </w:rPr>
            </w:pPr>
            <w:r>
              <w:rPr>
                <w:rFonts w:ascii="宋体" w:hAnsi="宋体" w:cs="宋体" w:hint="eastAsia"/>
                <w:sz w:val="24"/>
              </w:rPr>
              <w:t>供应商</w:t>
            </w:r>
            <w:r>
              <w:rPr>
                <w:rFonts w:hint="eastAsia"/>
                <w:sz w:val="24"/>
                <w:szCs w:val="32"/>
              </w:rPr>
              <w:t>参与本项目的人员至少为</w:t>
            </w:r>
            <w:r>
              <w:rPr>
                <w:rFonts w:hint="eastAsia"/>
                <w:sz w:val="24"/>
                <w:szCs w:val="32"/>
              </w:rPr>
              <w:t>5</w:t>
            </w:r>
            <w:r>
              <w:rPr>
                <w:rFonts w:hint="eastAsia"/>
                <w:sz w:val="24"/>
                <w:szCs w:val="32"/>
              </w:rPr>
              <w:t>人（含售后服务人员），并提供团队成员名单（格式自拟）。所有参与人员需提供</w:t>
            </w:r>
            <w:r>
              <w:rPr>
                <w:rFonts w:hint="eastAsia"/>
                <w:sz w:val="24"/>
                <w:szCs w:val="32"/>
              </w:rPr>
              <w:t>2025</w:t>
            </w:r>
            <w:r>
              <w:rPr>
                <w:rFonts w:hint="eastAsia"/>
                <w:sz w:val="24"/>
                <w:szCs w:val="32"/>
              </w:rPr>
              <w:t>年</w:t>
            </w:r>
            <w:r>
              <w:rPr>
                <w:rFonts w:hint="eastAsia"/>
                <w:sz w:val="24"/>
                <w:szCs w:val="32"/>
              </w:rPr>
              <w:t>1</w:t>
            </w:r>
            <w:r>
              <w:rPr>
                <w:rFonts w:hint="eastAsia"/>
                <w:sz w:val="24"/>
                <w:szCs w:val="32"/>
              </w:rPr>
              <w:t>月</w:t>
            </w:r>
            <w:r>
              <w:rPr>
                <w:rFonts w:hint="eastAsia"/>
                <w:sz w:val="24"/>
                <w:szCs w:val="32"/>
              </w:rPr>
              <w:t>1</w:t>
            </w:r>
            <w:r>
              <w:rPr>
                <w:rFonts w:hint="eastAsia"/>
                <w:sz w:val="24"/>
                <w:szCs w:val="32"/>
              </w:rPr>
              <w:t>日以来任意一个月，投标单位为个人缴纳社保的证明。（注：需提供参与人员明细表、单位为个人缴纳社保的证明）</w:t>
            </w:r>
          </w:p>
        </w:tc>
        <w:tc>
          <w:tcPr>
            <w:tcW w:w="2720" w:type="dxa"/>
            <w:vAlign w:val="center"/>
          </w:tcPr>
          <w:p w14:paraId="587876DB" w14:textId="77777777" w:rsidR="00E2122B" w:rsidRDefault="00E2122B">
            <w:pPr>
              <w:tabs>
                <w:tab w:val="left" w:pos="6300"/>
              </w:tabs>
              <w:snapToGrid w:val="0"/>
              <w:spacing w:line="500" w:lineRule="exact"/>
              <w:ind w:firstLine="570"/>
              <w:jc w:val="center"/>
              <w:rPr>
                <w:sz w:val="24"/>
              </w:rPr>
            </w:pPr>
          </w:p>
        </w:tc>
        <w:tc>
          <w:tcPr>
            <w:tcW w:w="2038" w:type="dxa"/>
          </w:tcPr>
          <w:p w14:paraId="2074A679"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36232D8D" w14:textId="77777777" w:rsidR="00E2122B" w:rsidRDefault="00E2122B">
            <w:pPr>
              <w:tabs>
                <w:tab w:val="left" w:pos="6300"/>
              </w:tabs>
              <w:snapToGrid w:val="0"/>
              <w:spacing w:line="500" w:lineRule="exact"/>
              <w:ind w:firstLine="570"/>
              <w:jc w:val="center"/>
              <w:rPr>
                <w:sz w:val="24"/>
              </w:rPr>
            </w:pPr>
          </w:p>
        </w:tc>
      </w:tr>
      <w:tr w:rsidR="00E2122B" w14:paraId="131271EB" w14:textId="77777777">
        <w:trPr>
          <w:trHeight w:val="600"/>
          <w:jc w:val="center"/>
        </w:trPr>
        <w:tc>
          <w:tcPr>
            <w:tcW w:w="1121" w:type="dxa"/>
            <w:vAlign w:val="center"/>
          </w:tcPr>
          <w:p w14:paraId="0A872945" w14:textId="77777777" w:rsidR="00E2122B" w:rsidRDefault="00586666">
            <w:pPr>
              <w:tabs>
                <w:tab w:val="left" w:pos="6300"/>
              </w:tabs>
              <w:snapToGrid w:val="0"/>
              <w:spacing w:line="500" w:lineRule="exact"/>
              <w:ind w:firstLineChars="100" w:firstLine="240"/>
              <w:jc w:val="left"/>
              <w:rPr>
                <w:sz w:val="24"/>
              </w:rPr>
            </w:pPr>
            <w:r>
              <w:rPr>
                <w:rFonts w:hint="eastAsia"/>
                <w:sz w:val="24"/>
              </w:rPr>
              <w:t>8</w:t>
            </w:r>
          </w:p>
        </w:tc>
        <w:tc>
          <w:tcPr>
            <w:tcW w:w="2621" w:type="dxa"/>
            <w:vAlign w:val="center"/>
          </w:tcPr>
          <w:p w14:paraId="7E46F023" w14:textId="77777777" w:rsidR="00E2122B" w:rsidRDefault="00586666">
            <w:pPr>
              <w:spacing w:line="480" w:lineRule="exact"/>
              <w:jc w:val="left"/>
              <w:rPr>
                <w:rFonts w:ascii="宋体" w:hAnsi="宋体" w:cs="宋体"/>
                <w:sz w:val="24"/>
              </w:rPr>
            </w:pPr>
            <w:r>
              <w:rPr>
                <w:rFonts w:ascii="宋体" w:hAnsi="宋体" w:cs="宋体" w:hint="eastAsia"/>
                <w:sz w:val="24"/>
              </w:rPr>
              <w:t>采购人与中标供应商签订合同后</w:t>
            </w:r>
            <w:r>
              <w:rPr>
                <w:rFonts w:ascii="宋体" w:hAnsi="宋体" w:cs="宋体" w:hint="eastAsia"/>
                <w:sz w:val="24"/>
              </w:rPr>
              <w:t>10</w:t>
            </w:r>
            <w:r>
              <w:rPr>
                <w:rFonts w:ascii="宋体" w:hAnsi="宋体" w:cs="宋体" w:hint="eastAsia"/>
                <w:sz w:val="24"/>
              </w:rPr>
              <w:t>个工作日内，向中标供应商预付本项目</w:t>
            </w:r>
            <w:r>
              <w:rPr>
                <w:rFonts w:ascii="宋体" w:hAnsi="宋体" w:cs="宋体" w:hint="eastAsia"/>
                <w:sz w:val="24"/>
              </w:rPr>
              <w:t>60%</w:t>
            </w:r>
            <w:r>
              <w:rPr>
                <w:rFonts w:ascii="宋体" w:hAnsi="宋体" w:cs="宋体" w:hint="eastAsia"/>
                <w:sz w:val="24"/>
              </w:rPr>
              <w:t>的款项，用于工作开展；中标供应商完成本项目所有服务</w:t>
            </w:r>
            <w:r>
              <w:rPr>
                <w:rFonts w:ascii="宋体" w:hAnsi="宋体" w:cs="宋体" w:hint="eastAsia"/>
                <w:sz w:val="24"/>
              </w:rPr>
              <w:lastRenderedPageBreak/>
              <w:t>内容并通过采购人验收后，中标供应商提供付款申请并开具合同金额增值税专用发票给采购人，采购人收到发票之日起</w:t>
            </w:r>
            <w:r>
              <w:rPr>
                <w:rFonts w:ascii="宋体" w:hAnsi="宋体" w:cs="宋体" w:hint="eastAsia"/>
                <w:sz w:val="24"/>
              </w:rPr>
              <w:t>10</w:t>
            </w:r>
            <w:r>
              <w:rPr>
                <w:rFonts w:ascii="宋体" w:hAnsi="宋体" w:cs="宋体" w:hint="eastAsia"/>
                <w:sz w:val="24"/>
              </w:rPr>
              <w:t>个工作日内，采购人向中标供应商支付本项目</w:t>
            </w:r>
            <w:r>
              <w:rPr>
                <w:rFonts w:ascii="宋体" w:hAnsi="宋体" w:cs="宋体" w:hint="eastAsia"/>
                <w:sz w:val="24"/>
              </w:rPr>
              <w:t>40%</w:t>
            </w:r>
            <w:r>
              <w:rPr>
                <w:rFonts w:ascii="宋体" w:hAnsi="宋体" w:cs="宋体" w:hint="eastAsia"/>
                <w:sz w:val="24"/>
              </w:rPr>
              <w:t>的尾款。</w:t>
            </w:r>
          </w:p>
        </w:tc>
        <w:tc>
          <w:tcPr>
            <w:tcW w:w="2720" w:type="dxa"/>
            <w:vAlign w:val="center"/>
          </w:tcPr>
          <w:p w14:paraId="02777823" w14:textId="77777777" w:rsidR="00E2122B" w:rsidRDefault="00E2122B">
            <w:pPr>
              <w:tabs>
                <w:tab w:val="left" w:pos="6300"/>
              </w:tabs>
              <w:snapToGrid w:val="0"/>
              <w:spacing w:line="500" w:lineRule="exact"/>
              <w:ind w:firstLine="570"/>
              <w:jc w:val="center"/>
              <w:rPr>
                <w:sz w:val="24"/>
              </w:rPr>
            </w:pPr>
          </w:p>
        </w:tc>
        <w:tc>
          <w:tcPr>
            <w:tcW w:w="2038" w:type="dxa"/>
          </w:tcPr>
          <w:p w14:paraId="3C488F49"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46ADC2AE" w14:textId="77777777" w:rsidR="00E2122B" w:rsidRDefault="00E2122B">
            <w:pPr>
              <w:tabs>
                <w:tab w:val="left" w:pos="6300"/>
              </w:tabs>
              <w:snapToGrid w:val="0"/>
              <w:spacing w:line="500" w:lineRule="exact"/>
              <w:ind w:firstLine="570"/>
              <w:jc w:val="center"/>
              <w:rPr>
                <w:sz w:val="24"/>
              </w:rPr>
            </w:pPr>
          </w:p>
        </w:tc>
      </w:tr>
      <w:tr w:rsidR="00E2122B" w14:paraId="0724C8C0" w14:textId="77777777">
        <w:trPr>
          <w:trHeight w:val="600"/>
          <w:jc w:val="center"/>
        </w:trPr>
        <w:tc>
          <w:tcPr>
            <w:tcW w:w="1121" w:type="dxa"/>
            <w:vAlign w:val="center"/>
          </w:tcPr>
          <w:p w14:paraId="45A8FCA4" w14:textId="77777777" w:rsidR="00E2122B" w:rsidRDefault="00586666">
            <w:pPr>
              <w:tabs>
                <w:tab w:val="left" w:pos="6300"/>
              </w:tabs>
              <w:snapToGrid w:val="0"/>
              <w:spacing w:line="500" w:lineRule="exact"/>
              <w:ind w:firstLineChars="100" w:firstLine="240"/>
              <w:jc w:val="left"/>
              <w:rPr>
                <w:sz w:val="24"/>
              </w:rPr>
            </w:pPr>
            <w:r>
              <w:rPr>
                <w:rFonts w:hint="eastAsia"/>
                <w:sz w:val="24"/>
              </w:rPr>
              <w:lastRenderedPageBreak/>
              <w:t>9</w:t>
            </w:r>
          </w:p>
        </w:tc>
        <w:tc>
          <w:tcPr>
            <w:tcW w:w="2621" w:type="dxa"/>
            <w:vAlign w:val="center"/>
          </w:tcPr>
          <w:p w14:paraId="7EF10939" w14:textId="77777777" w:rsidR="00E2122B" w:rsidRDefault="00586666">
            <w:pPr>
              <w:spacing w:line="480" w:lineRule="exact"/>
              <w:jc w:val="left"/>
              <w:rPr>
                <w:rFonts w:ascii="宋体" w:hAnsi="宋体" w:cs="宋体"/>
                <w:sz w:val="24"/>
              </w:rPr>
            </w:pPr>
            <w:r>
              <w:rPr>
                <w:rFonts w:ascii="宋体" w:hAnsi="宋体" w:cs="宋体" w:hint="eastAsia"/>
                <w:sz w:val="24"/>
              </w:rPr>
              <w:t>若出现财政资金不到位、集中支付延误、交付延期等情况，由双方协商处理。</w:t>
            </w:r>
          </w:p>
        </w:tc>
        <w:tc>
          <w:tcPr>
            <w:tcW w:w="2720" w:type="dxa"/>
            <w:vAlign w:val="center"/>
          </w:tcPr>
          <w:p w14:paraId="7FFBD440" w14:textId="77777777" w:rsidR="00E2122B" w:rsidRDefault="00E2122B">
            <w:pPr>
              <w:tabs>
                <w:tab w:val="left" w:pos="6300"/>
              </w:tabs>
              <w:snapToGrid w:val="0"/>
              <w:spacing w:line="500" w:lineRule="exact"/>
              <w:ind w:firstLine="570"/>
              <w:jc w:val="center"/>
              <w:rPr>
                <w:sz w:val="24"/>
              </w:rPr>
            </w:pPr>
          </w:p>
        </w:tc>
        <w:tc>
          <w:tcPr>
            <w:tcW w:w="2038" w:type="dxa"/>
          </w:tcPr>
          <w:p w14:paraId="7B0AA7E3"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62D7AD6B" w14:textId="77777777" w:rsidR="00E2122B" w:rsidRDefault="00E2122B">
            <w:pPr>
              <w:tabs>
                <w:tab w:val="left" w:pos="6300"/>
              </w:tabs>
              <w:snapToGrid w:val="0"/>
              <w:spacing w:line="500" w:lineRule="exact"/>
              <w:ind w:firstLine="570"/>
              <w:jc w:val="center"/>
              <w:rPr>
                <w:sz w:val="24"/>
              </w:rPr>
            </w:pPr>
          </w:p>
        </w:tc>
      </w:tr>
      <w:tr w:rsidR="00E2122B" w14:paraId="6C95D7E4" w14:textId="77777777">
        <w:trPr>
          <w:trHeight w:val="600"/>
          <w:jc w:val="center"/>
        </w:trPr>
        <w:tc>
          <w:tcPr>
            <w:tcW w:w="1121" w:type="dxa"/>
            <w:vAlign w:val="center"/>
          </w:tcPr>
          <w:p w14:paraId="2936304A" w14:textId="77777777" w:rsidR="00E2122B" w:rsidRDefault="00586666">
            <w:pPr>
              <w:tabs>
                <w:tab w:val="left" w:pos="6300"/>
              </w:tabs>
              <w:snapToGrid w:val="0"/>
              <w:spacing w:line="500" w:lineRule="exact"/>
              <w:ind w:firstLineChars="100" w:firstLine="240"/>
              <w:jc w:val="left"/>
              <w:rPr>
                <w:sz w:val="24"/>
              </w:rPr>
            </w:pPr>
            <w:r>
              <w:rPr>
                <w:rFonts w:hint="eastAsia"/>
                <w:sz w:val="24"/>
              </w:rPr>
              <w:t>10</w:t>
            </w:r>
          </w:p>
        </w:tc>
        <w:tc>
          <w:tcPr>
            <w:tcW w:w="2621" w:type="dxa"/>
            <w:vAlign w:val="center"/>
          </w:tcPr>
          <w:p w14:paraId="1EE745C0" w14:textId="77777777" w:rsidR="00E2122B" w:rsidRDefault="00586666">
            <w:pPr>
              <w:spacing w:line="480" w:lineRule="exact"/>
              <w:jc w:val="left"/>
              <w:rPr>
                <w:kern w:val="0"/>
                <w:sz w:val="24"/>
              </w:rPr>
            </w:pPr>
            <w:r>
              <w:rPr>
                <w:rFonts w:ascii="宋体" w:hAnsi="宋体" w:cs="宋体"/>
                <w:sz w:val="24"/>
              </w:rPr>
              <w:t>成交供应商应高度重视</w:t>
            </w:r>
            <w:r>
              <w:rPr>
                <w:rFonts w:ascii="宋体" w:hAnsi="宋体" w:cs="宋体" w:hint="eastAsia"/>
                <w:sz w:val="24"/>
              </w:rPr>
              <w:t>保密</w:t>
            </w:r>
            <w:r>
              <w:rPr>
                <w:rFonts w:ascii="宋体" w:hAnsi="宋体" w:cs="宋体"/>
                <w:sz w:val="24"/>
              </w:rPr>
              <w:t>工作，</w:t>
            </w:r>
            <w:r>
              <w:rPr>
                <w:rFonts w:ascii="宋体" w:hAnsi="宋体" w:cs="宋体" w:hint="eastAsia"/>
                <w:sz w:val="24"/>
              </w:rPr>
              <w:t>应对</w:t>
            </w:r>
            <w:r>
              <w:rPr>
                <w:rFonts w:hint="eastAsia"/>
                <w:kern w:val="0"/>
                <w:sz w:val="24"/>
              </w:rPr>
              <w:t>本项目实施过程中的数据、源代码、技术文档等资料保密，若因供应商过错导致的上述材料泄密的，供应商必须承担一切责任。</w:t>
            </w:r>
          </w:p>
        </w:tc>
        <w:tc>
          <w:tcPr>
            <w:tcW w:w="2720" w:type="dxa"/>
            <w:vAlign w:val="center"/>
          </w:tcPr>
          <w:p w14:paraId="296B9970" w14:textId="77777777" w:rsidR="00E2122B" w:rsidRDefault="00E2122B">
            <w:pPr>
              <w:tabs>
                <w:tab w:val="left" w:pos="6300"/>
              </w:tabs>
              <w:snapToGrid w:val="0"/>
              <w:spacing w:line="500" w:lineRule="exact"/>
              <w:ind w:firstLine="570"/>
              <w:jc w:val="center"/>
              <w:rPr>
                <w:sz w:val="24"/>
              </w:rPr>
            </w:pPr>
          </w:p>
        </w:tc>
        <w:tc>
          <w:tcPr>
            <w:tcW w:w="2038" w:type="dxa"/>
          </w:tcPr>
          <w:p w14:paraId="1FEA2A7E"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756CDE37" w14:textId="77777777" w:rsidR="00E2122B" w:rsidRDefault="00E2122B">
            <w:pPr>
              <w:tabs>
                <w:tab w:val="left" w:pos="6300"/>
              </w:tabs>
              <w:snapToGrid w:val="0"/>
              <w:spacing w:line="500" w:lineRule="exact"/>
              <w:ind w:firstLine="570"/>
              <w:jc w:val="center"/>
              <w:rPr>
                <w:sz w:val="24"/>
              </w:rPr>
            </w:pPr>
          </w:p>
        </w:tc>
      </w:tr>
      <w:tr w:rsidR="00E2122B" w14:paraId="060381C9" w14:textId="77777777">
        <w:trPr>
          <w:trHeight w:val="600"/>
          <w:jc w:val="center"/>
        </w:trPr>
        <w:tc>
          <w:tcPr>
            <w:tcW w:w="1121" w:type="dxa"/>
            <w:vAlign w:val="center"/>
          </w:tcPr>
          <w:p w14:paraId="4B884608" w14:textId="77777777" w:rsidR="00E2122B" w:rsidRDefault="00586666">
            <w:pPr>
              <w:tabs>
                <w:tab w:val="left" w:pos="6300"/>
              </w:tabs>
              <w:snapToGrid w:val="0"/>
              <w:spacing w:line="500" w:lineRule="exact"/>
              <w:ind w:firstLineChars="100" w:firstLine="240"/>
              <w:jc w:val="left"/>
              <w:rPr>
                <w:sz w:val="24"/>
              </w:rPr>
            </w:pPr>
            <w:r>
              <w:rPr>
                <w:rFonts w:hint="eastAsia"/>
                <w:sz w:val="24"/>
              </w:rPr>
              <w:t>11</w:t>
            </w:r>
          </w:p>
        </w:tc>
        <w:tc>
          <w:tcPr>
            <w:tcW w:w="2621" w:type="dxa"/>
            <w:vAlign w:val="center"/>
          </w:tcPr>
          <w:p w14:paraId="45F372A7" w14:textId="77777777" w:rsidR="00E2122B" w:rsidRDefault="00586666">
            <w:pPr>
              <w:spacing w:line="480" w:lineRule="exact"/>
              <w:jc w:val="left"/>
              <w:rPr>
                <w:rFonts w:ascii="宋体" w:hAnsi="宋体" w:cs="宋体"/>
                <w:sz w:val="24"/>
              </w:rPr>
            </w:pPr>
            <w:r>
              <w:rPr>
                <w:rFonts w:ascii="宋体" w:hAnsi="宋体" w:cs="宋体" w:hint="eastAsia"/>
                <w:sz w:val="24"/>
              </w:rPr>
              <w:t>因供应商原因未能按规定时间完成相关工作，从逾期之日起每日采购人扣减供应</w:t>
            </w:r>
            <w:proofErr w:type="gramStart"/>
            <w:r>
              <w:rPr>
                <w:rFonts w:ascii="宋体" w:hAnsi="宋体" w:cs="宋体" w:hint="eastAsia"/>
                <w:sz w:val="24"/>
              </w:rPr>
              <w:t>商成交</w:t>
            </w:r>
            <w:proofErr w:type="gramEnd"/>
            <w:r>
              <w:rPr>
                <w:rFonts w:ascii="宋体" w:hAnsi="宋体" w:cs="宋体" w:hint="eastAsia"/>
                <w:sz w:val="24"/>
              </w:rPr>
              <w:t>金额</w:t>
            </w:r>
            <w:r>
              <w:rPr>
                <w:rFonts w:ascii="宋体" w:hAnsi="宋体" w:cs="宋体"/>
                <w:sz w:val="24"/>
              </w:rPr>
              <w:t xml:space="preserve"> </w:t>
            </w:r>
            <w:r>
              <w:rPr>
                <w:rFonts w:ascii="宋体" w:hAnsi="宋体" w:cs="宋体" w:hint="eastAsia"/>
                <w:sz w:val="24"/>
              </w:rPr>
              <w:t>2</w:t>
            </w:r>
            <w:r>
              <w:rPr>
                <w:rFonts w:ascii="宋体" w:hAnsi="宋体" w:cs="宋体" w:hint="eastAsia"/>
                <w:sz w:val="24"/>
              </w:rPr>
              <w:t>％，作为违约金；逾期半个月以上的，采购人有权终止合同，要求供应商返还全部已收款项</w:t>
            </w:r>
            <w:r>
              <w:rPr>
                <w:rFonts w:ascii="宋体" w:hAnsi="宋体" w:cs="宋体" w:hint="eastAsia"/>
                <w:sz w:val="24"/>
              </w:rPr>
              <w:lastRenderedPageBreak/>
              <w:t>并要求供应商支付合同价款</w:t>
            </w:r>
            <w:r>
              <w:rPr>
                <w:rFonts w:ascii="宋体" w:hAnsi="宋体" w:cs="宋体"/>
                <w:sz w:val="24"/>
              </w:rPr>
              <w:t xml:space="preserve"> 20%</w:t>
            </w:r>
            <w:r>
              <w:rPr>
                <w:rFonts w:ascii="宋体" w:hAnsi="宋体" w:cs="宋体" w:hint="eastAsia"/>
                <w:sz w:val="24"/>
              </w:rPr>
              <w:t>的违约金。</w:t>
            </w:r>
          </w:p>
        </w:tc>
        <w:tc>
          <w:tcPr>
            <w:tcW w:w="2720" w:type="dxa"/>
            <w:vAlign w:val="center"/>
          </w:tcPr>
          <w:p w14:paraId="27825107" w14:textId="77777777" w:rsidR="00E2122B" w:rsidRDefault="00E2122B">
            <w:pPr>
              <w:tabs>
                <w:tab w:val="left" w:pos="6300"/>
              </w:tabs>
              <w:snapToGrid w:val="0"/>
              <w:spacing w:line="500" w:lineRule="exact"/>
              <w:ind w:firstLine="570"/>
              <w:jc w:val="center"/>
              <w:rPr>
                <w:sz w:val="24"/>
              </w:rPr>
            </w:pPr>
          </w:p>
        </w:tc>
        <w:tc>
          <w:tcPr>
            <w:tcW w:w="2038" w:type="dxa"/>
          </w:tcPr>
          <w:p w14:paraId="4D6B43A6"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270F036F" w14:textId="77777777" w:rsidR="00E2122B" w:rsidRDefault="00E2122B">
            <w:pPr>
              <w:tabs>
                <w:tab w:val="left" w:pos="6300"/>
              </w:tabs>
              <w:snapToGrid w:val="0"/>
              <w:spacing w:line="500" w:lineRule="exact"/>
              <w:ind w:firstLine="570"/>
              <w:jc w:val="center"/>
              <w:rPr>
                <w:sz w:val="24"/>
              </w:rPr>
            </w:pPr>
          </w:p>
        </w:tc>
      </w:tr>
      <w:tr w:rsidR="00E2122B" w14:paraId="65DF80BD" w14:textId="77777777">
        <w:trPr>
          <w:trHeight w:val="600"/>
          <w:jc w:val="center"/>
        </w:trPr>
        <w:tc>
          <w:tcPr>
            <w:tcW w:w="1121" w:type="dxa"/>
            <w:vAlign w:val="center"/>
          </w:tcPr>
          <w:p w14:paraId="4F96A1EF" w14:textId="77777777" w:rsidR="00E2122B" w:rsidRDefault="00586666">
            <w:pPr>
              <w:tabs>
                <w:tab w:val="left" w:pos="6300"/>
              </w:tabs>
              <w:snapToGrid w:val="0"/>
              <w:spacing w:line="500" w:lineRule="exact"/>
              <w:ind w:firstLineChars="100" w:firstLine="240"/>
              <w:jc w:val="left"/>
              <w:rPr>
                <w:sz w:val="24"/>
              </w:rPr>
            </w:pPr>
            <w:r>
              <w:rPr>
                <w:rFonts w:hint="eastAsia"/>
                <w:sz w:val="24"/>
              </w:rPr>
              <w:lastRenderedPageBreak/>
              <w:t>12</w:t>
            </w:r>
          </w:p>
        </w:tc>
        <w:tc>
          <w:tcPr>
            <w:tcW w:w="2621" w:type="dxa"/>
            <w:vAlign w:val="center"/>
          </w:tcPr>
          <w:p w14:paraId="60CF2437" w14:textId="77777777" w:rsidR="00E2122B" w:rsidRDefault="00586666">
            <w:pPr>
              <w:spacing w:line="480" w:lineRule="exact"/>
              <w:jc w:val="left"/>
              <w:rPr>
                <w:rFonts w:ascii="宋体" w:hAnsi="宋体" w:cs="宋体"/>
                <w:sz w:val="24"/>
              </w:rPr>
            </w:pPr>
            <w:r>
              <w:rPr>
                <w:rFonts w:ascii="宋体" w:hAnsi="宋体" w:cs="宋体" w:hint="eastAsia"/>
                <w:sz w:val="24"/>
              </w:rPr>
              <w:t>供应商有下列情形之一的，采购人有权解除合同，</w:t>
            </w:r>
            <w:r>
              <w:rPr>
                <w:rFonts w:hint="eastAsia"/>
                <w:kern w:val="0"/>
                <w:sz w:val="24"/>
              </w:rPr>
              <w:t>不予支付全部检测费用，乙方还需向甲方支付合同价款</w:t>
            </w:r>
            <w:r>
              <w:rPr>
                <w:kern w:val="0"/>
                <w:sz w:val="24"/>
              </w:rPr>
              <w:t xml:space="preserve"> 20%</w:t>
            </w:r>
            <w:r>
              <w:rPr>
                <w:rFonts w:hint="eastAsia"/>
                <w:kern w:val="0"/>
                <w:sz w:val="24"/>
              </w:rPr>
              <w:t>，作为违约金：</w:t>
            </w:r>
          </w:p>
          <w:p w14:paraId="05AD3C62" w14:textId="77777777" w:rsidR="00E2122B" w:rsidRDefault="00586666">
            <w:pPr>
              <w:widowControl/>
              <w:spacing w:line="360" w:lineRule="auto"/>
              <w:jc w:val="left"/>
              <w:rPr>
                <w:kern w:val="0"/>
                <w:sz w:val="24"/>
              </w:rPr>
            </w:pPr>
            <w:r>
              <w:rPr>
                <w:rFonts w:hint="eastAsia"/>
                <w:kern w:val="0"/>
                <w:sz w:val="24"/>
              </w:rPr>
              <w:t>（</w:t>
            </w:r>
            <w:r>
              <w:rPr>
                <w:rFonts w:hint="eastAsia"/>
                <w:kern w:val="0"/>
                <w:sz w:val="24"/>
              </w:rPr>
              <w:t>1</w:t>
            </w:r>
            <w:r>
              <w:rPr>
                <w:rFonts w:hint="eastAsia"/>
                <w:kern w:val="0"/>
                <w:sz w:val="24"/>
              </w:rPr>
              <w:t>）检测报告不具有真实性、合法性、有效性的，无法获得国家认可的；</w:t>
            </w:r>
          </w:p>
          <w:p w14:paraId="61F22C61" w14:textId="77777777" w:rsidR="00E2122B" w:rsidRDefault="00586666">
            <w:pPr>
              <w:widowControl/>
              <w:spacing w:line="360" w:lineRule="auto"/>
              <w:jc w:val="left"/>
              <w:rPr>
                <w:kern w:val="0"/>
                <w:sz w:val="24"/>
              </w:rPr>
            </w:pPr>
            <w:r>
              <w:rPr>
                <w:rFonts w:hint="eastAsia"/>
                <w:kern w:val="0"/>
                <w:sz w:val="24"/>
              </w:rPr>
              <w:t>（</w:t>
            </w:r>
            <w:r>
              <w:rPr>
                <w:rFonts w:hint="eastAsia"/>
                <w:kern w:val="0"/>
                <w:sz w:val="24"/>
              </w:rPr>
              <w:t>2</w:t>
            </w:r>
            <w:r>
              <w:rPr>
                <w:rFonts w:hint="eastAsia"/>
                <w:kern w:val="0"/>
                <w:sz w:val="24"/>
              </w:rPr>
              <w:t>）无正当理由终止合同或不履行合同职能的。</w:t>
            </w:r>
          </w:p>
        </w:tc>
        <w:tc>
          <w:tcPr>
            <w:tcW w:w="2720" w:type="dxa"/>
            <w:vAlign w:val="center"/>
          </w:tcPr>
          <w:p w14:paraId="229D6898" w14:textId="77777777" w:rsidR="00E2122B" w:rsidRDefault="00E2122B">
            <w:pPr>
              <w:tabs>
                <w:tab w:val="left" w:pos="6300"/>
              </w:tabs>
              <w:snapToGrid w:val="0"/>
              <w:spacing w:line="500" w:lineRule="exact"/>
              <w:ind w:firstLine="570"/>
              <w:jc w:val="center"/>
              <w:rPr>
                <w:sz w:val="24"/>
              </w:rPr>
            </w:pPr>
          </w:p>
        </w:tc>
        <w:tc>
          <w:tcPr>
            <w:tcW w:w="2038" w:type="dxa"/>
          </w:tcPr>
          <w:p w14:paraId="0BC26384" w14:textId="77777777" w:rsidR="00E2122B" w:rsidRDefault="00E2122B">
            <w:pPr>
              <w:tabs>
                <w:tab w:val="left" w:pos="6300"/>
              </w:tabs>
              <w:snapToGrid w:val="0"/>
              <w:spacing w:line="500" w:lineRule="exact"/>
              <w:ind w:firstLine="570"/>
              <w:jc w:val="center"/>
              <w:rPr>
                <w:sz w:val="24"/>
              </w:rPr>
            </w:pPr>
          </w:p>
        </w:tc>
        <w:tc>
          <w:tcPr>
            <w:tcW w:w="2038" w:type="dxa"/>
            <w:vAlign w:val="center"/>
          </w:tcPr>
          <w:p w14:paraId="3B707FB1" w14:textId="77777777" w:rsidR="00E2122B" w:rsidRDefault="00E2122B">
            <w:pPr>
              <w:tabs>
                <w:tab w:val="left" w:pos="6300"/>
              </w:tabs>
              <w:snapToGrid w:val="0"/>
              <w:spacing w:line="500" w:lineRule="exact"/>
              <w:ind w:firstLine="570"/>
              <w:jc w:val="center"/>
              <w:rPr>
                <w:sz w:val="24"/>
              </w:rPr>
            </w:pPr>
          </w:p>
        </w:tc>
      </w:tr>
    </w:tbl>
    <w:p w14:paraId="4A5AD1E3" w14:textId="77777777" w:rsidR="00E2122B" w:rsidRDefault="00586666">
      <w:pPr>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14:paraId="1932DBA4" w14:textId="77777777" w:rsidR="00E2122B" w:rsidRDefault="00586666">
      <w:pPr>
        <w:tabs>
          <w:tab w:val="left" w:pos="6300"/>
        </w:tabs>
        <w:snapToGrid w:val="0"/>
        <w:spacing w:line="500" w:lineRule="exact"/>
        <w:ind w:firstLineChars="2252" w:firstLine="5405"/>
        <w:rPr>
          <w:sz w:val="24"/>
        </w:rPr>
      </w:pPr>
      <w:r>
        <w:rPr>
          <w:rFonts w:hint="eastAsia"/>
          <w:sz w:val="24"/>
        </w:rPr>
        <w:t>或法定代表人授权代表：</w:t>
      </w:r>
    </w:p>
    <w:p w14:paraId="4F20E4D0" w14:textId="77777777" w:rsidR="00E2122B" w:rsidRDefault="00E2122B">
      <w:pPr>
        <w:tabs>
          <w:tab w:val="left" w:pos="6300"/>
        </w:tabs>
        <w:snapToGrid w:val="0"/>
        <w:spacing w:line="500" w:lineRule="exact"/>
        <w:ind w:firstLine="570"/>
        <w:rPr>
          <w:sz w:val="24"/>
        </w:rPr>
      </w:pPr>
    </w:p>
    <w:p w14:paraId="3BF6EF48" w14:textId="77777777" w:rsidR="00E2122B" w:rsidRDefault="00586666">
      <w:pPr>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14:paraId="0B467055" w14:textId="77777777" w:rsidR="00E2122B" w:rsidRDefault="00586666">
      <w:pPr>
        <w:tabs>
          <w:tab w:val="left" w:pos="6300"/>
        </w:tabs>
        <w:snapToGrid w:val="0"/>
        <w:spacing w:line="500" w:lineRule="exact"/>
        <w:ind w:firstLine="570"/>
        <w:rPr>
          <w:sz w:val="24"/>
        </w:rPr>
      </w:pPr>
      <w:r>
        <w:rPr>
          <w:sz w:val="24"/>
        </w:rPr>
        <w:t xml:space="preserve">                                  </w:t>
      </w:r>
    </w:p>
    <w:p w14:paraId="285011D2" w14:textId="77777777" w:rsidR="00E2122B" w:rsidRDefault="00586666">
      <w:pPr>
        <w:tabs>
          <w:tab w:val="left" w:pos="6300"/>
        </w:tabs>
        <w:snapToGrid w:val="0"/>
        <w:spacing w:line="500" w:lineRule="exact"/>
        <w:ind w:firstLine="570"/>
        <w:jc w:val="right"/>
        <w:rPr>
          <w:sz w:val="24"/>
        </w:rPr>
      </w:pPr>
      <w:r>
        <w:rPr>
          <w:sz w:val="24"/>
        </w:rPr>
        <w:t xml:space="preserve">          </w:t>
      </w:r>
      <w:bookmarkStart w:id="134" w:name="_Toc29492_WPSOffice_Level1"/>
      <w:bookmarkStart w:id="135" w:name="_Toc12229_WPSOffice_Level1"/>
      <w:bookmarkStart w:id="136" w:name="_Toc31074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134"/>
      <w:bookmarkEnd w:id="135"/>
      <w:bookmarkEnd w:id="136"/>
    </w:p>
    <w:p w14:paraId="22C86DD2" w14:textId="77777777" w:rsidR="00E2122B" w:rsidRDefault="00586666">
      <w:pPr>
        <w:widowControl/>
        <w:ind w:firstLineChars="200" w:firstLine="420"/>
        <w:jc w:val="left"/>
        <w:rPr>
          <w:szCs w:val="21"/>
        </w:rPr>
      </w:pPr>
      <w:r>
        <w:rPr>
          <w:rFonts w:hint="eastAsia"/>
          <w:szCs w:val="21"/>
        </w:rPr>
        <w:t>注：</w:t>
      </w:r>
    </w:p>
    <w:p w14:paraId="7E29E488" w14:textId="77777777" w:rsidR="00E2122B" w:rsidRDefault="00586666">
      <w:pPr>
        <w:widowControl/>
        <w:ind w:firstLineChars="200" w:firstLine="480"/>
        <w:jc w:val="left"/>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本表须按照第五章</w:t>
      </w:r>
      <w:r>
        <w:rPr>
          <w:rFonts w:asciiTheme="minorEastAsia" w:eastAsiaTheme="minorEastAsia" w:hAnsiTheme="minorEastAsia"/>
          <w:sz w:val="24"/>
        </w:rPr>
        <w:t>“</w:t>
      </w:r>
      <w:r>
        <w:rPr>
          <w:rFonts w:asciiTheme="minorEastAsia" w:eastAsiaTheme="minorEastAsia" w:hAnsiTheme="minorEastAsia" w:hint="eastAsia"/>
          <w:sz w:val="24"/>
        </w:rPr>
        <w:t>项目需求</w:t>
      </w:r>
      <w:r>
        <w:rPr>
          <w:rFonts w:asciiTheme="minorEastAsia" w:eastAsiaTheme="minorEastAsia" w:hAnsiTheme="minorEastAsia"/>
          <w:sz w:val="24"/>
        </w:rPr>
        <w:t>”</w:t>
      </w:r>
      <w:r>
        <w:rPr>
          <w:rFonts w:asciiTheme="minorEastAsia" w:eastAsiaTheme="minorEastAsia" w:hAnsiTheme="minorEastAsia" w:hint="eastAsia"/>
          <w:sz w:val="24"/>
        </w:rPr>
        <w:t>中有关要求进行逐项应答，并说明响应情况，</w:t>
      </w:r>
    </w:p>
    <w:p w14:paraId="28312E0B" w14:textId="77777777" w:rsidR="00E2122B" w:rsidRDefault="00586666">
      <w:pPr>
        <w:widowControl/>
        <w:ind w:firstLineChars="200" w:firstLine="480"/>
        <w:jc w:val="left"/>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该表必须按照比选文件要求逐条如实填写，根据投标情况在</w:t>
      </w:r>
      <w:r>
        <w:rPr>
          <w:rFonts w:asciiTheme="minorEastAsia" w:eastAsiaTheme="minorEastAsia" w:hAnsiTheme="minorEastAsia"/>
          <w:sz w:val="24"/>
        </w:rPr>
        <w:t>“</w:t>
      </w:r>
      <w:r>
        <w:rPr>
          <w:rFonts w:asciiTheme="minorEastAsia" w:eastAsiaTheme="minorEastAsia" w:hAnsiTheme="minorEastAsia" w:hint="eastAsia"/>
          <w:sz w:val="24"/>
        </w:rPr>
        <w:t>差异说明</w:t>
      </w:r>
      <w:r>
        <w:rPr>
          <w:rFonts w:asciiTheme="minorEastAsia" w:eastAsiaTheme="minorEastAsia" w:hAnsiTheme="minorEastAsia"/>
          <w:sz w:val="24"/>
        </w:rPr>
        <w:t>”</w:t>
      </w:r>
      <w:r>
        <w:rPr>
          <w:rFonts w:asciiTheme="minorEastAsia" w:eastAsiaTheme="minorEastAsia" w:hAnsiTheme="minorEastAsia" w:hint="eastAsia"/>
          <w:sz w:val="24"/>
        </w:rPr>
        <w:t>项填写正偏离或负偏离及原因，完全符合的填写</w:t>
      </w:r>
      <w:r>
        <w:rPr>
          <w:rFonts w:asciiTheme="minorEastAsia" w:eastAsiaTheme="minorEastAsia" w:hAnsiTheme="minorEastAsia"/>
          <w:sz w:val="24"/>
        </w:rPr>
        <w:t>“</w:t>
      </w:r>
      <w:r>
        <w:rPr>
          <w:rFonts w:asciiTheme="minorEastAsia" w:eastAsiaTheme="minorEastAsia" w:hAnsiTheme="minorEastAsia" w:hint="eastAsia"/>
          <w:sz w:val="24"/>
        </w:rPr>
        <w:t>无差异</w:t>
      </w:r>
      <w:r>
        <w:rPr>
          <w:rFonts w:asciiTheme="minorEastAsia" w:eastAsiaTheme="minorEastAsia" w:hAnsiTheme="minorEastAsia"/>
          <w:sz w:val="24"/>
        </w:rPr>
        <w:t>”</w:t>
      </w:r>
      <w:r>
        <w:rPr>
          <w:rFonts w:asciiTheme="minorEastAsia" w:eastAsiaTheme="minorEastAsia" w:hAnsiTheme="minorEastAsia" w:hint="eastAsia"/>
          <w:sz w:val="24"/>
        </w:rPr>
        <w:t>。</w:t>
      </w:r>
    </w:p>
    <w:p w14:paraId="01C0208F" w14:textId="77777777" w:rsidR="00E2122B" w:rsidRDefault="00586666">
      <w:pPr>
        <w:widowControl/>
        <w:ind w:firstLineChars="200" w:firstLine="480"/>
        <w:jc w:val="left"/>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该表可扩展。</w:t>
      </w:r>
    </w:p>
    <w:p w14:paraId="42ADC925" w14:textId="77777777" w:rsidR="00E2122B" w:rsidRDefault="00E2122B">
      <w:pPr>
        <w:pStyle w:val="20"/>
      </w:pPr>
    </w:p>
    <w:p w14:paraId="200A56F4" w14:textId="77777777" w:rsidR="00E2122B" w:rsidRDefault="00586666">
      <w:pPr>
        <w:snapToGrid w:val="0"/>
        <w:spacing w:line="500" w:lineRule="exact"/>
        <w:jc w:val="center"/>
        <w:outlineLvl w:val="1"/>
        <w:rPr>
          <w:b/>
          <w:szCs w:val="36"/>
        </w:rPr>
      </w:pPr>
      <w:r>
        <w:rPr>
          <w:szCs w:val="22"/>
        </w:rPr>
        <w:br w:type="page"/>
      </w:r>
      <w:r>
        <w:rPr>
          <w:rFonts w:hint="eastAsia"/>
          <w:b/>
          <w:szCs w:val="36"/>
        </w:rPr>
        <w:lastRenderedPageBreak/>
        <w:t>（</w:t>
      </w:r>
      <w:r>
        <w:rPr>
          <w:rFonts w:hint="eastAsia"/>
          <w:b/>
          <w:szCs w:val="36"/>
        </w:rPr>
        <w:t>9</w:t>
      </w:r>
      <w:r>
        <w:rPr>
          <w:rFonts w:hint="eastAsia"/>
          <w:b/>
          <w:szCs w:val="36"/>
        </w:rPr>
        <w:t>）中小企业声明函、监狱企业证明文件、残疾人福利性单位声明函（若有）</w:t>
      </w:r>
    </w:p>
    <w:p w14:paraId="47B69632" w14:textId="77777777" w:rsidR="00E2122B" w:rsidRDefault="00586666">
      <w:pPr>
        <w:pStyle w:val="37"/>
        <w:widowControl/>
        <w:spacing w:before="100" w:beforeAutospacing="1" w:after="100" w:afterAutospacing="1" w:line="432" w:lineRule="auto"/>
        <w:ind w:firstLineChars="200" w:firstLine="422"/>
        <w:jc w:val="center"/>
        <w:rPr>
          <w:b/>
        </w:rPr>
      </w:pPr>
      <w:r>
        <w:rPr>
          <w:rFonts w:hint="eastAsia"/>
          <w:b/>
        </w:rPr>
        <w:t>中小企业声明函</w:t>
      </w:r>
    </w:p>
    <w:p w14:paraId="42ACE7E9" w14:textId="541E3EC4" w:rsidR="00E2122B" w:rsidRDefault="00586666">
      <w:pPr>
        <w:pStyle w:val="37"/>
        <w:widowControl/>
        <w:spacing w:before="100" w:beforeAutospacing="1" w:after="100" w:afterAutospacing="1" w:line="432" w:lineRule="auto"/>
        <w:ind w:firstLineChars="200" w:firstLine="480"/>
        <w:rPr>
          <w:sz w:val="24"/>
          <w:szCs w:val="24"/>
        </w:rPr>
      </w:pPr>
      <w:r>
        <w:rPr>
          <w:rFonts w:hint="eastAsia"/>
          <w:sz w:val="24"/>
          <w:szCs w:val="24"/>
        </w:rPr>
        <w:t>本公司郑重声明，根据《政府采购促进中小企业发展管理办法》（财库﹝</w:t>
      </w:r>
      <w:r>
        <w:rPr>
          <w:sz w:val="24"/>
          <w:szCs w:val="24"/>
        </w:rPr>
        <w:t>2020</w:t>
      </w:r>
      <w:r>
        <w:rPr>
          <w:rFonts w:hint="eastAsia"/>
          <w:sz w:val="24"/>
          <w:szCs w:val="24"/>
        </w:rPr>
        <w:t>﹞</w:t>
      </w:r>
      <w:r>
        <w:rPr>
          <w:sz w:val="24"/>
          <w:szCs w:val="24"/>
        </w:rPr>
        <w:t>46</w:t>
      </w:r>
      <w:r>
        <w:rPr>
          <w:rFonts w:hint="eastAsia"/>
          <w:sz w:val="24"/>
          <w:szCs w:val="24"/>
        </w:rPr>
        <w:t>号）的规定，本公司参加</w:t>
      </w:r>
      <w:r>
        <w:rPr>
          <w:rFonts w:hint="eastAsia"/>
          <w:sz w:val="24"/>
          <w:szCs w:val="24"/>
          <w:u w:val="single"/>
        </w:rPr>
        <w:t>重庆海关技术中心</w:t>
      </w:r>
      <w:r>
        <w:rPr>
          <w:rFonts w:hint="eastAsia"/>
          <w:sz w:val="24"/>
          <w:szCs w:val="24"/>
        </w:rPr>
        <w:t>的</w:t>
      </w:r>
      <w:r>
        <w:rPr>
          <w:rFonts w:ascii="宋体" w:hint="eastAsia"/>
          <w:sz w:val="24"/>
          <w:u w:val="single"/>
        </w:rPr>
        <w:t>重庆海关技术中心</w:t>
      </w:r>
      <w:r>
        <w:rPr>
          <w:rFonts w:ascii="宋体" w:hint="eastAsia"/>
          <w:sz w:val="24"/>
          <w:u w:val="single"/>
        </w:rPr>
        <w:t>2025</w:t>
      </w:r>
      <w:r>
        <w:rPr>
          <w:rFonts w:ascii="宋体" w:hint="eastAsia"/>
          <w:sz w:val="24"/>
          <w:u w:val="single"/>
        </w:rPr>
        <w:t>年进口摩托车轮胎检测服务采购项目</w:t>
      </w:r>
      <w:r w:rsidR="002361A8">
        <w:rPr>
          <w:rFonts w:ascii="宋体" w:hint="eastAsia"/>
          <w:sz w:val="24"/>
          <w:u w:val="single"/>
        </w:rPr>
        <w:t>（第</w:t>
      </w:r>
      <w:r w:rsidR="008272D6">
        <w:rPr>
          <w:rFonts w:ascii="宋体" w:hint="eastAsia"/>
          <w:sz w:val="24"/>
          <w:u w:val="single"/>
        </w:rPr>
        <w:t>三</w:t>
      </w:r>
      <w:r w:rsidR="002361A8">
        <w:rPr>
          <w:rFonts w:ascii="宋体" w:hint="eastAsia"/>
          <w:sz w:val="24"/>
          <w:u w:val="single"/>
        </w:rPr>
        <w:t>次）</w:t>
      </w:r>
      <w:r>
        <w:rPr>
          <w:rFonts w:hint="eastAsia"/>
          <w:sz w:val="24"/>
          <w:szCs w:val="24"/>
        </w:rPr>
        <w:t>采购活动，服务全部由符合</w:t>
      </w:r>
      <w:r>
        <w:rPr>
          <w:rFonts w:hint="eastAsia"/>
          <w:sz w:val="24"/>
          <w:szCs w:val="24"/>
        </w:rPr>
        <w:t>政策要求的中小企业承接。企业的具体情况如下：</w:t>
      </w:r>
    </w:p>
    <w:p w14:paraId="7E49B71F" w14:textId="77777777" w:rsidR="00E2122B" w:rsidRDefault="00586666">
      <w:pPr>
        <w:pStyle w:val="37"/>
        <w:widowControl/>
        <w:spacing w:before="100" w:beforeAutospacing="1" w:after="100" w:afterAutospacing="1" w:line="432" w:lineRule="auto"/>
        <w:ind w:firstLineChars="200" w:firstLine="480"/>
        <w:rPr>
          <w:sz w:val="24"/>
          <w:szCs w:val="24"/>
        </w:rPr>
      </w:pPr>
      <w:r>
        <w:rPr>
          <w:rFonts w:hint="eastAsia"/>
          <w:sz w:val="24"/>
          <w:szCs w:val="24"/>
        </w:rPr>
        <w:t>检测属于</w:t>
      </w:r>
      <w:r>
        <w:rPr>
          <w:sz w:val="24"/>
          <w:szCs w:val="24"/>
          <w:u w:val="single"/>
        </w:rPr>
        <w:t>         </w:t>
      </w:r>
      <w:r>
        <w:rPr>
          <w:sz w:val="24"/>
          <w:szCs w:val="24"/>
        </w:rPr>
        <w:t xml:space="preserve"> </w:t>
      </w:r>
      <w:r>
        <w:rPr>
          <w:rFonts w:hint="eastAsia"/>
          <w:sz w:val="24"/>
          <w:szCs w:val="24"/>
        </w:rPr>
        <w:t>行业；承接企业为</w:t>
      </w:r>
      <w:r>
        <w:rPr>
          <w:rFonts w:hint="eastAsia"/>
          <w:sz w:val="24"/>
          <w:szCs w:val="24"/>
          <w:u w:val="single"/>
        </w:rPr>
        <w:t>（企业名称）</w:t>
      </w:r>
      <w:r>
        <w:rPr>
          <w:rFonts w:hint="eastAsia"/>
          <w:sz w:val="24"/>
          <w:szCs w:val="24"/>
        </w:rPr>
        <w:t>，从业人员</w:t>
      </w:r>
      <w:r>
        <w:rPr>
          <w:sz w:val="24"/>
          <w:szCs w:val="24"/>
        </w:rPr>
        <w:t> </w:t>
      </w:r>
      <w:r>
        <w:rPr>
          <w:sz w:val="24"/>
          <w:szCs w:val="24"/>
          <w:u w:val="single"/>
        </w:rPr>
        <w:t>        </w:t>
      </w:r>
      <w:r>
        <w:rPr>
          <w:rFonts w:hint="eastAsia"/>
          <w:sz w:val="24"/>
          <w:szCs w:val="24"/>
        </w:rPr>
        <w:t>人，营业收入为</w:t>
      </w:r>
      <w:r>
        <w:rPr>
          <w:sz w:val="24"/>
          <w:szCs w:val="24"/>
          <w:u w:val="single"/>
        </w:rPr>
        <w:t>        </w:t>
      </w:r>
      <w:r>
        <w:rPr>
          <w:rFonts w:hint="eastAsia"/>
          <w:sz w:val="24"/>
          <w:szCs w:val="24"/>
        </w:rPr>
        <w:t>万元，资产总额为</w:t>
      </w:r>
      <w:r>
        <w:rPr>
          <w:sz w:val="24"/>
          <w:szCs w:val="24"/>
          <w:u w:val="single"/>
        </w:rPr>
        <w:t>         </w:t>
      </w:r>
      <w:r>
        <w:rPr>
          <w:rFonts w:hint="eastAsia"/>
          <w:sz w:val="24"/>
          <w:szCs w:val="24"/>
        </w:rPr>
        <w:t>万元，属于（中型企业、小型企业、微型企业）；本企业对声明内容的真实性负责。如有虚假，将依法承担相应责任。</w:t>
      </w:r>
    </w:p>
    <w:p w14:paraId="6D032C86" w14:textId="77777777" w:rsidR="00E2122B" w:rsidRDefault="00E2122B">
      <w:pPr>
        <w:pStyle w:val="37"/>
        <w:widowControl/>
        <w:spacing w:before="100" w:beforeAutospacing="1" w:after="100" w:afterAutospacing="1" w:line="432" w:lineRule="auto"/>
        <w:ind w:firstLineChars="200" w:firstLine="480"/>
        <w:rPr>
          <w:sz w:val="24"/>
        </w:rPr>
      </w:pPr>
    </w:p>
    <w:p w14:paraId="2DD01215" w14:textId="77777777" w:rsidR="00E2122B" w:rsidRDefault="00E2122B">
      <w:pPr>
        <w:pStyle w:val="37"/>
        <w:widowControl/>
        <w:spacing w:before="100" w:beforeAutospacing="1" w:after="100" w:afterAutospacing="1" w:line="432" w:lineRule="auto"/>
        <w:ind w:firstLineChars="200" w:firstLine="480"/>
        <w:rPr>
          <w:sz w:val="24"/>
        </w:rPr>
      </w:pPr>
    </w:p>
    <w:p w14:paraId="22527DC8" w14:textId="77777777" w:rsidR="00E2122B" w:rsidRDefault="00E2122B">
      <w:pPr>
        <w:pStyle w:val="37"/>
        <w:widowControl/>
        <w:spacing w:before="100" w:beforeAutospacing="1" w:after="100" w:afterAutospacing="1" w:line="432" w:lineRule="auto"/>
        <w:ind w:firstLineChars="200" w:firstLine="480"/>
        <w:rPr>
          <w:sz w:val="24"/>
        </w:rPr>
      </w:pPr>
    </w:p>
    <w:p w14:paraId="51B02671" w14:textId="77777777" w:rsidR="00E2122B" w:rsidRDefault="00E2122B">
      <w:pPr>
        <w:pStyle w:val="37"/>
        <w:widowControl/>
        <w:spacing w:before="100" w:beforeAutospacing="1" w:after="100" w:afterAutospacing="1" w:line="432" w:lineRule="auto"/>
        <w:ind w:firstLineChars="200" w:firstLine="480"/>
        <w:rPr>
          <w:sz w:val="24"/>
        </w:rPr>
      </w:pPr>
    </w:p>
    <w:p w14:paraId="6DBF8D26" w14:textId="77777777" w:rsidR="00E2122B" w:rsidRDefault="00586666">
      <w:pPr>
        <w:pStyle w:val="37"/>
        <w:widowControl/>
        <w:spacing w:before="100" w:beforeAutospacing="1" w:after="100" w:afterAutospacing="1" w:line="432" w:lineRule="auto"/>
        <w:ind w:firstLineChars="200" w:firstLine="480"/>
        <w:rPr>
          <w:sz w:val="24"/>
        </w:rPr>
      </w:pPr>
      <w:r>
        <w:rPr>
          <w:rFonts w:hint="eastAsia"/>
          <w:sz w:val="24"/>
          <w:szCs w:val="24"/>
        </w:rPr>
        <w:t>企业名称（盖章）：</w:t>
      </w:r>
    </w:p>
    <w:p w14:paraId="6896CB4F" w14:textId="77777777" w:rsidR="00E2122B" w:rsidRDefault="00586666">
      <w:pPr>
        <w:pStyle w:val="37"/>
        <w:widowControl/>
        <w:spacing w:before="100" w:beforeAutospacing="1" w:after="100" w:afterAutospacing="1" w:line="432" w:lineRule="auto"/>
        <w:ind w:firstLineChars="200" w:firstLine="480"/>
        <w:rPr>
          <w:sz w:val="24"/>
          <w:szCs w:val="24"/>
        </w:rPr>
      </w:pPr>
      <w:r>
        <w:rPr>
          <w:rFonts w:hint="eastAsia"/>
          <w:sz w:val="24"/>
          <w:szCs w:val="24"/>
        </w:rPr>
        <w:t>日期：</w:t>
      </w:r>
    </w:p>
    <w:p w14:paraId="7C02941A" w14:textId="77777777" w:rsidR="00E2122B" w:rsidRDefault="00E2122B">
      <w:pPr>
        <w:pStyle w:val="af8"/>
        <w:rPr>
          <w:rFonts w:ascii="Times New Roman" w:hAnsi="Times New Roman" w:cs="Times New Roman"/>
        </w:rPr>
      </w:pPr>
    </w:p>
    <w:p w14:paraId="09F893B3" w14:textId="77777777" w:rsidR="00E2122B" w:rsidRDefault="00E2122B"/>
    <w:p w14:paraId="2046DD05" w14:textId="77777777" w:rsidR="00E2122B" w:rsidRDefault="00E2122B">
      <w:pPr>
        <w:pStyle w:val="af8"/>
        <w:rPr>
          <w:rFonts w:ascii="Times New Roman" w:hAnsi="Times New Roman" w:cs="Times New Roman"/>
        </w:rPr>
      </w:pPr>
    </w:p>
    <w:p w14:paraId="5999DBFC" w14:textId="77777777" w:rsidR="00E2122B" w:rsidRDefault="00E2122B"/>
    <w:p w14:paraId="7E994436" w14:textId="77777777" w:rsidR="00E2122B" w:rsidRDefault="00586666">
      <w:r>
        <w:rPr>
          <w:rFonts w:hint="eastAsia"/>
          <w:b/>
          <w:sz w:val="24"/>
          <w:szCs w:val="22"/>
        </w:rPr>
        <w:t>注：属于则提供，不属于不提供。</w:t>
      </w:r>
    </w:p>
    <w:p w14:paraId="58DABA83" w14:textId="77777777" w:rsidR="00E2122B" w:rsidRDefault="00E2122B">
      <w:pPr>
        <w:widowControl/>
        <w:spacing w:after="240"/>
        <w:jc w:val="center"/>
        <w:rPr>
          <w:b/>
        </w:rPr>
      </w:pPr>
    </w:p>
    <w:p w14:paraId="5A3206D5" w14:textId="77777777" w:rsidR="00E2122B" w:rsidRDefault="00E2122B"/>
    <w:p w14:paraId="4C3D1203" w14:textId="77777777" w:rsidR="00E2122B" w:rsidRDefault="00586666">
      <w:pPr>
        <w:pStyle w:val="37"/>
        <w:widowControl/>
        <w:spacing w:before="100" w:beforeAutospacing="1" w:after="100" w:afterAutospacing="1" w:line="360" w:lineRule="auto"/>
        <w:ind w:firstLineChars="200" w:firstLine="482"/>
        <w:jc w:val="center"/>
        <w:rPr>
          <w:b/>
          <w:sz w:val="24"/>
          <w:szCs w:val="21"/>
        </w:rPr>
      </w:pPr>
      <w:r>
        <w:rPr>
          <w:rFonts w:hint="eastAsia"/>
          <w:b/>
          <w:sz w:val="24"/>
          <w:szCs w:val="21"/>
        </w:rPr>
        <w:t>残疾人福利性单位声明函</w:t>
      </w:r>
    </w:p>
    <w:p w14:paraId="5DE8E7DC" w14:textId="77777777" w:rsidR="00E2122B" w:rsidRDefault="00586666">
      <w:pPr>
        <w:pStyle w:val="37"/>
        <w:widowControl/>
        <w:spacing w:before="100" w:beforeAutospacing="1" w:after="100" w:afterAutospacing="1" w:line="360" w:lineRule="auto"/>
        <w:ind w:firstLineChars="200" w:firstLine="480"/>
        <w:rPr>
          <w:sz w:val="24"/>
          <w:szCs w:val="24"/>
        </w:rPr>
      </w:pPr>
      <w:r>
        <w:rPr>
          <w:rFonts w:hint="eastAsia"/>
          <w:sz w:val="24"/>
          <w:szCs w:val="24"/>
        </w:rPr>
        <w:t>本单位郑重声明，根据《财政部、民政部中国残疾人联合会关于促进残疾人就业政府采购政策的通知》（财库【</w:t>
      </w:r>
      <w:r>
        <w:rPr>
          <w:sz w:val="24"/>
          <w:szCs w:val="24"/>
        </w:rPr>
        <w:t>2017</w:t>
      </w:r>
      <w:r>
        <w:rPr>
          <w:rFonts w:hint="eastAsia"/>
          <w:sz w:val="24"/>
          <w:szCs w:val="24"/>
        </w:rPr>
        <w:t>】</w:t>
      </w:r>
      <w:r>
        <w:rPr>
          <w:sz w:val="24"/>
          <w:szCs w:val="24"/>
        </w:rPr>
        <w:t>141</w:t>
      </w:r>
      <w:r>
        <w:rPr>
          <w:rFonts w:hint="eastAsia"/>
          <w:sz w:val="24"/>
          <w:szCs w:val="24"/>
        </w:rPr>
        <w:t>号）的规定，本单位为符合条件的残疾人福利性单位，且本单位参加</w:t>
      </w:r>
      <w:r>
        <w:rPr>
          <w:sz w:val="24"/>
          <w:szCs w:val="24"/>
        </w:rPr>
        <w:t xml:space="preserve">   XXXXX  </w:t>
      </w:r>
      <w:r>
        <w:rPr>
          <w:rFonts w:hint="eastAsia"/>
          <w:sz w:val="24"/>
          <w:szCs w:val="24"/>
        </w:rPr>
        <w:t>单位的</w:t>
      </w:r>
      <w:r>
        <w:rPr>
          <w:sz w:val="24"/>
          <w:szCs w:val="24"/>
        </w:rPr>
        <w:t xml:space="preserve">   XXXXXXX  </w:t>
      </w:r>
      <w:r>
        <w:rPr>
          <w:rFonts w:hint="eastAsia"/>
          <w:sz w:val="24"/>
          <w:szCs w:val="24"/>
        </w:rPr>
        <w:t>项目采购活动提供本单位制造的货物（由本单位承担工程</w:t>
      </w:r>
      <w:r>
        <w:rPr>
          <w:sz w:val="24"/>
          <w:szCs w:val="24"/>
        </w:rPr>
        <w:t>/</w:t>
      </w:r>
      <w:r>
        <w:rPr>
          <w:rFonts w:hint="eastAsia"/>
          <w:sz w:val="24"/>
          <w:szCs w:val="24"/>
        </w:rPr>
        <w:t>提供服务），或者提供其他残疾人福利性单位制造的货物（不包括使用非残疾人福利性单位注册商标的货物）。</w:t>
      </w:r>
    </w:p>
    <w:p w14:paraId="4B13DCE8" w14:textId="77777777" w:rsidR="00E2122B" w:rsidRDefault="00586666">
      <w:pPr>
        <w:pStyle w:val="37"/>
        <w:widowControl/>
        <w:spacing w:before="100" w:beforeAutospacing="1" w:after="100" w:afterAutospacing="1" w:line="360" w:lineRule="auto"/>
        <w:ind w:firstLineChars="200" w:firstLine="480"/>
        <w:rPr>
          <w:sz w:val="24"/>
          <w:szCs w:val="24"/>
        </w:rPr>
      </w:pPr>
      <w:r>
        <w:rPr>
          <w:rFonts w:hint="eastAsia"/>
          <w:sz w:val="24"/>
          <w:szCs w:val="24"/>
        </w:rPr>
        <w:t>本单位对上述声明的真实性负责，如有虚假，将依法承担相应责任。</w:t>
      </w:r>
    </w:p>
    <w:p w14:paraId="540E7F08" w14:textId="77777777" w:rsidR="00E2122B" w:rsidRDefault="00E2122B">
      <w:pPr>
        <w:widowControl/>
        <w:spacing w:after="240"/>
        <w:jc w:val="center"/>
        <w:rPr>
          <w:b/>
        </w:rPr>
      </w:pPr>
    </w:p>
    <w:p w14:paraId="4B2C2C13" w14:textId="77777777" w:rsidR="00E2122B" w:rsidRDefault="00E2122B">
      <w:pPr>
        <w:widowControl/>
        <w:spacing w:after="240"/>
        <w:jc w:val="center"/>
        <w:rPr>
          <w:b/>
        </w:rPr>
      </w:pPr>
    </w:p>
    <w:p w14:paraId="78A3AA64" w14:textId="77777777" w:rsidR="00E2122B" w:rsidRDefault="00E2122B">
      <w:pPr>
        <w:widowControl/>
        <w:spacing w:after="240"/>
        <w:jc w:val="center"/>
        <w:rPr>
          <w:b/>
        </w:rPr>
      </w:pPr>
    </w:p>
    <w:p w14:paraId="39CCC832" w14:textId="77777777" w:rsidR="00E2122B" w:rsidRDefault="00E2122B">
      <w:pPr>
        <w:pStyle w:val="37"/>
        <w:widowControl/>
        <w:spacing w:before="100" w:beforeAutospacing="1" w:after="100" w:afterAutospacing="1" w:line="432" w:lineRule="auto"/>
        <w:ind w:firstLineChars="200" w:firstLine="480"/>
        <w:rPr>
          <w:sz w:val="24"/>
        </w:rPr>
      </w:pPr>
    </w:p>
    <w:p w14:paraId="00290866" w14:textId="77777777" w:rsidR="00E2122B" w:rsidRDefault="00586666">
      <w:pPr>
        <w:pStyle w:val="37"/>
        <w:widowControl/>
        <w:spacing w:before="100" w:beforeAutospacing="1" w:after="100" w:afterAutospacing="1" w:line="432" w:lineRule="auto"/>
        <w:ind w:firstLineChars="200" w:firstLine="480"/>
        <w:rPr>
          <w:sz w:val="24"/>
        </w:rPr>
      </w:pPr>
      <w:r>
        <w:rPr>
          <w:rFonts w:hint="eastAsia"/>
          <w:sz w:val="24"/>
          <w:szCs w:val="24"/>
        </w:rPr>
        <w:t>企业名称（盖章）：</w:t>
      </w:r>
    </w:p>
    <w:p w14:paraId="4133E98D" w14:textId="77777777" w:rsidR="00E2122B" w:rsidRDefault="00586666">
      <w:pPr>
        <w:pStyle w:val="37"/>
        <w:widowControl/>
        <w:spacing w:before="100" w:beforeAutospacing="1" w:after="100" w:afterAutospacing="1" w:line="432" w:lineRule="auto"/>
        <w:ind w:firstLineChars="200" w:firstLine="480"/>
        <w:rPr>
          <w:sz w:val="24"/>
          <w:szCs w:val="24"/>
        </w:rPr>
      </w:pPr>
      <w:r>
        <w:rPr>
          <w:rFonts w:hint="eastAsia"/>
          <w:sz w:val="24"/>
          <w:szCs w:val="24"/>
        </w:rPr>
        <w:t>日期：</w:t>
      </w:r>
    </w:p>
    <w:p w14:paraId="7F939E69" w14:textId="77777777" w:rsidR="00E2122B" w:rsidRDefault="00E2122B">
      <w:pPr>
        <w:widowControl/>
        <w:spacing w:after="240"/>
        <w:jc w:val="center"/>
        <w:rPr>
          <w:b/>
        </w:rPr>
      </w:pPr>
    </w:p>
    <w:p w14:paraId="5D3128B7" w14:textId="77777777" w:rsidR="00E2122B" w:rsidRDefault="00E2122B">
      <w:pPr>
        <w:widowControl/>
        <w:spacing w:after="240"/>
        <w:jc w:val="center"/>
        <w:rPr>
          <w:b/>
        </w:rPr>
      </w:pPr>
    </w:p>
    <w:p w14:paraId="41F3D703" w14:textId="77777777" w:rsidR="00E2122B" w:rsidRDefault="00E2122B">
      <w:pPr>
        <w:widowControl/>
        <w:spacing w:after="240"/>
        <w:jc w:val="center"/>
        <w:rPr>
          <w:b/>
        </w:rPr>
      </w:pPr>
    </w:p>
    <w:p w14:paraId="428C6276" w14:textId="77777777" w:rsidR="00E2122B" w:rsidRDefault="00E2122B">
      <w:pPr>
        <w:widowControl/>
        <w:spacing w:after="240"/>
        <w:jc w:val="center"/>
        <w:rPr>
          <w:b/>
        </w:rPr>
      </w:pPr>
    </w:p>
    <w:p w14:paraId="1EAA1093" w14:textId="77777777" w:rsidR="00E2122B" w:rsidRDefault="00E2122B">
      <w:pPr>
        <w:widowControl/>
        <w:spacing w:after="240"/>
        <w:jc w:val="center"/>
        <w:rPr>
          <w:b/>
        </w:rPr>
      </w:pPr>
    </w:p>
    <w:p w14:paraId="7D4AAAB8" w14:textId="77777777" w:rsidR="00E2122B" w:rsidRDefault="00E2122B">
      <w:pPr>
        <w:widowControl/>
        <w:spacing w:after="240"/>
        <w:jc w:val="center"/>
        <w:rPr>
          <w:b/>
        </w:rPr>
      </w:pPr>
    </w:p>
    <w:p w14:paraId="34845473" w14:textId="77777777" w:rsidR="00E2122B" w:rsidRDefault="00E2122B">
      <w:pPr>
        <w:widowControl/>
        <w:spacing w:after="240"/>
        <w:jc w:val="center"/>
        <w:rPr>
          <w:b/>
        </w:rPr>
      </w:pPr>
    </w:p>
    <w:p w14:paraId="53A88024" w14:textId="77777777" w:rsidR="00E2122B" w:rsidRDefault="00E2122B">
      <w:pPr>
        <w:widowControl/>
        <w:spacing w:after="240"/>
        <w:jc w:val="center"/>
        <w:rPr>
          <w:b/>
        </w:rPr>
      </w:pPr>
    </w:p>
    <w:p w14:paraId="0248C00C" w14:textId="77777777" w:rsidR="00E2122B" w:rsidRDefault="00E2122B">
      <w:pPr>
        <w:widowControl/>
        <w:spacing w:after="240"/>
        <w:jc w:val="center"/>
        <w:rPr>
          <w:b/>
        </w:rPr>
      </w:pPr>
    </w:p>
    <w:p w14:paraId="3BFC2D1B" w14:textId="77777777" w:rsidR="00E2122B" w:rsidRDefault="00E2122B"/>
    <w:p w14:paraId="545B26BF" w14:textId="77777777" w:rsidR="00E2122B" w:rsidRDefault="00586666">
      <w:r>
        <w:rPr>
          <w:rFonts w:hint="eastAsia"/>
          <w:b/>
          <w:sz w:val="24"/>
          <w:szCs w:val="22"/>
        </w:rPr>
        <w:t>注：属于则提供，不属于不提供。</w:t>
      </w:r>
    </w:p>
    <w:p w14:paraId="47EA583C" w14:textId="77777777" w:rsidR="00E2122B" w:rsidRDefault="00E2122B">
      <w:pPr>
        <w:widowControl/>
        <w:spacing w:after="240"/>
        <w:rPr>
          <w:b/>
        </w:rPr>
      </w:pPr>
    </w:p>
    <w:p w14:paraId="0447D064" w14:textId="77777777" w:rsidR="00E2122B" w:rsidRDefault="00586666">
      <w:pPr>
        <w:snapToGrid w:val="0"/>
        <w:spacing w:line="500" w:lineRule="exact"/>
        <w:jc w:val="center"/>
        <w:outlineLvl w:val="1"/>
        <w:rPr>
          <w:b/>
          <w:szCs w:val="36"/>
        </w:rPr>
      </w:pPr>
      <w:r>
        <w:rPr>
          <w:rFonts w:hint="eastAsia"/>
          <w:b/>
          <w:szCs w:val="36"/>
        </w:rPr>
        <w:t>（</w:t>
      </w:r>
      <w:r>
        <w:rPr>
          <w:rFonts w:hint="eastAsia"/>
          <w:b/>
          <w:szCs w:val="36"/>
        </w:rPr>
        <w:t>10</w:t>
      </w:r>
      <w:r>
        <w:rPr>
          <w:rFonts w:hint="eastAsia"/>
          <w:b/>
          <w:szCs w:val="36"/>
        </w:rPr>
        <w:t>）其他与项目有关的资料</w:t>
      </w:r>
    </w:p>
    <w:p w14:paraId="52123098" w14:textId="77777777" w:rsidR="00E2122B" w:rsidRDefault="00E2122B">
      <w:pPr>
        <w:spacing w:line="360" w:lineRule="auto"/>
        <w:ind w:firstLineChars="200" w:firstLine="480"/>
        <w:rPr>
          <w:sz w:val="24"/>
        </w:rPr>
      </w:pPr>
    </w:p>
    <w:p w14:paraId="1EDF0DC3" w14:textId="77777777" w:rsidR="00E2122B" w:rsidRDefault="00586666">
      <w:pPr>
        <w:rPr>
          <w:sz w:val="24"/>
        </w:rPr>
      </w:pPr>
      <w:r>
        <w:rPr>
          <w:rFonts w:hint="eastAsia"/>
          <w:sz w:val="24"/>
        </w:rPr>
        <w:t>内容：</w:t>
      </w:r>
      <w:r>
        <w:rPr>
          <w:sz w:val="24"/>
        </w:rPr>
        <w:t>1.</w:t>
      </w:r>
      <w:r>
        <w:rPr>
          <w:rFonts w:hint="eastAsia"/>
          <w:sz w:val="24"/>
        </w:rPr>
        <w:t>投标人认为需要提供的其他资料；</w:t>
      </w:r>
      <w:r>
        <w:rPr>
          <w:sz w:val="24"/>
        </w:rPr>
        <w:t>2.</w:t>
      </w:r>
      <w:r>
        <w:rPr>
          <w:rFonts w:hint="eastAsia"/>
          <w:sz w:val="24"/>
        </w:rPr>
        <w:t>评分条款中涉及的资料；</w:t>
      </w:r>
      <w:r>
        <w:rPr>
          <w:sz w:val="24"/>
        </w:rPr>
        <w:t>3</w:t>
      </w:r>
      <w:r>
        <w:rPr>
          <w:rFonts w:hint="eastAsia"/>
          <w:sz w:val="24"/>
        </w:rPr>
        <w:t>、比选文件中要求提供的资料（未在前面所列项中有所体现的）</w:t>
      </w:r>
    </w:p>
    <w:p w14:paraId="6E1FC3CF" w14:textId="77777777" w:rsidR="00E2122B" w:rsidRDefault="00E2122B">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3A7D176" w14:textId="77777777" w:rsidR="00E2122B" w:rsidRDefault="00E2122B">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81B800B" w14:textId="77777777" w:rsidR="00E2122B" w:rsidRDefault="00E2122B">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020C2095" w14:textId="77777777" w:rsidR="00E2122B" w:rsidRDefault="00E2122B">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264AADE7" w14:textId="77777777" w:rsidR="00E2122B" w:rsidRDefault="00E2122B">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9FE2C1F" w14:textId="77777777" w:rsidR="00E2122B" w:rsidRDefault="00586666">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r>
        <w:rPr>
          <w:rFonts w:ascii="Times New Roman" w:hAnsi="Times New Roman" w:cs="Times New Roman"/>
          <w:b/>
          <w:noProof/>
          <w:sz w:val="30"/>
          <w:szCs w:val="28"/>
        </w:rPr>
        <mc:AlternateContent>
          <mc:Choice Requires="wps">
            <w:drawing>
              <wp:anchor distT="0" distB="0" distL="114300" distR="114300" simplePos="0" relativeHeight="251659264" behindDoc="0" locked="0" layoutInCell="1" allowOverlap="1" wp14:anchorId="67DF588E" wp14:editId="7E553A17">
                <wp:simplePos x="0" y="0"/>
                <wp:positionH relativeFrom="column">
                  <wp:posOffset>-228600</wp:posOffset>
                </wp:positionH>
                <wp:positionV relativeFrom="paragraph">
                  <wp:posOffset>215265</wp:posOffset>
                </wp:positionV>
                <wp:extent cx="3314700" cy="0"/>
                <wp:effectExtent l="0" t="4445" r="0" b="5080"/>
                <wp:wrapNone/>
                <wp:docPr id="3" name="直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ln>
                        <a:effectLst/>
                      </wps:spPr>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DDD1C2" id="直线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pt,16.95pt" to="243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"/>
            </w:pict>
          </mc:Fallback>
        </mc:AlternateContent>
      </w:r>
    </w:p>
    <w:p w14:paraId="46EF6A64" w14:textId="77777777" w:rsidR="00E2122B" w:rsidRDefault="00586666">
      <w:pPr>
        <w:snapToGrid w:val="0"/>
        <w:spacing w:line="360" w:lineRule="auto"/>
        <w:rPr>
          <w:sz w:val="30"/>
          <w:szCs w:val="30"/>
        </w:rPr>
      </w:pPr>
      <w:r>
        <w:rPr>
          <w:rFonts w:hint="eastAsia"/>
          <w:sz w:val="24"/>
        </w:rPr>
        <w:t>注：加盖单位公章。</w:t>
      </w:r>
    </w:p>
    <w:bookmarkEnd w:id="131"/>
    <w:bookmarkEnd w:id="132"/>
    <w:bookmarkEnd w:id="133"/>
    <w:p w14:paraId="69D162F4" w14:textId="77777777" w:rsidR="00E2122B" w:rsidRDefault="00E2122B">
      <w:pPr>
        <w:tabs>
          <w:tab w:val="left" w:pos="2845"/>
          <w:tab w:val="left" w:pos="5940"/>
        </w:tabs>
        <w:autoSpaceDE w:val="0"/>
        <w:autoSpaceDN w:val="0"/>
        <w:adjustRightInd w:val="0"/>
        <w:snapToGrid w:val="0"/>
        <w:spacing w:line="360" w:lineRule="auto"/>
        <w:rPr>
          <w:b/>
          <w:kern w:val="0"/>
          <w:sz w:val="44"/>
          <w:szCs w:val="44"/>
          <w:u w:val="single"/>
        </w:rPr>
      </w:pPr>
    </w:p>
    <w:p w14:paraId="20CE28AC" w14:textId="77777777" w:rsidR="00E2122B" w:rsidRDefault="00E2122B">
      <w:pPr>
        <w:tabs>
          <w:tab w:val="left" w:pos="2845"/>
          <w:tab w:val="left" w:pos="5940"/>
        </w:tabs>
        <w:autoSpaceDE w:val="0"/>
        <w:autoSpaceDN w:val="0"/>
        <w:adjustRightInd w:val="0"/>
        <w:snapToGrid w:val="0"/>
        <w:spacing w:line="360" w:lineRule="auto"/>
        <w:rPr>
          <w:b/>
          <w:kern w:val="0"/>
          <w:sz w:val="44"/>
          <w:szCs w:val="44"/>
          <w:u w:val="single"/>
        </w:rPr>
      </w:pPr>
    </w:p>
    <w:p w14:paraId="1FFB15E5"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bookmarkStart w:id="137" w:name="_Toc25682"/>
    </w:p>
    <w:p w14:paraId="7E83A9A3"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1C0FBBF1"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22A9CB6B"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66ED8A8E"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41E95CC0"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bookmarkEnd w:id="137"/>
    <w:p w14:paraId="3098128F"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550CC580"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66019943"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66619068" w14:textId="77777777" w:rsidR="00E2122B" w:rsidRDefault="00E2122B">
      <w:pPr>
        <w:tabs>
          <w:tab w:val="left" w:pos="5150"/>
          <w:tab w:val="left" w:pos="5940"/>
        </w:tabs>
        <w:autoSpaceDE w:val="0"/>
        <w:autoSpaceDN w:val="0"/>
        <w:adjustRightInd w:val="0"/>
        <w:snapToGrid w:val="0"/>
        <w:spacing w:line="360" w:lineRule="auto"/>
        <w:jc w:val="center"/>
        <w:rPr>
          <w:b/>
          <w:w w:val="99"/>
          <w:kern w:val="0"/>
          <w:sz w:val="40"/>
          <w:szCs w:val="32"/>
        </w:rPr>
      </w:pPr>
    </w:p>
    <w:p w14:paraId="47EDC34B" w14:textId="77777777" w:rsidR="00E2122B" w:rsidRDefault="00586666">
      <w:pPr>
        <w:snapToGrid w:val="0"/>
        <w:spacing w:line="500" w:lineRule="exact"/>
        <w:jc w:val="center"/>
        <w:outlineLvl w:val="1"/>
        <w:rPr>
          <w:rFonts w:ascii="宋体" w:cs="宋体"/>
          <w:bCs/>
          <w:sz w:val="24"/>
          <w:szCs w:val="21"/>
        </w:rPr>
      </w:pPr>
      <w:bookmarkStart w:id="138" w:name="_Toc485990852"/>
      <w:bookmarkStart w:id="139" w:name="_Toc76661245"/>
      <w:r>
        <w:rPr>
          <w:rFonts w:ascii="宋体" w:cs="宋体" w:hint="eastAsia"/>
          <w:bCs/>
          <w:sz w:val="24"/>
          <w:szCs w:val="21"/>
        </w:rPr>
        <w:t>（</w:t>
      </w:r>
      <w:r>
        <w:rPr>
          <w:rFonts w:ascii="宋体" w:cs="宋体" w:hint="eastAsia"/>
          <w:bCs/>
          <w:sz w:val="24"/>
          <w:szCs w:val="21"/>
        </w:rPr>
        <w:t>11</w:t>
      </w:r>
      <w:r>
        <w:rPr>
          <w:rFonts w:ascii="宋体" w:cs="宋体" w:hint="eastAsia"/>
          <w:bCs/>
          <w:sz w:val="24"/>
          <w:szCs w:val="21"/>
        </w:rPr>
        <w:t>）质</w:t>
      </w:r>
      <w:r>
        <w:rPr>
          <w:rFonts w:ascii="宋体" w:cs="宋体" w:hint="eastAsia"/>
          <w:bCs/>
          <w:sz w:val="24"/>
          <w:szCs w:val="21"/>
        </w:rPr>
        <w:t xml:space="preserve"> </w:t>
      </w:r>
      <w:proofErr w:type="gramStart"/>
      <w:r>
        <w:rPr>
          <w:rFonts w:ascii="宋体" w:cs="宋体" w:hint="eastAsia"/>
          <w:bCs/>
          <w:sz w:val="24"/>
          <w:szCs w:val="21"/>
        </w:rPr>
        <w:t>疑</w:t>
      </w:r>
      <w:proofErr w:type="gramEnd"/>
      <w:r>
        <w:rPr>
          <w:rFonts w:ascii="宋体" w:cs="宋体" w:hint="eastAsia"/>
          <w:bCs/>
          <w:sz w:val="24"/>
          <w:szCs w:val="21"/>
        </w:rPr>
        <w:t xml:space="preserve"> </w:t>
      </w:r>
      <w:r>
        <w:rPr>
          <w:rFonts w:ascii="宋体" w:cs="宋体" w:hint="eastAsia"/>
          <w:bCs/>
          <w:sz w:val="24"/>
          <w:szCs w:val="21"/>
        </w:rPr>
        <w:t>函</w:t>
      </w:r>
      <w:bookmarkEnd w:id="138"/>
      <w:bookmarkEnd w:id="139"/>
    </w:p>
    <w:p w14:paraId="0769E21A" w14:textId="77777777" w:rsidR="00E2122B" w:rsidRDefault="00586666">
      <w:pPr>
        <w:pStyle w:val="61"/>
        <w:rPr>
          <w:rFonts w:ascii="宋体"/>
          <w:sz w:val="24"/>
          <w:szCs w:val="24"/>
        </w:rPr>
      </w:pPr>
      <w:r>
        <w:rPr>
          <w:rFonts w:ascii="宋体" w:hint="eastAsia"/>
          <w:sz w:val="24"/>
          <w:szCs w:val="24"/>
        </w:rPr>
        <w:t>质疑人名称：</w:t>
      </w:r>
    </w:p>
    <w:p w14:paraId="0413A85C" w14:textId="77777777" w:rsidR="00E2122B" w:rsidRDefault="00586666">
      <w:pPr>
        <w:pStyle w:val="61"/>
        <w:rPr>
          <w:rFonts w:ascii="宋体"/>
          <w:sz w:val="24"/>
          <w:szCs w:val="24"/>
        </w:rPr>
      </w:pPr>
      <w:r>
        <w:rPr>
          <w:rFonts w:ascii="宋体" w:hint="eastAsia"/>
          <w:sz w:val="24"/>
          <w:szCs w:val="24"/>
        </w:rPr>
        <w:t>质疑人地址：</w:t>
      </w:r>
      <w:r>
        <w:rPr>
          <w:rFonts w:ascii="宋体" w:hint="eastAsia"/>
          <w:sz w:val="24"/>
          <w:szCs w:val="24"/>
        </w:rPr>
        <w:t xml:space="preserve">                                       </w:t>
      </w:r>
    </w:p>
    <w:p w14:paraId="012E8BA5" w14:textId="77777777" w:rsidR="00E2122B" w:rsidRDefault="00586666">
      <w:pPr>
        <w:pStyle w:val="61"/>
        <w:rPr>
          <w:rFonts w:ascii="宋体"/>
          <w:sz w:val="24"/>
          <w:szCs w:val="24"/>
        </w:rPr>
      </w:pPr>
      <w:r>
        <w:rPr>
          <w:rFonts w:ascii="宋体" w:hint="eastAsia"/>
          <w:sz w:val="24"/>
          <w:szCs w:val="24"/>
        </w:rPr>
        <w:t>质疑人邮编：</w:t>
      </w:r>
      <w:r>
        <w:rPr>
          <w:rFonts w:ascii="宋体" w:hint="eastAsia"/>
          <w:sz w:val="24"/>
          <w:szCs w:val="24"/>
        </w:rPr>
        <w:t xml:space="preserve">                                  </w:t>
      </w:r>
    </w:p>
    <w:p w14:paraId="71AFF196" w14:textId="77777777" w:rsidR="00E2122B" w:rsidRDefault="00586666">
      <w:pPr>
        <w:pStyle w:val="61"/>
        <w:rPr>
          <w:rFonts w:ascii="宋体"/>
          <w:sz w:val="24"/>
          <w:szCs w:val="24"/>
        </w:rPr>
      </w:pPr>
      <w:r>
        <w:rPr>
          <w:rFonts w:ascii="宋体" w:hint="eastAsia"/>
          <w:sz w:val="24"/>
          <w:szCs w:val="24"/>
        </w:rPr>
        <w:t>联系人：</w:t>
      </w:r>
      <w:r>
        <w:rPr>
          <w:rFonts w:ascii="宋体" w:hint="eastAsia"/>
          <w:sz w:val="24"/>
          <w:szCs w:val="24"/>
        </w:rPr>
        <w:t xml:space="preserve">                                      </w:t>
      </w:r>
    </w:p>
    <w:p w14:paraId="05D3EDA0" w14:textId="77777777" w:rsidR="00E2122B" w:rsidRDefault="00586666">
      <w:pPr>
        <w:pStyle w:val="61"/>
        <w:rPr>
          <w:rFonts w:ascii="宋体"/>
          <w:sz w:val="24"/>
          <w:szCs w:val="24"/>
        </w:rPr>
      </w:pPr>
      <w:r>
        <w:rPr>
          <w:rFonts w:ascii="宋体" w:hint="eastAsia"/>
          <w:sz w:val="24"/>
          <w:szCs w:val="24"/>
        </w:rPr>
        <w:t>手机：</w:t>
      </w:r>
      <w:r>
        <w:rPr>
          <w:rFonts w:ascii="宋体" w:hint="eastAsia"/>
          <w:sz w:val="24"/>
          <w:szCs w:val="24"/>
        </w:rPr>
        <w:t xml:space="preserve">                                  </w:t>
      </w:r>
    </w:p>
    <w:p w14:paraId="2E4FC1F5" w14:textId="77777777" w:rsidR="00E2122B" w:rsidRDefault="00586666">
      <w:pPr>
        <w:pStyle w:val="61"/>
        <w:rPr>
          <w:rFonts w:ascii="宋体"/>
          <w:sz w:val="24"/>
          <w:szCs w:val="24"/>
        </w:rPr>
      </w:pPr>
      <w:r>
        <w:rPr>
          <w:rFonts w:ascii="宋体" w:hint="eastAsia"/>
          <w:sz w:val="24"/>
          <w:szCs w:val="24"/>
        </w:rPr>
        <w:t>电子邮箱：</w:t>
      </w:r>
      <w:r>
        <w:rPr>
          <w:rFonts w:ascii="宋体" w:hint="eastAsia"/>
          <w:sz w:val="24"/>
          <w:szCs w:val="24"/>
        </w:rPr>
        <w:t xml:space="preserve">                                  </w:t>
      </w:r>
    </w:p>
    <w:p w14:paraId="44D09BA3" w14:textId="77777777" w:rsidR="00E2122B" w:rsidRDefault="00E2122B">
      <w:pPr>
        <w:pStyle w:val="61"/>
        <w:rPr>
          <w:rFonts w:ascii="宋体"/>
          <w:sz w:val="24"/>
          <w:szCs w:val="24"/>
        </w:rPr>
      </w:pPr>
    </w:p>
    <w:p w14:paraId="11EF8892" w14:textId="77777777" w:rsidR="00E2122B" w:rsidRDefault="00586666">
      <w:pPr>
        <w:pStyle w:val="61"/>
        <w:rPr>
          <w:rFonts w:ascii="宋体"/>
          <w:sz w:val="24"/>
          <w:szCs w:val="24"/>
        </w:rPr>
      </w:pPr>
      <w:r>
        <w:rPr>
          <w:rFonts w:ascii="宋体" w:hint="eastAsia"/>
          <w:sz w:val="24"/>
          <w:szCs w:val="24"/>
        </w:rPr>
        <w:t>质疑项目名称：</w:t>
      </w:r>
      <w:r>
        <w:rPr>
          <w:rFonts w:ascii="宋体" w:hint="eastAsia"/>
          <w:sz w:val="24"/>
          <w:szCs w:val="24"/>
        </w:rPr>
        <w:t xml:space="preserve">                                  </w:t>
      </w:r>
    </w:p>
    <w:p w14:paraId="2D57000A" w14:textId="77777777" w:rsidR="00E2122B" w:rsidRDefault="00586666">
      <w:pPr>
        <w:pStyle w:val="61"/>
        <w:rPr>
          <w:rFonts w:ascii="宋体"/>
          <w:sz w:val="24"/>
          <w:szCs w:val="24"/>
        </w:rPr>
      </w:pPr>
      <w:r>
        <w:rPr>
          <w:rFonts w:ascii="宋体" w:hint="eastAsia"/>
          <w:sz w:val="24"/>
          <w:szCs w:val="24"/>
        </w:rPr>
        <w:t>项目编号：</w:t>
      </w:r>
      <w:r>
        <w:rPr>
          <w:rFonts w:ascii="宋体" w:hint="eastAsia"/>
          <w:sz w:val="24"/>
          <w:szCs w:val="24"/>
        </w:rPr>
        <w:t xml:space="preserve">                                      </w:t>
      </w:r>
    </w:p>
    <w:p w14:paraId="7DA93F8B" w14:textId="77777777" w:rsidR="00E2122B" w:rsidRDefault="00586666">
      <w:pPr>
        <w:pStyle w:val="61"/>
        <w:rPr>
          <w:rFonts w:ascii="宋体"/>
          <w:sz w:val="24"/>
          <w:szCs w:val="24"/>
        </w:rPr>
      </w:pPr>
      <w:r>
        <w:rPr>
          <w:rFonts w:ascii="宋体" w:hint="eastAsia"/>
          <w:sz w:val="24"/>
          <w:szCs w:val="24"/>
        </w:rPr>
        <w:t>质疑类型：□采购文件</w:t>
      </w:r>
      <w:r>
        <w:rPr>
          <w:rFonts w:ascii="宋体" w:hint="eastAsia"/>
          <w:sz w:val="24"/>
          <w:szCs w:val="24"/>
        </w:rPr>
        <w:t xml:space="preserve"> </w:t>
      </w:r>
      <w:r>
        <w:rPr>
          <w:rFonts w:ascii="宋体" w:hint="eastAsia"/>
          <w:sz w:val="24"/>
          <w:szCs w:val="24"/>
        </w:rPr>
        <w:t>□评审过程</w:t>
      </w:r>
      <w:r>
        <w:rPr>
          <w:rFonts w:ascii="宋体" w:hint="eastAsia"/>
          <w:sz w:val="24"/>
          <w:szCs w:val="24"/>
        </w:rPr>
        <w:t xml:space="preserve"> </w:t>
      </w:r>
      <w:r>
        <w:rPr>
          <w:rFonts w:ascii="宋体" w:hint="eastAsia"/>
          <w:sz w:val="24"/>
          <w:szCs w:val="24"/>
        </w:rPr>
        <w:t>□成交结果</w:t>
      </w:r>
      <w:r>
        <w:rPr>
          <w:rFonts w:ascii="宋体" w:hint="eastAsia"/>
          <w:sz w:val="24"/>
          <w:szCs w:val="24"/>
        </w:rPr>
        <w:t xml:space="preserve"> </w:t>
      </w:r>
      <w:r>
        <w:rPr>
          <w:rFonts w:ascii="宋体" w:hint="eastAsia"/>
          <w:sz w:val="24"/>
          <w:szCs w:val="24"/>
        </w:rPr>
        <w:t>□其他</w:t>
      </w:r>
    </w:p>
    <w:p w14:paraId="60F7B560" w14:textId="77777777" w:rsidR="00E2122B" w:rsidRDefault="00586666">
      <w:pPr>
        <w:pStyle w:val="61"/>
        <w:rPr>
          <w:rFonts w:ascii="宋体"/>
          <w:sz w:val="24"/>
          <w:szCs w:val="24"/>
        </w:rPr>
      </w:pPr>
      <w:r>
        <w:rPr>
          <w:rFonts w:ascii="宋体" w:hint="eastAsia"/>
          <w:sz w:val="24"/>
          <w:szCs w:val="24"/>
        </w:rPr>
        <w:t>质疑事项：</w:t>
      </w:r>
    </w:p>
    <w:p w14:paraId="19F603B6" w14:textId="77777777" w:rsidR="00E2122B" w:rsidRDefault="00E2122B">
      <w:pPr>
        <w:pStyle w:val="61"/>
        <w:rPr>
          <w:rFonts w:ascii="宋体"/>
          <w:sz w:val="24"/>
          <w:szCs w:val="24"/>
        </w:rPr>
      </w:pPr>
    </w:p>
    <w:p w14:paraId="0DF91CCF" w14:textId="77777777" w:rsidR="00E2122B" w:rsidRDefault="00586666">
      <w:pPr>
        <w:pStyle w:val="61"/>
        <w:rPr>
          <w:rFonts w:ascii="宋体"/>
          <w:sz w:val="24"/>
          <w:szCs w:val="24"/>
        </w:rPr>
      </w:pPr>
      <w:r>
        <w:rPr>
          <w:rFonts w:ascii="宋体" w:hint="eastAsia"/>
          <w:sz w:val="24"/>
          <w:szCs w:val="24"/>
        </w:rPr>
        <w:t>事实依据和证明材料：（可另附页详细说明）</w:t>
      </w:r>
      <w:r>
        <w:rPr>
          <w:rFonts w:ascii="宋体" w:hint="eastAsia"/>
          <w:sz w:val="24"/>
          <w:szCs w:val="24"/>
        </w:rPr>
        <w:t xml:space="preserve"> </w:t>
      </w:r>
    </w:p>
    <w:p w14:paraId="28D2F3D0" w14:textId="77777777" w:rsidR="00E2122B" w:rsidRDefault="00E2122B">
      <w:pPr>
        <w:pStyle w:val="61"/>
        <w:rPr>
          <w:rFonts w:ascii="宋体"/>
          <w:sz w:val="24"/>
          <w:szCs w:val="24"/>
        </w:rPr>
      </w:pPr>
    </w:p>
    <w:p w14:paraId="3FE03865" w14:textId="77777777" w:rsidR="00E2122B" w:rsidRDefault="00586666">
      <w:pPr>
        <w:pStyle w:val="61"/>
        <w:rPr>
          <w:rFonts w:ascii="宋体"/>
          <w:sz w:val="24"/>
          <w:szCs w:val="24"/>
        </w:rPr>
      </w:pPr>
      <w:r>
        <w:rPr>
          <w:rFonts w:ascii="宋体" w:hint="eastAsia"/>
          <w:sz w:val="24"/>
          <w:szCs w:val="24"/>
        </w:rPr>
        <w:t>法律依据：（可另附页详细说明）</w:t>
      </w:r>
      <w:r>
        <w:rPr>
          <w:rFonts w:ascii="宋体" w:hint="eastAsia"/>
          <w:sz w:val="24"/>
          <w:szCs w:val="24"/>
        </w:rPr>
        <w:t xml:space="preserve">  </w:t>
      </w:r>
    </w:p>
    <w:p w14:paraId="17E05F9F" w14:textId="77777777" w:rsidR="00E2122B" w:rsidRDefault="00E2122B">
      <w:pPr>
        <w:pStyle w:val="61"/>
        <w:rPr>
          <w:rFonts w:ascii="宋体"/>
          <w:sz w:val="24"/>
          <w:szCs w:val="24"/>
        </w:rPr>
      </w:pPr>
    </w:p>
    <w:p w14:paraId="15C123F1" w14:textId="77777777" w:rsidR="00E2122B" w:rsidRDefault="00586666">
      <w:pPr>
        <w:pStyle w:val="61"/>
        <w:rPr>
          <w:rFonts w:ascii="宋体"/>
          <w:sz w:val="24"/>
          <w:szCs w:val="24"/>
        </w:rPr>
      </w:pPr>
      <w:r>
        <w:rPr>
          <w:rFonts w:ascii="宋体" w:hint="eastAsia"/>
          <w:sz w:val="24"/>
          <w:szCs w:val="24"/>
        </w:rPr>
        <w:t>其他需要说明的事项：（可另附页详细说明）</w:t>
      </w:r>
      <w:r>
        <w:rPr>
          <w:rFonts w:ascii="宋体" w:hint="eastAsia"/>
          <w:sz w:val="24"/>
          <w:szCs w:val="24"/>
        </w:rPr>
        <w:t xml:space="preserve">                                 </w:t>
      </w:r>
      <w:r>
        <w:rPr>
          <w:rFonts w:ascii="宋体" w:hint="eastAsia"/>
          <w:sz w:val="24"/>
          <w:szCs w:val="24"/>
        </w:rPr>
        <w:t xml:space="preserve"> </w:t>
      </w:r>
    </w:p>
    <w:p w14:paraId="2D8C8B7A" w14:textId="77777777" w:rsidR="00E2122B" w:rsidRDefault="00E2122B">
      <w:pPr>
        <w:pStyle w:val="61"/>
        <w:rPr>
          <w:rFonts w:ascii="宋体"/>
          <w:sz w:val="24"/>
          <w:szCs w:val="24"/>
        </w:rPr>
      </w:pPr>
    </w:p>
    <w:p w14:paraId="03CF8045" w14:textId="77777777" w:rsidR="00E2122B" w:rsidRDefault="00E2122B">
      <w:pPr>
        <w:pStyle w:val="61"/>
        <w:rPr>
          <w:rFonts w:ascii="宋体"/>
          <w:sz w:val="24"/>
          <w:szCs w:val="24"/>
        </w:rPr>
      </w:pPr>
    </w:p>
    <w:p w14:paraId="4A788C57" w14:textId="77777777" w:rsidR="00E2122B" w:rsidRDefault="00E2122B">
      <w:pPr>
        <w:pStyle w:val="61"/>
        <w:rPr>
          <w:rFonts w:ascii="宋体"/>
          <w:sz w:val="24"/>
          <w:szCs w:val="24"/>
        </w:rPr>
      </w:pPr>
    </w:p>
    <w:p w14:paraId="0DACC511" w14:textId="77777777" w:rsidR="00E2122B" w:rsidRDefault="00E2122B">
      <w:pPr>
        <w:pStyle w:val="61"/>
        <w:rPr>
          <w:sz w:val="28"/>
          <w:szCs w:val="28"/>
        </w:rPr>
      </w:pPr>
    </w:p>
    <w:p w14:paraId="3810E063" w14:textId="77777777" w:rsidR="00E2122B" w:rsidRDefault="00586666">
      <w:pPr>
        <w:pStyle w:val="61"/>
        <w:wordWrap w:val="0"/>
        <w:ind w:right="1120" w:firstLine="5040"/>
        <w:rPr>
          <w:rFonts w:ascii="宋体"/>
          <w:sz w:val="24"/>
          <w:szCs w:val="24"/>
        </w:rPr>
      </w:pPr>
      <w:r>
        <w:rPr>
          <w:rFonts w:ascii="宋体" w:hint="eastAsia"/>
          <w:sz w:val="24"/>
          <w:szCs w:val="24"/>
        </w:rPr>
        <w:t>日期：</w:t>
      </w:r>
      <w:r>
        <w:rPr>
          <w:rFonts w:ascii="宋体" w:hint="eastAsia"/>
          <w:sz w:val="24"/>
          <w:szCs w:val="24"/>
        </w:rPr>
        <w:t xml:space="preserve">  </w:t>
      </w:r>
      <w:r>
        <w:rPr>
          <w:rFonts w:ascii="宋体" w:hint="eastAsia"/>
          <w:sz w:val="24"/>
          <w:szCs w:val="24"/>
        </w:rPr>
        <w:t>年</w:t>
      </w:r>
      <w:r>
        <w:rPr>
          <w:rFonts w:ascii="宋体" w:hint="eastAsia"/>
          <w:sz w:val="24"/>
          <w:szCs w:val="24"/>
        </w:rPr>
        <w:t xml:space="preserve">  </w:t>
      </w:r>
      <w:r>
        <w:rPr>
          <w:rFonts w:ascii="宋体" w:hint="eastAsia"/>
          <w:sz w:val="24"/>
          <w:szCs w:val="24"/>
        </w:rPr>
        <w:t>月</w:t>
      </w:r>
      <w:r>
        <w:rPr>
          <w:rFonts w:ascii="宋体" w:hint="eastAsia"/>
          <w:sz w:val="24"/>
          <w:szCs w:val="24"/>
        </w:rPr>
        <w:t xml:space="preserve">  </w:t>
      </w:r>
      <w:r>
        <w:rPr>
          <w:rFonts w:ascii="宋体" w:hint="eastAsia"/>
          <w:sz w:val="24"/>
          <w:szCs w:val="24"/>
        </w:rPr>
        <w:t>日</w:t>
      </w:r>
    </w:p>
    <w:p w14:paraId="7A7D0D2E" w14:textId="77777777" w:rsidR="00E2122B" w:rsidRDefault="00E2122B">
      <w:pPr>
        <w:pStyle w:val="61"/>
        <w:wordWrap w:val="0"/>
        <w:ind w:right="1120" w:firstLine="5040"/>
        <w:rPr>
          <w:rFonts w:ascii="宋体"/>
          <w:sz w:val="24"/>
          <w:szCs w:val="24"/>
        </w:rPr>
      </w:pPr>
    </w:p>
    <w:p w14:paraId="2A6F8809" w14:textId="77777777" w:rsidR="00E2122B" w:rsidRDefault="00586666">
      <w:pPr>
        <w:pStyle w:val="61"/>
        <w:ind w:right="740"/>
        <w:jc w:val="right"/>
        <w:rPr>
          <w:rFonts w:ascii="宋体"/>
          <w:sz w:val="24"/>
          <w:szCs w:val="24"/>
        </w:rPr>
      </w:pPr>
      <w:r>
        <w:rPr>
          <w:rFonts w:ascii="宋体" w:hint="eastAsia"/>
          <w:sz w:val="24"/>
          <w:szCs w:val="24"/>
        </w:rPr>
        <w:t>质疑人单位法人代表签字：</w:t>
      </w:r>
    </w:p>
    <w:p w14:paraId="13C29185" w14:textId="77777777" w:rsidR="00E2122B" w:rsidRDefault="00E2122B">
      <w:pPr>
        <w:pStyle w:val="61"/>
        <w:ind w:right="740"/>
        <w:jc w:val="right"/>
        <w:rPr>
          <w:rFonts w:ascii="宋体"/>
          <w:sz w:val="24"/>
          <w:szCs w:val="24"/>
        </w:rPr>
      </w:pPr>
    </w:p>
    <w:p w14:paraId="2A556366" w14:textId="77777777" w:rsidR="00E2122B" w:rsidRDefault="00586666">
      <w:pPr>
        <w:pStyle w:val="61"/>
        <w:ind w:right="900"/>
        <w:jc w:val="right"/>
        <w:rPr>
          <w:rFonts w:ascii="宋体"/>
          <w:sz w:val="24"/>
          <w:szCs w:val="24"/>
        </w:rPr>
      </w:pPr>
      <w:r>
        <w:rPr>
          <w:rFonts w:ascii="宋体" w:hint="eastAsia"/>
          <w:sz w:val="24"/>
          <w:szCs w:val="24"/>
        </w:rPr>
        <w:t>质疑人单位全称（盖章）：</w:t>
      </w:r>
    </w:p>
    <w:p w14:paraId="28D30FDB" w14:textId="77777777" w:rsidR="00E2122B" w:rsidRDefault="00E2122B">
      <w:pPr>
        <w:pStyle w:val="61"/>
        <w:rPr>
          <w:rFonts w:ascii="Calibri" w:hAnsi="Calibri"/>
          <w:szCs w:val="22"/>
        </w:rPr>
      </w:pPr>
    </w:p>
    <w:p w14:paraId="44140931" w14:textId="77777777" w:rsidR="00E2122B" w:rsidRDefault="00E2122B">
      <w:pPr>
        <w:pStyle w:val="61"/>
      </w:pPr>
    </w:p>
    <w:p w14:paraId="4FB18553" w14:textId="77777777" w:rsidR="00E2122B" w:rsidRDefault="00E2122B">
      <w:pPr>
        <w:pStyle w:val="61"/>
      </w:pPr>
    </w:p>
    <w:p w14:paraId="6854A9E6" w14:textId="77777777" w:rsidR="00E2122B" w:rsidRDefault="00E2122B">
      <w:pPr>
        <w:pStyle w:val="61"/>
      </w:pPr>
    </w:p>
    <w:p w14:paraId="1306DA36" w14:textId="77777777" w:rsidR="00E2122B" w:rsidRDefault="00E2122B">
      <w:pPr>
        <w:pStyle w:val="61"/>
      </w:pPr>
    </w:p>
    <w:p w14:paraId="08EE148D" w14:textId="77777777" w:rsidR="00E2122B" w:rsidRDefault="00586666">
      <w:pPr>
        <w:pStyle w:val="61"/>
      </w:pPr>
      <w:r>
        <w:rPr>
          <w:rFonts w:hint="eastAsia"/>
        </w:rPr>
        <w:t>注：</w:t>
      </w:r>
      <w:r>
        <w:t>1.</w:t>
      </w:r>
      <w:r>
        <w:rPr>
          <w:rFonts w:hint="eastAsia"/>
        </w:rPr>
        <w:t>供应商为自然人的，由本人签字；供应商为法人或者其他组织的，应当由法定代表人签字并加盖公章。</w:t>
      </w:r>
    </w:p>
    <w:p w14:paraId="30970AEA" w14:textId="77777777" w:rsidR="00E2122B" w:rsidRDefault="00586666">
      <w:pPr>
        <w:pStyle w:val="61"/>
        <w:ind w:firstLine="315"/>
      </w:pPr>
      <w:r>
        <w:rPr>
          <w:rFonts w:ascii="宋体" w:hint="eastAsia"/>
          <w:kern w:val="0"/>
          <w:szCs w:val="21"/>
        </w:rPr>
        <w:t>2.</w:t>
      </w:r>
      <w:r>
        <w:rPr>
          <w:rFonts w:ascii="宋体" w:hint="eastAsia"/>
          <w:kern w:val="0"/>
          <w:szCs w:val="21"/>
        </w:rPr>
        <w:t>以代理商身份发起质疑的供应商须同时提供货物制造商出具的授权书，授权书应当载明具体权限、期限和相关事项，并由授权单位法人或授权代表人（授权代表人需另行提供授权函）签字并加盖单位公章</w:t>
      </w:r>
      <w:r>
        <w:rPr>
          <w:rFonts w:hint="eastAsia"/>
        </w:rPr>
        <w:t>。</w:t>
      </w:r>
    </w:p>
    <w:p w14:paraId="2D8A747F" w14:textId="77777777" w:rsidR="00E2122B" w:rsidRDefault="00586666">
      <w:pPr>
        <w:spacing w:line="360" w:lineRule="auto"/>
      </w:pPr>
      <w:r>
        <w:rPr>
          <w:rFonts w:ascii="宋体" w:hint="eastAsia"/>
          <w:sz w:val="24"/>
          <w:u w:val="single"/>
        </w:rPr>
        <w:t>（完）</w:t>
      </w:r>
    </w:p>
    <w:p w14:paraId="33A3FC89" w14:textId="77777777" w:rsidR="00E2122B" w:rsidRDefault="00E2122B">
      <w:pPr>
        <w:snapToGrid w:val="0"/>
        <w:spacing w:line="360" w:lineRule="auto"/>
      </w:pPr>
    </w:p>
    <w:p w14:paraId="351BE9CA" w14:textId="77777777" w:rsidR="00E2122B" w:rsidRDefault="00E2122B"/>
    <w:sectPr w:rsidR="00E2122B">
      <w:footerReference w:type="even" r:id="rId15"/>
      <w:type w:val="nextColumn"/>
      <w:pgSz w:w="11907" w:h="16840"/>
      <w:pgMar w:top="1758" w:right="1361" w:bottom="1588" w:left="1361" w:header="851" w:footer="851" w:gutter="0"/>
      <w:cols w:space="720"/>
      <w:docGrid w:linePitch="46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5A8AD2" w14:textId="77777777" w:rsidR="00586666" w:rsidRDefault="00586666">
      <w:r>
        <w:separator/>
      </w:r>
    </w:p>
  </w:endnote>
  <w:endnote w:type="continuationSeparator" w:id="0">
    <w:p w14:paraId="2D21AA5E" w14:textId="77777777" w:rsidR="00586666" w:rsidRDefault="0058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utura Bk">
    <w:altName w:val="Courier New"/>
    <w:charset w:val="00"/>
    <w:family w:val="swiss"/>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文鼎粗黑">
    <w:altName w:val="汉仪中黑KW"/>
    <w:charset w:val="86"/>
    <w:family w:val="modern"/>
    <w:pitch w:val="default"/>
    <w:sig w:usb0="00000000" w:usb1="0000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昆仑楷体">
    <w:altName w:val="汉仪楷体KW"/>
    <w:charset w:val="86"/>
    <w:family w:val="modern"/>
    <w:pitch w:val="default"/>
    <w:sig w:usb0="00000000" w:usb1="00000000" w:usb2="00000010" w:usb3="00000000" w:csb0="00040000" w:csb1="00000000"/>
  </w:font>
  <w:font w:name="楷体_GB2312">
    <w:altName w:val="汉仪楷体KW"/>
    <w:charset w:val="86"/>
    <w:family w:val="modern"/>
    <w:pitch w:val="default"/>
    <w:sig w:usb0="00000000" w:usb1="00000000" w:usb2="00000000" w:usb3="00000000" w:csb0="00040000" w:csb1="00000000"/>
  </w:font>
  <w:font w:name="华文行楷">
    <w:panose1 w:val="02010800040101010101"/>
    <w:charset w:val="86"/>
    <w:family w:val="auto"/>
    <w:pitch w:val="variable"/>
    <w:sig w:usb0="00000001" w:usb1="080F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仿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E9477" w14:textId="77777777" w:rsidR="00E2122B" w:rsidRDefault="00586666">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Pr>
        <w:rStyle w:val="afd"/>
      </w:rPr>
      <w:t>0</w:t>
    </w:r>
    <w:r>
      <w:rPr>
        <w:rStyle w:val="afd"/>
      </w:rPr>
      <w:fldChar w:fldCharType="end"/>
    </w:r>
  </w:p>
  <w:p w14:paraId="25927253" w14:textId="77777777" w:rsidR="00E2122B" w:rsidRDefault="00E2122B">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58565" w14:textId="77777777" w:rsidR="00E2122B" w:rsidRDefault="00586666">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sidR="009F3552">
      <w:rPr>
        <w:rStyle w:val="afd"/>
        <w:noProof/>
      </w:rPr>
      <w:t>1</w:t>
    </w:r>
    <w:r>
      <w:rPr>
        <w:rStyle w:val="afd"/>
      </w:rPr>
      <w:fldChar w:fldCharType="end"/>
    </w:r>
  </w:p>
  <w:p w14:paraId="493B6582" w14:textId="77777777" w:rsidR="00E2122B" w:rsidRDefault="00E2122B">
    <w:pPr>
      <w:pStyle w:val="af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72BD4" w14:textId="77777777" w:rsidR="00E2122B" w:rsidRDefault="00586666">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769912FE" w14:textId="77777777" w:rsidR="00E2122B" w:rsidRDefault="00E2122B">
    <w:pPr>
      <w:pStyle w:val="af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E14A72" w14:textId="77777777" w:rsidR="00E2122B" w:rsidRDefault="00586666">
    <w:pPr>
      <w:pStyle w:val="af2"/>
      <w:jc w:val="center"/>
    </w:pPr>
    <w:r>
      <w:rPr>
        <w:rStyle w:val="afd"/>
      </w:rPr>
      <w:fldChar w:fldCharType="begin"/>
    </w:r>
    <w:r>
      <w:rPr>
        <w:rStyle w:val="afd"/>
      </w:rPr>
      <w:instrText xml:space="preserve"> PAGE </w:instrText>
    </w:r>
    <w:r>
      <w:rPr>
        <w:rStyle w:val="afd"/>
      </w:rPr>
      <w:fldChar w:fldCharType="separate"/>
    </w:r>
    <w:r w:rsidR="009F3552">
      <w:rPr>
        <w:rStyle w:val="afd"/>
        <w:noProof/>
      </w:rPr>
      <w:t>3</w:t>
    </w:r>
    <w:r>
      <w:rPr>
        <w:rStyle w:val="afd"/>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91AC0" w14:textId="77777777" w:rsidR="00E2122B" w:rsidRDefault="00586666">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Pr>
        <w:rStyle w:val="afd"/>
      </w:rPr>
      <w:t>23</w:t>
    </w:r>
    <w:r>
      <w:rPr>
        <w:rStyle w:val="afd"/>
      </w:rPr>
      <w:fldChar w:fldCharType="end"/>
    </w:r>
  </w:p>
  <w:p w14:paraId="0BD40CB9" w14:textId="77777777" w:rsidR="00E2122B" w:rsidRDefault="00E2122B">
    <w:pPr>
      <w:pStyle w:val="af2"/>
    </w:pPr>
  </w:p>
  <w:p w14:paraId="60F8C7EF" w14:textId="77777777" w:rsidR="00E2122B" w:rsidRDefault="00E2122B"/>
  <w:p w14:paraId="431AF48A" w14:textId="77777777" w:rsidR="00E2122B" w:rsidRDefault="00E2122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06085" w14:textId="77777777" w:rsidR="00586666" w:rsidRDefault="00586666">
      <w:r>
        <w:separator/>
      </w:r>
    </w:p>
  </w:footnote>
  <w:footnote w:type="continuationSeparator" w:id="0">
    <w:p w14:paraId="00E992B8" w14:textId="77777777" w:rsidR="00586666" w:rsidRDefault="005866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E31AA" w14:textId="77777777" w:rsidR="00E2122B" w:rsidRDefault="00586666">
    <w:pPr>
      <w:wordWrap w:val="0"/>
      <w:ind w:leftChars="-171" w:left="-216" w:hangingChars="68" w:hanging="143"/>
      <w:jc w:val="right"/>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FD88CF" w14:textId="77777777" w:rsidR="00E2122B" w:rsidRDefault="00E2122B">
    <w:pPr>
      <w:pBdr>
        <w:bottom w:val="single" w:sz="4" w:space="1" w:color="auto"/>
      </w:pBdr>
      <w:ind w:leftChars="-171" w:left="-216" w:hangingChars="68" w:hanging="143"/>
      <w:jc w:val="center"/>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B4D959"/>
    <w:multiLevelType w:val="singleLevel"/>
    <w:tmpl w:val="86B4D959"/>
    <w:lvl w:ilvl="0">
      <w:start w:val="1"/>
      <w:numFmt w:val="decimal"/>
      <w:suff w:val="nothing"/>
      <w:lvlText w:val="%1、"/>
      <w:lvlJc w:val="left"/>
    </w:lvl>
  </w:abstractNum>
  <w:abstractNum w:abstractNumId="1">
    <w:nsid w:val="F58DA21E"/>
    <w:multiLevelType w:val="singleLevel"/>
    <w:tmpl w:val="F58DA21E"/>
    <w:lvl w:ilvl="0">
      <w:start w:val="1"/>
      <w:numFmt w:val="decimal"/>
      <w:pStyle w:val="2"/>
      <w:lvlText w:val="%1."/>
      <w:lvlJc w:val="left"/>
      <w:pPr>
        <w:tabs>
          <w:tab w:val="left" w:pos="312"/>
        </w:tabs>
      </w:pPr>
    </w:lvl>
  </w:abstractNum>
  <w:abstractNum w:abstractNumId="2">
    <w:nsid w:val="00000008"/>
    <w:multiLevelType w:val="multilevel"/>
    <w:tmpl w:val="00000008"/>
    <w:lvl w:ilvl="0">
      <w:start w:val="1"/>
      <w:numFmt w:val="chineseCountingThousand"/>
      <w:pStyle w:val="a"/>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1A"/>
    <w:multiLevelType w:val="multilevel"/>
    <w:tmpl w:val="0000001A"/>
    <w:lvl w:ilvl="0">
      <w:start w:val="1"/>
      <w:numFmt w:val="decimal"/>
      <w:pStyle w:val="ItemStepinTable"/>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87F3E2F"/>
    <w:multiLevelType w:val="multilevel"/>
    <w:tmpl w:val="287F3E2F"/>
    <w:lvl w:ilvl="0">
      <w:start w:val="1"/>
      <w:numFmt w:val="decimal"/>
      <w:pStyle w:val="4"/>
      <w:lvlText w:val="%1."/>
      <w:lvlJc w:val="left"/>
      <w:pPr>
        <w:tabs>
          <w:tab w:val="left" w:pos="502"/>
        </w:tabs>
        <w:ind w:left="142" w:firstLine="0"/>
      </w:pPr>
      <w:rPr>
        <w:rFonts w:cs="Times New Roman" w:hint="eastAsia"/>
      </w:rPr>
    </w:lvl>
    <w:lvl w:ilvl="1">
      <w:start w:val="1"/>
      <w:numFmt w:val="decimal"/>
      <w:lvlText w:val="%1.%2"/>
      <w:lvlJc w:val="left"/>
      <w:pPr>
        <w:tabs>
          <w:tab w:val="left" w:pos="786"/>
        </w:tabs>
        <w:ind w:left="426" w:firstLine="0"/>
      </w:pPr>
      <w:rPr>
        <w:rFonts w:cs="Times New Roman" w:hint="eastAsia"/>
        <w:b w:val="0"/>
      </w:rPr>
    </w:lvl>
    <w:lvl w:ilvl="2">
      <w:start w:val="1"/>
      <w:numFmt w:val="decimal"/>
      <w:lvlText w:val="%1.%2.%3"/>
      <w:lvlJc w:val="left"/>
      <w:pPr>
        <w:tabs>
          <w:tab w:val="left" w:pos="862"/>
        </w:tabs>
        <w:ind w:left="142" w:firstLine="0"/>
      </w:pPr>
      <w:rPr>
        <w:rFonts w:cs="Times New Roman" w:hint="eastAsia"/>
      </w:rPr>
    </w:lvl>
    <w:lvl w:ilvl="3">
      <w:start w:val="1"/>
      <w:numFmt w:val="decimal"/>
      <w:lvlText w:val="%1.%2.%3.%4."/>
      <w:lvlJc w:val="left"/>
      <w:pPr>
        <w:tabs>
          <w:tab w:val="left" w:pos="1222"/>
        </w:tabs>
        <w:ind w:left="993" w:hanging="851"/>
      </w:pPr>
      <w:rPr>
        <w:rFonts w:cs="Times New Roman" w:hint="eastAsia"/>
      </w:rPr>
    </w:lvl>
    <w:lvl w:ilvl="4">
      <w:start w:val="1"/>
      <w:numFmt w:val="decimal"/>
      <w:lvlText w:val="%1.%2.%3.%4.%5."/>
      <w:lvlJc w:val="left"/>
      <w:pPr>
        <w:tabs>
          <w:tab w:val="left" w:pos="1134"/>
        </w:tabs>
        <w:ind w:left="1134" w:hanging="992"/>
      </w:pPr>
      <w:rPr>
        <w:rFonts w:cs="Times New Roman" w:hint="eastAsia"/>
      </w:rPr>
    </w:lvl>
    <w:lvl w:ilvl="5">
      <w:start w:val="1"/>
      <w:numFmt w:val="decimal"/>
      <w:lvlText w:val="%1.%2.%3.%4.%5.%6."/>
      <w:lvlJc w:val="left"/>
      <w:pPr>
        <w:tabs>
          <w:tab w:val="left" w:pos="1276"/>
        </w:tabs>
        <w:ind w:left="1276" w:hanging="1134"/>
      </w:pPr>
      <w:rPr>
        <w:rFonts w:cs="Times New Roman" w:hint="eastAsia"/>
      </w:rPr>
    </w:lvl>
    <w:lvl w:ilvl="6">
      <w:start w:val="1"/>
      <w:numFmt w:val="decimal"/>
      <w:lvlText w:val="%1.%2.%3.%4.%5.%6.%7."/>
      <w:lvlJc w:val="left"/>
      <w:pPr>
        <w:tabs>
          <w:tab w:val="left" w:pos="1418"/>
        </w:tabs>
        <w:ind w:left="1418" w:hanging="1276"/>
      </w:pPr>
      <w:rPr>
        <w:rFonts w:cs="Times New Roman" w:hint="eastAsia"/>
      </w:rPr>
    </w:lvl>
    <w:lvl w:ilvl="7">
      <w:start w:val="1"/>
      <w:numFmt w:val="decimal"/>
      <w:lvlText w:val="%1.%2.%3.%4.%5.%6.%7.%8."/>
      <w:lvlJc w:val="left"/>
      <w:pPr>
        <w:tabs>
          <w:tab w:val="left" w:pos="1560"/>
        </w:tabs>
        <w:ind w:left="1560" w:hanging="1418"/>
      </w:pPr>
      <w:rPr>
        <w:rFonts w:cs="Times New Roman" w:hint="eastAsia"/>
      </w:rPr>
    </w:lvl>
    <w:lvl w:ilvl="8">
      <w:start w:val="1"/>
      <w:numFmt w:val="decimal"/>
      <w:lvlText w:val="%1.%2.%3.%4.%5.%6.%7.%8.%9."/>
      <w:lvlJc w:val="left"/>
      <w:pPr>
        <w:tabs>
          <w:tab w:val="left" w:pos="1701"/>
        </w:tabs>
        <w:ind w:left="1701" w:hanging="1559"/>
      </w:pPr>
      <w:rPr>
        <w:rFonts w:cs="Times New Roman" w:hint="eastAsia"/>
      </w:rPr>
    </w:lvl>
  </w:abstractNum>
  <w:abstractNum w:abstractNumId="5">
    <w:nsid w:val="302A01A0"/>
    <w:multiLevelType w:val="multilevel"/>
    <w:tmpl w:val="302A01A0"/>
    <w:lvl w:ilvl="0">
      <w:start w:val="2"/>
      <w:numFmt w:val="decimal"/>
      <w:pStyle w:val="a0"/>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54D0E20"/>
    <w:multiLevelType w:val="multilevel"/>
    <w:tmpl w:val="354D0E20"/>
    <w:lvl w:ilvl="0">
      <w:start w:val="1"/>
      <w:numFmt w:val="japaneseCounting"/>
      <w:pStyle w:val="22"/>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
    <w:nsid w:val="37520564"/>
    <w:multiLevelType w:val="multilevel"/>
    <w:tmpl w:val="37520564"/>
    <w:lvl w:ilvl="0">
      <w:start w:val="13"/>
      <w:numFmt w:val="decimal"/>
      <w:lvlText w:val="%1."/>
      <w:lvlJc w:val="left"/>
      <w:pPr>
        <w:tabs>
          <w:tab w:val="left" w:pos="360"/>
        </w:tabs>
        <w:ind w:left="0" w:firstLine="0"/>
      </w:pPr>
      <w:rPr>
        <w:rFonts w:hint="eastAsia"/>
      </w:rPr>
    </w:lvl>
    <w:lvl w:ilvl="1">
      <w:start w:val="1"/>
      <w:numFmt w:val="decimal"/>
      <w:pStyle w:val="a1"/>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8">
    <w:nsid w:val="387B0BA1"/>
    <w:multiLevelType w:val="multilevel"/>
    <w:tmpl w:val="387B0BA1"/>
    <w:lvl w:ilvl="0">
      <w:start w:val="12"/>
      <w:numFmt w:val="decimal"/>
      <w:pStyle w:val="ItemList"/>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9">
    <w:nsid w:val="5E041147"/>
    <w:multiLevelType w:val="multilevel"/>
    <w:tmpl w:val="5E041147"/>
    <w:lvl w:ilvl="0">
      <w:start w:val="11"/>
      <w:numFmt w:val="decimal"/>
      <w:pStyle w:val="a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0">
    <w:nsid w:val="5FA57B86"/>
    <w:multiLevelType w:val="multilevel"/>
    <w:tmpl w:val="5FA57B86"/>
    <w:lvl w:ilvl="0">
      <w:start w:val="1"/>
      <w:numFmt w:val="upperLetter"/>
      <w:pStyle w:val="a3"/>
      <w:lvlText w:val="%1."/>
      <w:lvlJc w:val="left"/>
      <w:pPr>
        <w:tabs>
          <w:tab w:val="left" w:pos="360"/>
        </w:tabs>
        <w:ind w:left="360" w:hanging="360"/>
      </w:pPr>
      <w:rPr>
        <w:rFonts w:hint="eastAsia"/>
      </w:rPr>
    </w:lvl>
    <w:lvl w:ilvl="1">
      <w:start w:val="1"/>
      <w:numFmt w:val="decimal"/>
      <w:lvlText w:val="%2．"/>
      <w:lvlJc w:val="left"/>
      <w:pPr>
        <w:tabs>
          <w:tab w:val="left" w:pos="1140"/>
        </w:tabs>
        <w:ind w:left="1140" w:hanging="720"/>
      </w:pPr>
      <w:rPr>
        <w:rFonts w:hint="eastAsia"/>
      </w:rPr>
    </w:lvl>
    <w:lvl w:ilvl="2">
      <w:start w:val="1"/>
      <w:numFmt w:val="decimal"/>
      <w:lvlText w:val="（%3）"/>
      <w:lvlJc w:val="left"/>
      <w:pPr>
        <w:tabs>
          <w:tab w:val="left" w:pos="1920"/>
        </w:tabs>
        <w:ind w:left="1920" w:hanging="108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4"/>
  </w:num>
  <w:num w:numId="3">
    <w:abstractNumId w:val="10"/>
  </w:num>
  <w:num w:numId="4">
    <w:abstractNumId w:val="7"/>
  </w:num>
  <w:num w:numId="5">
    <w:abstractNumId w:val="8"/>
  </w:num>
  <w:num w:numId="6">
    <w:abstractNumId w:val="9"/>
  </w:num>
  <w:num w:numId="7">
    <w:abstractNumId w:val="5"/>
  </w:num>
  <w:num w:numId="8">
    <w:abstractNumId w:val="6"/>
  </w:num>
  <w:num w:numId="9">
    <w:abstractNumId w:val="3"/>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516"/>
    <w:rsid w:val="DFEA4249"/>
    <w:rsid w:val="F773D5A2"/>
    <w:rsid w:val="000B4788"/>
    <w:rsid w:val="00111307"/>
    <w:rsid w:val="002361A8"/>
    <w:rsid w:val="00250E0F"/>
    <w:rsid w:val="0028762A"/>
    <w:rsid w:val="002A4656"/>
    <w:rsid w:val="002F4A46"/>
    <w:rsid w:val="00401056"/>
    <w:rsid w:val="004240E7"/>
    <w:rsid w:val="004643C6"/>
    <w:rsid w:val="004F5DFC"/>
    <w:rsid w:val="00510A41"/>
    <w:rsid w:val="0051198E"/>
    <w:rsid w:val="0053759C"/>
    <w:rsid w:val="00586666"/>
    <w:rsid w:val="005C76FF"/>
    <w:rsid w:val="00671DE9"/>
    <w:rsid w:val="0070247A"/>
    <w:rsid w:val="0080101B"/>
    <w:rsid w:val="0082668A"/>
    <w:rsid w:val="008272D6"/>
    <w:rsid w:val="00884CA4"/>
    <w:rsid w:val="009A7811"/>
    <w:rsid w:val="009E48F2"/>
    <w:rsid w:val="009F15DA"/>
    <w:rsid w:val="009F3552"/>
    <w:rsid w:val="00AA728F"/>
    <w:rsid w:val="00AC4887"/>
    <w:rsid w:val="00AC7407"/>
    <w:rsid w:val="00B36A64"/>
    <w:rsid w:val="00B42C14"/>
    <w:rsid w:val="00B47516"/>
    <w:rsid w:val="00C135BE"/>
    <w:rsid w:val="00C60CCE"/>
    <w:rsid w:val="00C6553E"/>
    <w:rsid w:val="00C658F3"/>
    <w:rsid w:val="00C707CD"/>
    <w:rsid w:val="00CE52C6"/>
    <w:rsid w:val="00D016B9"/>
    <w:rsid w:val="00D21F89"/>
    <w:rsid w:val="00D72F17"/>
    <w:rsid w:val="00D97210"/>
    <w:rsid w:val="00DF6D2B"/>
    <w:rsid w:val="00E17CD2"/>
    <w:rsid w:val="00E2122B"/>
    <w:rsid w:val="00E2578F"/>
    <w:rsid w:val="00E304DA"/>
    <w:rsid w:val="00E57757"/>
    <w:rsid w:val="00EA25C3"/>
    <w:rsid w:val="00F03F1D"/>
    <w:rsid w:val="00F90631"/>
    <w:rsid w:val="00FC3463"/>
    <w:rsid w:val="00FE19DB"/>
    <w:rsid w:val="00FF5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9076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unhideWhenUsed="1" w:qFormat="1"/>
    <w:lsdException w:name="heading 3" w:uiPriority="0"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uiPriority="0" w:unhideWhenUsed="1" w:qFormat="1"/>
    <w:lsdException w:name="footer" w:uiPriority="0" w:unhideWhenUsed="1"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qFormat="1"/>
    <w:lsdException w:name="List" w:semiHidden="1" w:unhideWhenUsed="1"/>
    <w:lsdException w:name="List Bullet" w:semiHidden="1" w:unhideWhenUsed="1"/>
    <w:lsdException w:name="List Number" w:semiHidden="1" w:unhideWhenUsed="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semiHidden="1" w:unhideWhenUsed="1"/>
    <w:lsdException w:name="List Number 2" w:qFormat="1"/>
    <w:lsdException w:name="List Number 3"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unhideWhenUsed="1" w:qFormat="1"/>
    <w:lsdException w:name="List Continue" w:qFormat="1"/>
    <w:lsdException w:name="List Continue 2" w:qFormat="1"/>
    <w:lsdException w:name="List Continue 3" w:qFormat="1"/>
    <w:lsdException w:name="List Continue 4" w:qFormat="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next w:val="20"/>
    <w:qFormat/>
    <w:pPr>
      <w:widowControl w:val="0"/>
      <w:jc w:val="both"/>
    </w:pPr>
    <w:rPr>
      <w:rFonts w:ascii="Times New Roman" w:eastAsia="宋体" w:hAnsi="Times New Roman" w:cs="Times New Roman"/>
      <w:kern w:val="2"/>
      <w:sz w:val="21"/>
      <w:szCs w:val="24"/>
    </w:rPr>
  </w:style>
  <w:style w:type="paragraph" w:styleId="1">
    <w:name w:val="heading 1"/>
    <w:basedOn w:val="a4"/>
    <w:next w:val="a4"/>
    <w:link w:val="1Char"/>
    <w:uiPriority w:val="9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1">
    <w:name w:val="heading 2"/>
    <w:basedOn w:val="a4"/>
    <w:next w:val="a4"/>
    <w:link w:val="2Char"/>
    <w:uiPriority w:val="9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4"/>
    <w:next w:val="a4"/>
    <w:link w:val="3Char"/>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0">
    <w:name w:val="heading 4"/>
    <w:basedOn w:val="a4"/>
    <w:next w:val="a4"/>
    <w:link w:val="4Char"/>
    <w:uiPriority w:val="99"/>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4"/>
    <w:next w:val="a4"/>
    <w:link w:val="5Char"/>
    <w:uiPriority w:val="99"/>
    <w:unhideWhenUsed/>
    <w:qFormat/>
    <w:pPr>
      <w:keepNext/>
      <w:keepLines/>
      <w:spacing w:before="80" w:after="40"/>
      <w:outlineLvl w:val="4"/>
    </w:pPr>
    <w:rPr>
      <w:rFonts w:cstheme="majorBidi"/>
      <w:color w:val="2F5496" w:themeColor="accent1" w:themeShade="BF"/>
      <w:sz w:val="24"/>
    </w:rPr>
  </w:style>
  <w:style w:type="paragraph" w:styleId="6">
    <w:name w:val="heading 6"/>
    <w:basedOn w:val="a4"/>
    <w:next w:val="a4"/>
    <w:link w:val="6Char"/>
    <w:uiPriority w:val="99"/>
    <w:unhideWhenUsed/>
    <w:qFormat/>
    <w:pPr>
      <w:keepNext/>
      <w:keepLines/>
      <w:spacing w:before="40"/>
      <w:outlineLvl w:val="5"/>
    </w:pPr>
    <w:rPr>
      <w:rFonts w:cstheme="majorBidi"/>
      <w:b/>
      <w:bCs/>
      <w:color w:val="2F5496" w:themeColor="accent1" w:themeShade="BF"/>
    </w:rPr>
  </w:style>
  <w:style w:type="paragraph" w:styleId="7">
    <w:name w:val="heading 7"/>
    <w:basedOn w:val="a4"/>
    <w:next w:val="a4"/>
    <w:link w:val="7Char"/>
    <w:uiPriority w:val="99"/>
    <w:unhideWhenUsed/>
    <w:qFormat/>
    <w:pPr>
      <w:keepNext/>
      <w:keepLines/>
      <w:spacing w:before="40"/>
      <w:outlineLvl w:val="6"/>
    </w:pPr>
    <w:rPr>
      <w:rFonts w:cstheme="majorBidi"/>
      <w:b/>
      <w:bCs/>
      <w:color w:val="595959" w:themeColor="text1" w:themeTint="A6"/>
    </w:rPr>
  </w:style>
  <w:style w:type="paragraph" w:styleId="8">
    <w:name w:val="heading 8"/>
    <w:basedOn w:val="a4"/>
    <w:next w:val="a4"/>
    <w:link w:val="8Char"/>
    <w:uiPriority w:val="99"/>
    <w:unhideWhenUsed/>
    <w:qFormat/>
    <w:pPr>
      <w:keepNext/>
      <w:keepLines/>
      <w:outlineLvl w:val="7"/>
    </w:pPr>
    <w:rPr>
      <w:rFonts w:cstheme="majorBidi"/>
      <w:color w:val="595959" w:themeColor="text1" w:themeTint="A6"/>
    </w:rPr>
  </w:style>
  <w:style w:type="paragraph" w:styleId="9">
    <w:name w:val="heading 9"/>
    <w:basedOn w:val="a4"/>
    <w:next w:val="a4"/>
    <w:link w:val="9Char"/>
    <w:uiPriority w:val="99"/>
    <w:unhideWhenUsed/>
    <w:qFormat/>
    <w:pPr>
      <w:keepNext/>
      <w:keepLines/>
      <w:outlineLvl w:val="8"/>
    </w:pPr>
    <w:rPr>
      <w:rFonts w:eastAsiaTheme="majorEastAsia" w:cstheme="majorBidi"/>
      <w:color w:val="595959" w:themeColor="text1" w:themeTint="A6"/>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20">
    <w:name w:val="Body Text First Indent 2"/>
    <w:basedOn w:val="a8"/>
    <w:link w:val="2Char0"/>
    <w:uiPriority w:val="99"/>
    <w:qFormat/>
    <w:pPr>
      <w:ind w:leftChars="0" w:left="0"/>
      <w:jc w:val="left"/>
    </w:pPr>
    <w:rPr>
      <w:rFonts w:ascii="宋体" w:hAnsi="宋体" w:cs="宋体"/>
      <w:bCs/>
      <w:sz w:val="24"/>
    </w:rPr>
  </w:style>
  <w:style w:type="paragraph" w:styleId="a8">
    <w:name w:val="Body Text Indent"/>
    <w:basedOn w:val="a4"/>
    <w:link w:val="Char1"/>
    <w:unhideWhenUsed/>
    <w:qFormat/>
    <w:pPr>
      <w:spacing w:after="120"/>
      <w:ind w:leftChars="200" w:left="420"/>
    </w:pPr>
  </w:style>
  <w:style w:type="paragraph" w:styleId="30">
    <w:name w:val="List 3"/>
    <w:basedOn w:val="a4"/>
    <w:uiPriority w:val="99"/>
    <w:qFormat/>
    <w:pPr>
      <w:adjustRightInd w:val="0"/>
      <w:snapToGrid w:val="0"/>
      <w:spacing w:line="360" w:lineRule="auto"/>
      <w:ind w:leftChars="400" w:left="100" w:hangingChars="200" w:hanging="200"/>
    </w:pPr>
    <w:rPr>
      <w:rFonts w:ascii="Calibri" w:hAnsi="Calibri" w:cs="Calibri"/>
      <w:sz w:val="24"/>
      <w:szCs w:val="20"/>
    </w:rPr>
  </w:style>
  <w:style w:type="paragraph" w:styleId="70">
    <w:name w:val="toc 7"/>
    <w:basedOn w:val="a4"/>
    <w:next w:val="a4"/>
    <w:uiPriority w:val="99"/>
    <w:qFormat/>
    <w:pPr>
      <w:ind w:leftChars="1200" w:left="2520"/>
    </w:pPr>
    <w:rPr>
      <w:rFonts w:ascii="Calibri" w:hAnsi="Calibri" w:cs="Calibri"/>
      <w:sz w:val="28"/>
      <w:szCs w:val="20"/>
    </w:rPr>
  </w:style>
  <w:style w:type="paragraph" w:styleId="2">
    <w:name w:val="List Number 2"/>
    <w:basedOn w:val="a4"/>
    <w:uiPriority w:val="99"/>
    <w:qFormat/>
    <w:pPr>
      <w:numPr>
        <w:numId w:val="1"/>
      </w:numPr>
      <w:tabs>
        <w:tab w:val="clear" w:pos="312"/>
        <w:tab w:val="left" w:pos="780"/>
      </w:tabs>
      <w:spacing w:line="360" w:lineRule="auto"/>
    </w:pPr>
    <w:rPr>
      <w:rFonts w:ascii="Calibri" w:hAnsi="Calibri" w:cs="Calibri"/>
      <w:sz w:val="24"/>
      <w:szCs w:val="20"/>
    </w:rPr>
  </w:style>
  <w:style w:type="paragraph" w:styleId="4">
    <w:name w:val="List Bullet 4"/>
    <w:basedOn w:val="a4"/>
    <w:uiPriority w:val="99"/>
    <w:qFormat/>
    <w:pPr>
      <w:widowControl/>
      <w:numPr>
        <w:numId w:val="2"/>
      </w:numPr>
      <w:tabs>
        <w:tab w:val="clear" w:pos="502"/>
        <w:tab w:val="left" w:pos="1134"/>
      </w:tabs>
      <w:adjustRightInd w:val="0"/>
      <w:snapToGrid w:val="0"/>
      <w:spacing w:before="120" w:line="280" w:lineRule="atLeast"/>
      <w:ind w:left="0"/>
      <w:jc w:val="left"/>
    </w:pPr>
    <w:rPr>
      <w:rFonts w:ascii="宋体" w:hAnsi="Calibri" w:cs="Calibri"/>
      <w:kern w:val="0"/>
      <w:sz w:val="22"/>
      <w:szCs w:val="20"/>
    </w:rPr>
  </w:style>
  <w:style w:type="paragraph" w:styleId="a9">
    <w:name w:val="Normal Indent"/>
    <w:basedOn w:val="a4"/>
    <w:uiPriority w:val="99"/>
    <w:qFormat/>
    <w:pPr>
      <w:ind w:firstLineChars="200" w:firstLine="420"/>
    </w:pPr>
  </w:style>
  <w:style w:type="paragraph" w:styleId="a3">
    <w:name w:val="caption"/>
    <w:basedOn w:val="a4"/>
    <w:next w:val="a4"/>
    <w:uiPriority w:val="99"/>
    <w:qFormat/>
    <w:pPr>
      <w:numPr>
        <w:numId w:val="3"/>
      </w:numPr>
      <w:tabs>
        <w:tab w:val="clear" w:pos="360"/>
      </w:tabs>
      <w:spacing w:line="480" w:lineRule="exact"/>
      <w:ind w:left="0" w:firstLine="0"/>
    </w:pPr>
    <w:rPr>
      <w:rFonts w:ascii="仿宋_GB2312" w:eastAsia="仿宋_GB2312" w:hAnsi="华文中宋"/>
      <w:sz w:val="30"/>
    </w:rPr>
  </w:style>
  <w:style w:type="paragraph" w:styleId="aa">
    <w:name w:val="Document Map"/>
    <w:basedOn w:val="a4"/>
    <w:link w:val="Char"/>
    <w:uiPriority w:val="99"/>
    <w:qFormat/>
    <w:pPr>
      <w:shd w:val="clear" w:color="auto" w:fill="000080"/>
    </w:pPr>
    <w:rPr>
      <w:rFonts w:asciiTheme="minorHAnsi" w:eastAsiaTheme="minorEastAsia" w:hAnsiTheme="minorHAnsi" w:cstheme="minorBidi"/>
      <w:sz w:val="28"/>
      <w:szCs w:val="20"/>
    </w:rPr>
  </w:style>
  <w:style w:type="paragraph" w:styleId="ab">
    <w:name w:val="toa heading"/>
    <w:basedOn w:val="a4"/>
    <w:next w:val="a4"/>
    <w:uiPriority w:val="99"/>
    <w:qFormat/>
    <w:pPr>
      <w:spacing w:before="120"/>
    </w:pPr>
    <w:rPr>
      <w:rFonts w:ascii="Arial" w:hAnsi="Arial" w:cs="Calibri"/>
      <w:sz w:val="24"/>
      <w:szCs w:val="20"/>
    </w:rPr>
  </w:style>
  <w:style w:type="paragraph" w:styleId="ac">
    <w:name w:val="annotation text"/>
    <w:basedOn w:val="a4"/>
    <w:link w:val="Char0"/>
    <w:uiPriority w:val="99"/>
    <w:qFormat/>
    <w:pPr>
      <w:adjustRightInd w:val="0"/>
      <w:spacing w:line="360" w:lineRule="atLeast"/>
      <w:jc w:val="left"/>
      <w:textAlignment w:val="baseline"/>
    </w:pPr>
    <w:rPr>
      <w:kern w:val="0"/>
      <w:sz w:val="24"/>
      <w:szCs w:val="20"/>
    </w:rPr>
  </w:style>
  <w:style w:type="paragraph" w:styleId="31">
    <w:name w:val="Body Text 3"/>
    <w:basedOn w:val="a4"/>
    <w:link w:val="3Char0"/>
    <w:uiPriority w:val="99"/>
    <w:qFormat/>
    <w:pPr>
      <w:adjustRightInd w:val="0"/>
      <w:snapToGrid w:val="0"/>
      <w:spacing w:after="120" w:line="360" w:lineRule="auto"/>
    </w:pPr>
    <w:rPr>
      <w:rFonts w:asciiTheme="minorHAnsi" w:eastAsiaTheme="minorEastAsia" w:hAnsiTheme="minorHAnsi" w:cstheme="minorBidi"/>
      <w:sz w:val="16"/>
      <w:szCs w:val="20"/>
    </w:rPr>
  </w:style>
  <w:style w:type="paragraph" w:styleId="32">
    <w:name w:val="List Bullet 3"/>
    <w:basedOn w:val="a4"/>
    <w:uiPriority w:val="99"/>
    <w:qFormat/>
    <w:pPr>
      <w:tabs>
        <w:tab w:val="left" w:pos="0"/>
        <w:tab w:val="left" w:pos="1200"/>
      </w:tabs>
      <w:adjustRightInd w:val="0"/>
      <w:snapToGrid w:val="0"/>
      <w:spacing w:line="360" w:lineRule="auto"/>
    </w:pPr>
    <w:rPr>
      <w:rFonts w:ascii="Calibri" w:hAnsi="Calibri" w:cs="Calibri"/>
      <w:sz w:val="24"/>
      <w:szCs w:val="20"/>
    </w:rPr>
  </w:style>
  <w:style w:type="paragraph" w:styleId="ad">
    <w:name w:val="Body Text"/>
    <w:basedOn w:val="a4"/>
    <w:link w:val="Char10"/>
    <w:uiPriority w:val="99"/>
    <w:qFormat/>
    <w:rPr>
      <w:rFonts w:ascii="仿宋_GB2312" w:eastAsia="仿宋_GB2312" w:hAnsi="宋体"/>
      <w:sz w:val="28"/>
    </w:rPr>
  </w:style>
  <w:style w:type="paragraph" w:styleId="33">
    <w:name w:val="List Number 3"/>
    <w:basedOn w:val="a4"/>
    <w:uiPriority w:val="99"/>
    <w:qFormat/>
    <w:pPr>
      <w:tabs>
        <w:tab w:val="left" w:pos="2120"/>
      </w:tabs>
      <w:adjustRightInd w:val="0"/>
      <w:snapToGrid w:val="0"/>
      <w:spacing w:line="360" w:lineRule="auto"/>
      <w:ind w:left="2120" w:hanging="720"/>
    </w:pPr>
    <w:rPr>
      <w:rFonts w:ascii="Calibri" w:hAnsi="Calibri" w:cs="Calibri"/>
      <w:sz w:val="24"/>
      <w:szCs w:val="20"/>
    </w:rPr>
  </w:style>
  <w:style w:type="paragraph" w:styleId="23">
    <w:name w:val="List 2"/>
    <w:basedOn w:val="a4"/>
    <w:uiPriority w:val="99"/>
    <w:qFormat/>
    <w:pPr>
      <w:adjustRightInd w:val="0"/>
      <w:snapToGrid w:val="0"/>
      <w:spacing w:line="360" w:lineRule="auto"/>
      <w:ind w:leftChars="200" w:left="100" w:hangingChars="200" w:hanging="200"/>
    </w:pPr>
    <w:rPr>
      <w:rFonts w:ascii="Calibri" w:hAnsi="Calibri" w:cs="Calibri"/>
      <w:sz w:val="24"/>
      <w:szCs w:val="20"/>
    </w:rPr>
  </w:style>
  <w:style w:type="paragraph" w:styleId="ae">
    <w:name w:val="List Continue"/>
    <w:basedOn w:val="a4"/>
    <w:uiPriority w:val="99"/>
    <w:qFormat/>
    <w:pPr>
      <w:adjustRightInd w:val="0"/>
      <w:snapToGrid w:val="0"/>
      <w:spacing w:after="120" w:line="360" w:lineRule="auto"/>
      <w:ind w:leftChars="200" w:left="420"/>
    </w:pPr>
    <w:rPr>
      <w:rFonts w:ascii="Calibri" w:hAnsi="Calibri" w:cs="Calibri"/>
      <w:sz w:val="24"/>
      <w:szCs w:val="20"/>
    </w:rPr>
  </w:style>
  <w:style w:type="paragraph" w:styleId="24">
    <w:name w:val="List Bullet 2"/>
    <w:basedOn w:val="a4"/>
    <w:uiPriority w:val="99"/>
    <w:qFormat/>
    <w:pPr>
      <w:tabs>
        <w:tab w:val="left" w:pos="0"/>
        <w:tab w:val="left" w:pos="780"/>
      </w:tabs>
      <w:adjustRightInd w:val="0"/>
      <w:snapToGrid w:val="0"/>
      <w:spacing w:line="360" w:lineRule="auto"/>
    </w:pPr>
    <w:rPr>
      <w:rFonts w:ascii="Calibri" w:hAnsi="Calibri" w:cs="Calibri"/>
      <w:sz w:val="24"/>
      <w:szCs w:val="20"/>
    </w:rPr>
  </w:style>
  <w:style w:type="paragraph" w:styleId="50">
    <w:name w:val="toc 5"/>
    <w:basedOn w:val="a4"/>
    <w:next w:val="a4"/>
    <w:uiPriority w:val="99"/>
    <w:qFormat/>
    <w:pPr>
      <w:ind w:leftChars="800" w:left="1680"/>
    </w:pPr>
    <w:rPr>
      <w:rFonts w:ascii="Calibri" w:hAnsi="Calibri" w:cs="Calibri"/>
      <w:sz w:val="28"/>
      <w:szCs w:val="20"/>
    </w:rPr>
  </w:style>
  <w:style w:type="paragraph" w:styleId="34">
    <w:name w:val="toc 3"/>
    <w:basedOn w:val="a4"/>
    <w:next w:val="a4"/>
    <w:uiPriority w:val="39"/>
    <w:qFormat/>
    <w:pPr>
      <w:widowControl/>
      <w:ind w:left="400" w:right="255"/>
    </w:pPr>
    <w:rPr>
      <w:kern w:val="0"/>
      <w:sz w:val="24"/>
      <w:szCs w:val="20"/>
    </w:rPr>
  </w:style>
  <w:style w:type="paragraph" w:styleId="af">
    <w:name w:val="Plain Text"/>
    <w:basedOn w:val="a4"/>
    <w:link w:val="Char11"/>
    <w:uiPriority w:val="99"/>
    <w:qFormat/>
    <w:pPr>
      <w:adjustRightInd w:val="0"/>
      <w:snapToGrid w:val="0"/>
      <w:spacing w:line="360" w:lineRule="auto"/>
    </w:pPr>
    <w:rPr>
      <w:rFonts w:ascii="宋体"/>
      <w:szCs w:val="21"/>
    </w:rPr>
  </w:style>
  <w:style w:type="paragraph" w:styleId="80">
    <w:name w:val="toc 8"/>
    <w:basedOn w:val="a4"/>
    <w:next w:val="a4"/>
    <w:uiPriority w:val="99"/>
    <w:qFormat/>
    <w:pPr>
      <w:ind w:leftChars="1400" w:left="2940"/>
    </w:pPr>
    <w:rPr>
      <w:rFonts w:ascii="Calibri" w:hAnsi="Calibri" w:cs="Calibri"/>
      <w:sz w:val="28"/>
      <w:szCs w:val="20"/>
    </w:rPr>
  </w:style>
  <w:style w:type="paragraph" w:styleId="af0">
    <w:name w:val="Date"/>
    <w:basedOn w:val="a4"/>
    <w:next w:val="a4"/>
    <w:link w:val="Char2"/>
    <w:uiPriority w:val="99"/>
    <w:qFormat/>
    <w:rPr>
      <w:sz w:val="24"/>
      <w:szCs w:val="20"/>
    </w:rPr>
  </w:style>
  <w:style w:type="paragraph" w:styleId="25">
    <w:name w:val="Body Text Indent 2"/>
    <w:basedOn w:val="a4"/>
    <w:link w:val="2Char1"/>
    <w:uiPriority w:val="99"/>
    <w:qFormat/>
    <w:pPr>
      <w:spacing w:line="400" w:lineRule="exact"/>
      <w:ind w:firstLineChars="192" w:firstLine="461"/>
    </w:pPr>
    <w:rPr>
      <w:rFonts w:ascii="宋体"/>
      <w:sz w:val="24"/>
    </w:rPr>
  </w:style>
  <w:style w:type="paragraph" w:styleId="af1">
    <w:name w:val="Balloon Text"/>
    <w:basedOn w:val="a4"/>
    <w:link w:val="Char3"/>
    <w:uiPriority w:val="99"/>
    <w:qFormat/>
    <w:rPr>
      <w:sz w:val="18"/>
      <w:szCs w:val="18"/>
    </w:rPr>
  </w:style>
  <w:style w:type="paragraph" w:styleId="af2">
    <w:name w:val="footer"/>
    <w:basedOn w:val="a4"/>
    <w:link w:val="Char4"/>
    <w:unhideWhenUsed/>
    <w:qFormat/>
    <w:pPr>
      <w:tabs>
        <w:tab w:val="center" w:pos="4153"/>
        <w:tab w:val="right" w:pos="8306"/>
      </w:tabs>
      <w:snapToGrid w:val="0"/>
    </w:pPr>
    <w:rPr>
      <w:sz w:val="18"/>
      <w:szCs w:val="18"/>
    </w:rPr>
  </w:style>
  <w:style w:type="paragraph" w:styleId="af3">
    <w:name w:val="header"/>
    <w:basedOn w:val="a4"/>
    <w:link w:val="Char5"/>
    <w:unhideWhenUsed/>
    <w:qFormat/>
    <w:pPr>
      <w:tabs>
        <w:tab w:val="center" w:pos="4153"/>
        <w:tab w:val="right" w:pos="8306"/>
      </w:tabs>
      <w:snapToGrid w:val="0"/>
      <w:jc w:val="center"/>
    </w:pPr>
    <w:rPr>
      <w:sz w:val="18"/>
      <w:szCs w:val="18"/>
    </w:rPr>
  </w:style>
  <w:style w:type="paragraph" w:styleId="10">
    <w:name w:val="toc 1"/>
    <w:basedOn w:val="a4"/>
    <w:next w:val="a4"/>
    <w:uiPriority w:val="39"/>
    <w:qFormat/>
  </w:style>
  <w:style w:type="paragraph" w:styleId="41">
    <w:name w:val="List Continue 4"/>
    <w:basedOn w:val="a4"/>
    <w:uiPriority w:val="99"/>
    <w:qFormat/>
    <w:pPr>
      <w:adjustRightInd w:val="0"/>
      <w:snapToGrid w:val="0"/>
      <w:spacing w:after="120" w:line="360" w:lineRule="auto"/>
      <w:ind w:leftChars="800" w:left="1680"/>
    </w:pPr>
    <w:rPr>
      <w:rFonts w:ascii="Calibri" w:hAnsi="Calibri" w:cs="Calibri"/>
      <w:sz w:val="24"/>
      <w:szCs w:val="20"/>
    </w:rPr>
  </w:style>
  <w:style w:type="paragraph" w:styleId="42">
    <w:name w:val="toc 4"/>
    <w:basedOn w:val="a4"/>
    <w:next w:val="a4"/>
    <w:uiPriority w:val="99"/>
    <w:qFormat/>
    <w:pPr>
      <w:ind w:leftChars="600" w:left="1260"/>
    </w:pPr>
    <w:rPr>
      <w:rFonts w:ascii="Calibri" w:hAnsi="Calibri" w:cs="Calibri"/>
      <w:sz w:val="28"/>
      <w:szCs w:val="20"/>
    </w:rPr>
  </w:style>
  <w:style w:type="paragraph" w:styleId="af4">
    <w:name w:val="Subtitle"/>
    <w:basedOn w:val="a4"/>
    <w:next w:val="a4"/>
    <w:link w:val="Char6"/>
    <w:qFormat/>
    <w:pPr>
      <w:jc w:val="center"/>
    </w:pPr>
    <w:rPr>
      <w:rFonts w:asciiTheme="majorHAnsi" w:eastAsiaTheme="majorEastAsia" w:hAnsiTheme="majorHAnsi" w:cstheme="majorBidi"/>
      <w:color w:val="595959" w:themeColor="text1" w:themeTint="A6"/>
      <w:spacing w:val="15"/>
      <w:sz w:val="28"/>
      <w:szCs w:val="28"/>
    </w:rPr>
  </w:style>
  <w:style w:type="paragraph" w:styleId="af5">
    <w:name w:val="footnote text"/>
    <w:basedOn w:val="a4"/>
    <w:link w:val="Char7"/>
    <w:uiPriority w:val="99"/>
    <w:qFormat/>
    <w:pPr>
      <w:spacing w:line="360" w:lineRule="auto"/>
    </w:pPr>
    <w:rPr>
      <w:rFonts w:asciiTheme="minorHAnsi" w:eastAsiaTheme="minorEastAsia" w:hAnsiTheme="minorHAnsi" w:cstheme="minorBidi"/>
      <w:sz w:val="18"/>
      <w:szCs w:val="20"/>
    </w:rPr>
  </w:style>
  <w:style w:type="paragraph" w:styleId="60">
    <w:name w:val="toc 6"/>
    <w:basedOn w:val="a4"/>
    <w:next w:val="a4"/>
    <w:uiPriority w:val="99"/>
    <w:qFormat/>
    <w:pPr>
      <w:ind w:leftChars="1000" w:left="2100"/>
    </w:pPr>
    <w:rPr>
      <w:rFonts w:ascii="Calibri" w:hAnsi="Calibri" w:cs="Calibri"/>
      <w:sz w:val="28"/>
      <w:szCs w:val="20"/>
    </w:rPr>
  </w:style>
  <w:style w:type="paragraph" w:styleId="51">
    <w:name w:val="List 5"/>
    <w:basedOn w:val="a4"/>
    <w:uiPriority w:val="99"/>
    <w:qFormat/>
    <w:pPr>
      <w:adjustRightInd w:val="0"/>
      <w:snapToGrid w:val="0"/>
      <w:spacing w:line="360" w:lineRule="auto"/>
      <w:ind w:leftChars="800" w:left="100" w:hangingChars="200" w:hanging="200"/>
    </w:pPr>
    <w:rPr>
      <w:rFonts w:ascii="Calibri" w:hAnsi="Calibri" w:cs="Calibri"/>
      <w:sz w:val="24"/>
      <w:szCs w:val="20"/>
    </w:rPr>
  </w:style>
  <w:style w:type="paragraph" w:styleId="35">
    <w:name w:val="Body Text Indent 3"/>
    <w:basedOn w:val="a4"/>
    <w:link w:val="3Char1"/>
    <w:uiPriority w:val="99"/>
    <w:qFormat/>
    <w:pPr>
      <w:spacing w:line="440" w:lineRule="exact"/>
      <w:ind w:firstLineChars="192" w:firstLine="538"/>
    </w:pPr>
    <w:rPr>
      <w:sz w:val="28"/>
    </w:rPr>
  </w:style>
  <w:style w:type="paragraph" w:styleId="af6">
    <w:name w:val="table of figures"/>
    <w:basedOn w:val="a4"/>
    <w:next w:val="a4"/>
    <w:uiPriority w:val="99"/>
    <w:qFormat/>
    <w:pPr>
      <w:tabs>
        <w:tab w:val="right" w:leader="dot" w:pos="8640"/>
      </w:tabs>
      <w:spacing w:line="360" w:lineRule="auto"/>
      <w:ind w:left="400" w:hanging="400"/>
    </w:pPr>
    <w:rPr>
      <w:rFonts w:ascii="Calibri" w:hAnsi="Calibri" w:cs="Calibri"/>
      <w:sz w:val="24"/>
      <w:szCs w:val="20"/>
    </w:rPr>
  </w:style>
  <w:style w:type="paragraph" w:styleId="26">
    <w:name w:val="toc 2"/>
    <w:basedOn w:val="a4"/>
    <w:next w:val="a4"/>
    <w:uiPriority w:val="39"/>
    <w:qFormat/>
    <w:pPr>
      <w:tabs>
        <w:tab w:val="right" w:leader="dot" w:pos="8400"/>
      </w:tabs>
      <w:spacing w:line="440" w:lineRule="exact"/>
      <w:ind w:leftChars="100" w:left="280" w:rightChars="-91" w:right="-91"/>
    </w:pPr>
    <w:rPr>
      <w:rFonts w:ascii="Calibri" w:hAnsi="Calibri" w:cs="Calibri"/>
      <w:sz w:val="28"/>
      <w:szCs w:val="20"/>
    </w:rPr>
  </w:style>
  <w:style w:type="paragraph" w:styleId="90">
    <w:name w:val="toc 9"/>
    <w:basedOn w:val="a4"/>
    <w:next w:val="a4"/>
    <w:uiPriority w:val="99"/>
    <w:qFormat/>
    <w:pPr>
      <w:ind w:leftChars="1600" w:left="3360"/>
    </w:pPr>
    <w:rPr>
      <w:rFonts w:ascii="Calibri" w:hAnsi="Calibri" w:cs="Calibri"/>
      <w:sz w:val="28"/>
      <w:szCs w:val="20"/>
    </w:rPr>
  </w:style>
  <w:style w:type="paragraph" w:styleId="27">
    <w:name w:val="Body Text 2"/>
    <w:basedOn w:val="a4"/>
    <w:link w:val="2Char2"/>
    <w:uiPriority w:val="99"/>
    <w:qFormat/>
    <w:pPr>
      <w:spacing w:after="120" w:line="480" w:lineRule="auto"/>
    </w:pPr>
  </w:style>
  <w:style w:type="paragraph" w:styleId="43">
    <w:name w:val="List 4"/>
    <w:basedOn w:val="a4"/>
    <w:uiPriority w:val="99"/>
    <w:qFormat/>
    <w:pPr>
      <w:adjustRightInd w:val="0"/>
      <w:snapToGrid w:val="0"/>
      <w:spacing w:line="360" w:lineRule="auto"/>
      <w:ind w:leftChars="600" w:left="100" w:hangingChars="200" w:hanging="200"/>
    </w:pPr>
    <w:rPr>
      <w:rFonts w:ascii="Calibri" w:hAnsi="Calibri" w:cs="Calibri"/>
      <w:sz w:val="24"/>
      <w:szCs w:val="20"/>
    </w:rPr>
  </w:style>
  <w:style w:type="paragraph" w:styleId="28">
    <w:name w:val="List Continue 2"/>
    <w:basedOn w:val="a4"/>
    <w:uiPriority w:val="99"/>
    <w:qFormat/>
    <w:pPr>
      <w:adjustRightInd w:val="0"/>
      <w:snapToGrid w:val="0"/>
      <w:spacing w:after="120" w:line="360" w:lineRule="auto"/>
      <w:ind w:leftChars="400" w:left="840"/>
    </w:pPr>
    <w:rPr>
      <w:rFonts w:ascii="Calibri" w:hAnsi="Calibri" w:cs="Calibri"/>
      <w:sz w:val="24"/>
      <w:szCs w:val="20"/>
    </w:rPr>
  </w:style>
  <w:style w:type="paragraph" w:styleId="af7">
    <w:name w:val="Normal (Web)"/>
    <w:basedOn w:val="a4"/>
    <w:qFormat/>
    <w:pPr>
      <w:widowControl/>
      <w:spacing w:before="100" w:beforeAutospacing="1" w:after="100" w:afterAutospacing="1"/>
      <w:jc w:val="left"/>
    </w:pPr>
    <w:rPr>
      <w:rFonts w:ascii="宋体" w:hAnsi="宋体"/>
      <w:kern w:val="0"/>
      <w:sz w:val="24"/>
    </w:rPr>
  </w:style>
  <w:style w:type="paragraph" w:styleId="36">
    <w:name w:val="List Continue 3"/>
    <w:basedOn w:val="a4"/>
    <w:uiPriority w:val="99"/>
    <w:qFormat/>
    <w:pPr>
      <w:adjustRightInd w:val="0"/>
      <w:snapToGrid w:val="0"/>
      <w:spacing w:after="120" w:line="360" w:lineRule="auto"/>
      <w:ind w:leftChars="600" w:left="1260"/>
    </w:pPr>
    <w:rPr>
      <w:rFonts w:ascii="Calibri" w:hAnsi="Calibri" w:cs="Calibri"/>
      <w:sz w:val="24"/>
      <w:szCs w:val="20"/>
    </w:rPr>
  </w:style>
  <w:style w:type="paragraph" w:styleId="11">
    <w:name w:val="index 1"/>
    <w:basedOn w:val="a4"/>
    <w:next w:val="a4"/>
    <w:uiPriority w:val="99"/>
    <w:qFormat/>
  </w:style>
  <w:style w:type="paragraph" w:styleId="af8">
    <w:name w:val="Title"/>
    <w:basedOn w:val="a4"/>
    <w:next w:val="a4"/>
    <w:link w:val="Char8"/>
    <w:qFormat/>
    <w:pPr>
      <w:spacing w:after="80"/>
      <w:contextualSpacing/>
      <w:jc w:val="center"/>
    </w:pPr>
    <w:rPr>
      <w:rFonts w:asciiTheme="majorHAnsi" w:eastAsiaTheme="majorEastAsia" w:hAnsiTheme="majorHAnsi" w:cstheme="majorBidi"/>
      <w:spacing w:val="-10"/>
      <w:kern w:val="28"/>
      <w:sz w:val="56"/>
      <w:szCs w:val="56"/>
    </w:rPr>
  </w:style>
  <w:style w:type="paragraph" w:styleId="af9">
    <w:name w:val="annotation subject"/>
    <w:basedOn w:val="ac"/>
    <w:next w:val="ac"/>
    <w:link w:val="Char9"/>
    <w:uiPriority w:val="99"/>
    <w:qFormat/>
    <w:pPr>
      <w:adjustRightInd/>
      <w:spacing w:line="240" w:lineRule="auto"/>
      <w:textAlignment w:val="auto"/>
    </w:pPr>
    <w:rPr>
      <w:b/>
      <w:bCs/>
      <w:kern w:val="2"/>
      <w:sz w:val="21"/>
      <w:szCs w:val="24"/>
    </w:rPr>
  </w:style>
  <w:style w:type="paragraph" w:styleId="afa">
    <w:name w:val="Body Text First Indent"/>
    <w:basedOn w:val="a4"/>
    <w:link w:val="Chara"/>
    <w:uiPriority w:val="99"/>
    <w:qFormat/>
    <w:pPr>
      <w:spacing w:line="360" w:lineRule="auto"/>
      <w:ind w:firstLine="420"/>
    </w:pPr>
    <w:rPr>
      <w:rFonts w:ascii="宋体" w:eastAsia="仿宋_GB2312" w:hAnsi="宋体" w:cstheme="minorBidi"/>
      <w:sz w:val="24"/>
      <w:szCs w:val="20"/>
    </w:rPr>
  </w:style>
  <w:style w:type="table" w:styleId="afb">
    <w:name w:val="Table Grid"/>
    <w:basedOn w:val="a6"/>
    <w:uiPriority w:val="59"/>
    <w:qFormat/>
    <w:pPr>
      <w:widowControl w:val="0"/>
      <w:jc w:val="both"/>
    </w:pPr>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List Accent 5"/>
    <w:basedOn w:val="a6"/>
    <w:uiPriority w:val="61"/>
    <w:qFormat/>
    <w:rPr>
      <w:rFonts w:ascii="Calibri" w:eastAsia="宋体" w:hAnsi="Calibri" w:cs="Calibri"/>
    </w:rPr>
    <w:tblPr>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CCE8C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character" w:styleId="afc">
    <w:name w:val="Strong"/>
    <w:basedOn w:val="a5"/>
    <w:uiPriority w:val="99"/>
    <w:qFormat/>
    <w:rPr>
      <w:b/>
      <w:bCs/>
    </w:rPr>
  </w:style>
  <w:style w:type="character" w:styleId="afd">
    <w:name w:val="page number"/>
    <w:basedOn w:val="a5"/>
    <w:qFormat/>
  </w:style>
  <w:style w:type="character" w:styleId="afe">
    <w:name w:val="FollowedHyperlink"/>
    <w:basedOn w:val="a5"/>
    <w:uiPriority w:val="99"/>
    <w:qFormat/>
    <w:rPr>
      <w:color w:val="800080"/>
      <w:u w:val="single"/>
    </w:rPr>
  </w:style>
  <w:style w:type="character" w:styleId="aff">
    <w:name w:val="Emphasis"/>
    <w:uiPriority w:val="99"/>
    <w:qFormat/>
    <w:rPr>
      <w:i/>
    </w:rPr>
  </w:style>
  <w:style w:type="character" w:styleId="aff0">
    <w:name w:val="Hyperlink"/>
    <w:basedOn w:val="a5"/>
    <w:uiPriority w:val="99"/>
    <w:qFormat/>
    <w:rPr>
      <w:color w:val="0000FF"/>
      <w:u w:val="single"/>
    </w:rPr>
  </w:style>
  <w:style w:type="character" w:styleId="aff1">
    <w:name w:val="annotation reference"/>
    <w:basedOn w:val="a5"/>
    <w:qFormat/>
    <w:rPr>
      <w:sz w:val="21"/>
      <w:szCs w:val="21"/>
    </w:rPr>
  </w:style>
  <w:style w:type="character" w:styleId="aff2">
    <w:name w:val="footnote reference"/>
    <w:uiPriority w:val="99"/>
    <w:qFormat/>
    <w:rPr>
      <w:position w:val="6"/>
      <w:sz w:val="14"/>
      <w:vertAlign w:val="superscript"/>
    </w:rPr>
  </w:style>
  <w:style w:type="character" w:customStyle="1" w:styleId="1Char">
    <w:name w:val="标题 1 Char"/>
    <w:basedOn w:val="a5"/>
    <w:link w:val="1"/>
    <w:uiPriority w:val="9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5"/>
    <w:link w:val="21"/>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5"/>
    <w:link w:val="3"/>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5"/>
    <w:link w:val="40"/>
    <w:uiPriority w:val="99"/>
    <w:qFormat/>
    <w:rPr>
      <w:rFonts w:cstheme="majorBidi"/>
      <w:color w:val="2F5496" w:themeColor="accent1" w:themeShade="BF"/>
      <w:sz w:val="28"/>
      <w:szCs w:val="28"/>
    </w:rPr>
  </w:style>
  <w:style w:type="character" w:customStyle="1" w:styleId="5Char">
    <w:name w:val="标题 5 Char"/>
    <w:basedOn w:val="a5"/>
    <w:link w:val="5"/>
    <w:uiPriority w:val="99"/>
    <w:qFormat/>
    <w:rPr>
      <w:rFonts w:cstheme="majorBidi"/>
      <w:color w:val="2F5496" w:themeColor="accent1" w:themeShade="BF"/>
      <w:sz w:val="24"/>
    </w:rPr>
  </w:style>
  <w:style w:type="character" w:customStyle="1" w:styleId="6Char">
    <w:name w:val="标题 6 Char"/>
    <w:basedOn w:val="a5"/>
    <w:link w:val="6"/>
    <w:uiPriority w:val="99"/>
    <w:qFormat/>
    <w:rPr>
      <w:rFonts w:cstheme="majorBidi"/>
      <w:b/>
      <w:bCs/>
      <w:color w:val="2F5496" w:themeColor="accent1" w:themeShade="BF"/>
    </w:rPr>
  </w:style>
  <w:style w:type="character" w:customStyle="1" w:styleId="7Char">
    <w:name w:val="标题 7 Char"/>
    <w:basedOn w:val="a5"/>
    <w:link w:val="7"/>
    <w:uiPriority w:val="99"/>
    <w:qFormat/>
    <w:rPr>
      <w:rFonts w:cstheme="majorBidi"/>
      <w:b/>
      <w:bCs/>
      <w:color w:val="595959" w:themeColor="text1" w:themeTint="A6"/>
    </w:rPr>
  </w:style>
  <w:style w:type="character" w:customStyle="1" w:styleId="8Char">
    <w:name w:val="标题 8 Char"/>
    <w:basedOn w:val="a5"/>
    <w:link w:val="8"/>
    <w:uiPriority w:val="99"/>
    <w:qFormat/>
    <w:rPr>
      <w:rFonts w:cstheme="majorBidi"/>
      <w:color w:val="595959" w:themeColor="text1" w:themeTint="A6"/>
    </w:rPr>
  </w:style>
  <w:style w:type="character" w:customStyle="1" w:styleId="9Char">
    <w:name w:val="标题 9 Char"/>
    <w:basedOn w:val="a5"/>
    <w:link w:val="9"/>
    <w:uiPriority w:val="99"/>
    <w:qFormat/>
    <w:rPr>
      <w:rFonts w:eastAsiaTheme="majorEastAsia" w:cstheme="majorBidi"/>
      <w:color w:val="595959" w:themeColor="text1" w:themeTint="A6"/>
    </w:rPr>
  </w:style>
  <w:style w:type="character" w:customStyle="1" w:styleId="Char8">
    <w:name w:val="标题 Char"/>
    <w:basedOn w:val="a5"/>
    <w:link w:val="af8"/>
    <w:qFormat/>
    <w:rPr>
      <w:rFonts w:asciiTheme="majorHAnsi" w:eastAsiaTheme="majorEastAsia" w:hAnsiTheme="majorHAnsi" w:cstheme="majorBidi"/>
      <w:spacing w:val="-10"/>
      <w:kern w:val="28"/>
      <w:sz w:val="56"/>
      <w:szCs w:val="56"/>
    </w:rPr>
  </w:style>
  <w:style w:type="character" w:customStyle="1" w:styleId="Char6">
    <w:name w:val="副标题 Char"/>
    <w:basedOn w:val="a5"/>
    <w:link w:val="af4"/>
    <w:qFormat/>
    <w:rPr>
      <w:rFonts w:asciiTheme="majorHAnsi" w:eastAsiaTheme="majorEastAsia" w:hAnsiTheme="majorHAnsi" w:cstheme="majorBidi"/>
      <w:color w:val="595959" w:themeColor="text1" w:themeTint="A6"/>
      <w:spacing w:val="15"/>
      <w:sz w:val="28"/>
      <w:szCs w:val="28"/>
    </w:rPr>
  </w:style>
  <w:style w:type="paragraph" w:styleId="aff3">
    <w:name w:val="Quote"/>
    <w:basedOn w:val="a4"/>
    <w:next w:val="a4"/>
    <w:link w:val="Charb"/>
    <w:uiPriority w:val="29"/>
    <w:qFormat/>
    <w:pPr>
      <w:spacing w:before="160"/>
      <w:jc w:val="center"/>
    </w:pPr>
    <w:rPr>
      <w:i/>
      <w:iCs/>
      <w:color w:val="404040" w:themeColor="text1" w:themeTint="BF"/>
    </w:rPr>
  </w:style>
  <w:style w:type="character" w:customStyle="1" w:styleId="Charb">
    <w:name w:val="引用 Char"/>
    <w:basedOn w:val="a5"/>
    <w:link w:val="aff3"/>
    <w:uiPriority w:val="29"/>
    <w:rPr>
      <w:i/>
      <w:iCs/>
      <w:color w:val="404040" w:themeColor="text1" w:themeTint="BF"/>
    </w:rPr>
  </w:style>
  <w:style w:type="paragraph" w:styleId="aff4">
    <w:name w:val="List Paragraph"/>
    <w:basedOn w:val="a4"/>
    <w:uiPriority w:val="34"/>
    <w:qFormat/>
    <w:pPr>
      <w:ind w:left="720"/>
      <w:contextualSpacing/>
    </w:pPr>
  </w:style>
  <w:style w:type="character" w:customStyle="1" w:styleId="12">
    <w:name w:val="明显强调1"/>
    <w:basedOn w:val="a5"/>
    <w:uiPriority w:val="21"/>
    <w:qFormat/>
    <w:rPr>
      <w:i/>
      <w:iCs/>
      <w:color w:val="2F5496" w:themeColor="accent1" w:themeShade="BF"/>
    </w:rPr>
  </w:style>
  <w:style w:type="paragraph" w:styleId="aff5">
    <w:name w:val="Intense Quote"/>
    <w:basedOn w:val="a4"/>
    <w:next w:val="a4"/>
    <w:link w:val="Charc"/>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c">
    <w:name w:val="明显引用 Char"/>
    <w:basedOn w:val="a5"/>
    <w:link w:val="aff5"/>
    <w:uiPriority w:val="30"/>
    <w:rPr>
      <w:i/>
      <w:iCs/>
      <w:color w:val="2F5496" w:themeColor="accent1" w:themeShade="BF"/>
    </w:rPr>
  </w:style>
  <w:style w:type="character" w:customStyle="1" w:styleId="13">
    <w:name w:val="明显参考1"/>
    <w:basedOn w:val="a5"/>
    <w:uiPriority w:val="32"/>
    <w:qFormat/>
    <w:rPr>
      <w:b/>
      <w:bCs/>
      <w:smallCaps/>
      <w:color w:val="2F5496" w:themeColor="accent1" w:themeShade="BF"/>
      <w:spacing w:val="5"/>
    </w:rPr>
  </w:style>
  <w:style w:type="character" w:customStyle="1" w:styleId="Char5">
    <w:name w:val="页眉 Char"/>
    <w:basedOn w:val="a5"/>
    <w:link w:val="af3"/>
    <w:qFormat/>
    <w:rPr>
      <w:sz w:val="18"/>
      <w:szCs w:val="18"/>
    </w:rPr>
  </w:style>
  <w:style w:type="character" w:customStyle="1" w:styleId="Char4">
    <w:name w:val="页脚 Char"/>
    <w:basedOn w:val="a5"/>
    <w:link w:val="af2"/>
    <w:qFormat/>
    <w:rPr>
      <w:sz w:val="18"/>
      <w:szCs w:val="18"/>
    </w:rPr>
  </w:style>
  <w:style w:type="character" w:customStyle="1" w:styleId="Char1">
    <w:name w:val="正文文本缩进 Char1"/>
    <w:basedOn w:val="a5"/>
    <w:link w:val="a8"/>
    <w:qFormat/>
    <w:rPr>
      <w:rFonts w:ascii="Times New Roman" w:eastAsia="宋体" w:hAnsi="Times New Roman" w:cs="Times New Roman"/>
      <w:sz w:val="21"/>
      <w14:ligatures w14:val="none"/>
    </w:rPr>
  </w:style>
  <w:style w:type="character" w:customStyle="1" w:styleId="29">
    <w:name w:val="正文文本首行缩进 2 字符"/>
    <w:basedOn w:val="Char1"/>
    <w:uiPriority w:val="99"/>
    <w:qFormat/>
    <w:rPr>
      <w:rFonts w:ascii="Times New Roman" w:eastAsia="宋体" w:hAnsi="Times New Roman" w:cs="Times New Roman"/>
      <w:sz w:val="21"/>
      <w14:ligatures w14:val="none"/>
    </w:rPr>
  </w:style>
  <w:style w:type="character" w:customStyle="1" w:styleId="Char">
    <w:name w:val="文档结构图 Char"/>
    <w:basedOn w:val="a5"/>
    <w:link w:val="aa"/>
    <w:uiPriority w:val="99"/>
    <w:qFormat/>
    <w:rPr>
      <w:sz w:val="28"/>
      <w:szCs w:val="20"/>
      <w:shd w:val="clear" w:color="auto" w:fill="000080"/>
      <w14:ligatures w14:val="none"/>
    </w:rPr>
  </w:style>
  <w:style w:type="character" w:customStyle="1" w:styleId="Char0">
    <w:name w:val="批注文字 Char"/>
    <w:basedOn w:val="a5"/>
    <w:link w:val="ac"/>
    <w:uiPriority w:val="99"/>
    <w:qFormat/>
    <w:rPr>
      <w:rFonts w:ascii="Times New Roman" w:eastAsia="宋体" w:hAnsi="Times New Roman" w:cs="Times New Roman"/>
      <w:kern w:val="0"/>
      <w:sz w:val="24"/>
      <w:szCs w:val="20"/>
      <w14:ligatures w14:val="none"/>
    </w:rPr>
  </w:style>
  <w:style w:type="character" w:customStyle="1" w:styleId="3Char0">
    <w:name w:val="正文文本 3 Char"/>
    <w:basedOn w:val="a5"/>
    <w:link w:val="31"/>
    <w:uiPriority w:val="99"/>
    <w:qFormat/>
    <w:rPr>
      <w:sz w:val="16"/>
      <w:szCs w:val="20"/>
      <w14:ligatures w14:val="none"/>
    </w:rPr>
  </w:style>
  <w:style w:type="character" w:customStyle="1" w:styleId="Char10">
    <w:name w:val="正文文本 Char1"/>
    <w:basedOn w:val="a5"/>
    <w:link w:val="ad"/>
    <w:uiPriority w:val="99"/>
    <w:qFormat/>
    <w:rPr>
      <w:rFonts w:ascii="仿宋_GB2312" w:eastAsia="仿宋_GB2312" w:hAnsi="宋体" w:cs="Times New Roman"/>
      <w:sz w:val="28"/>
      <w14:ligatures w14:val="none"/>
    </w:rPr>
  </w:style>
  <w:style w:type="character" w:customStyle="1" w:styleId="aff6">
    <w:name w:val="纯文本 字符"/>
    <w:basedOn w:val="a5"/>
    <w:uiPriority w:val="99"/>
    <w:qFormat/>
    <w:rPr>
      <w:rFonts w:asciiTheme="minorEastAsia" w:hAnsi="Courier New" w:cs="Courier New"/>
      <w:sz w:val="21"/>
      <w14:ligatures w14:val="none"/>
    </w:rPr>
  </w:style>
  <w:style w:type="character" w:customStyle="1" w:styleId="Char2">
    <w:name w:val="日期 Char"/>
    <w:basedOn w:val="a5"/>
    <w:link w:val="af0"/>
    <w:uiPriority w:val="99"/>
    <w:qFormat/>
    <w:rPr>
      <w:rFonts w:ascii="Times New Roman" w:eastAsia="宋体" w:hAnsi="Times New Roman" w:cs="Times New Roman"/>
      <w:sz w:val="24"/>
      <w:szCs w:val="20"/>
      <w14:ligatures w14:val="none"/>
    </w:rPr>
  </w:style>
  <w:style w:type="character" w:customStyle="1" w:styleId="2Char1">
    <w:name w:val="正文文本缩进 2 Char"/>
    <w:basedOn w:val="a5"/>
    <w:link w:val="25"/>
    <w:uiPriority w:val="99"/>
    <w:qFormat/>
    <w:rPr>
      <w:rFonts w:ascii="宋体" w:eastAsia="宋体" w:hAnsi="Times New Roman" w:cs="Times New Roman"/>
      <w:sz w:val="24"/>
      <w14:ligatures w14:val="none"/>
    </w:rPr>
  </w:style>
  <w:style w:type="character" w:customStyle="1" w:styleId="Char3">
    <w:name w:val="批注框文本 Char"/>
    <w:basedOn w:val="a5"/>
    <w:link w:val="af1"/>
    <w:uiPriority w:val="99"/>
    <w:qFormat/>
    <w:rPr>
      <w:rFonts w:ascii="Times New Roman" w:eastAsia="宋体" w:hAnsi="Times New Roman" w:cs="Times New Roman"/>
      <w:sz w:val="18"/>
      <w:szCs w:val="18"/>
      <w14:ligatures w14:val="none"/>
    </w:rPr>
  </w:style>
  <w:style w:type="character" w:customStyle="1" w:styleId="Char7">
    <w:name w:val="脚注文本 Char"/>
    <w:basedOn w:val="a5"/>
    <w:link w:val="af5"/>
    <w:uiPriority w:val="99"/>
    <w:qFormat/>
    <w:rPr>
      <w:sz w:val="18"/>
      <w:szCs w:val="20"/>
      <w14:ligatures w14:val="none"/>
    </w:rPr>
  </w:style>
  <w:style w:type="character" w:customStyle="1" w:styleId="3Char1">
    <w:name w:val="正文文本缩进 3 Char"/>
    <w:basedOn w:val="a5"/>
    <w:link w:val="35"/>
    <w:uiPriority w:val="99"/>
    <w:qFormat/>
    <w:rPr>
      <w:rFonts w:ascii="Times New Roman" w:eastAsia="宋体" w:hAnsi="Times New Roman" w:cs="Times New Roman"/>
      <w:sz w:val="28"/>
      <w14:ligatures w14:val="none"/>
    </w:rPr>
  </w:style>
  <w:style w:type="character" w:customStyle="1" w:styleId="2Char2">
    <w:name w:val="正文文本 2 Char"/>
    <w:basedOn w:val="a5"/>
    <w:link w:val="27"/>
    <w:uiPriority w:val="99"/>
    <w:qFormat/>
    <w:rPr>
      <w:rFonts w:ascii="Times New Roman" w:eastAsia="宋体" w:hAnsi="Times New Roman" w:cs="Times New Roman"/>
      <w:sz w:val="21"/>
      <w14:ligatures w14:val="none"/>
    </w:rPr>
  </w:style>
  <w:style w:type="character" w:customStyle="1" w:styleId="Char9">
    <w:name w:val="批注主题 Char"/>
    <w:basedOn w:val="Char0"/>
    <w:link w:val="af9"/>
    <w:uiPriority w:val="99"/>
    <w:qFormat/>
    <w:rPr>
      <w:rFonts w:ascii="Times New Roman" w:eastAsia="宋体" w:hAnsi="Times New Roman" w:cs="Times New Roman"/>
      <w:b/>
      <w:bCs/>
      <w:kern w:val="0"/>
      <w:sz w:val="21"/>
      <w:szCs w:val="20"/>
      <w14:ligatures w14:val="none"/>
    </w:rPr>
  </w:style>
  <w:style w:type="character" w:customStyle="1" w:styleId="Chara">
    <w:name w:val="正文首行缩进 Char"/>
    <w:basedOn w:val="Char10"/>
    <w:link w:val="afa"/>
    <w:uiPriority w:val="99"/>
    <w:qFormat/>
    <w:rPr>
      <w:rFonts w:ascii="宋体" w:eastAsia="仿宋_GB2312" w:hAnsi="宋体" w:cs="Times New Roman"/>
      <w:sz w:val="24"/>
      <w:szCs w:val="20"/>
      <w14:ligatures w14:val="none"/>
    </w:rPr>
  </w:style>
  <w:style w:type="character" w:customStyle="1" w:styleId="210">
    <w:name w:val="标题 2 字符1"/>
    <w:uiPriority w:val="99"/>
    <w:qFormat/>
    <w:rPr>
      <w:rFonts w:ascii="Arial" w:eastAsia="黑体" w:hAnsi="Arial" w:cs="Times New Roman"/>
      <w:b/>
      <w:sz w:val="36"/>
    </w:rPr>
  </w:style>
  <w:style w:type="paragraph" w:customStyle="1" w:styleId="aff7">
    <w:name w:val="目录文字"/>
    <w:basedOn w:val="a4"/>
    <w:qFormat/>
    <w:pPr>
      <w:widowControl/>
      <w:spacing w:line="480" w:lineRule="auto"/>
      <w:jc w:val="left"/>
    </w:pPr>
    <w:rPr>
      <w:rFonts w:ascii="宋体" w:hAnsi="宋体"/>
      <w:kern w:val="0"/>
      <w:sz w:val="24"/>
      <w:szCs w:val="20"/>
    </w:rPr>
  </w:style>
  <w:style w:type="paragraph" w:customStyle="1" w:styleId="14">
    <w:name w:val="样式1"/>
    <w:basedOn w:val="a4"/>
    <w:uiPriority w:val="99"/>
    <w:qFormat/>
    <w:pPr>
      <w:spacing w:before="120" w:after="120" w:line="300" w:lineRule="auto"/>
    </w:pPr>
    <w:rPr>
      <w:rFonts w:ascii="宋体" w:hAnsi="宋体"/>
      <w:b/>
      <w:sz w:val="24"/>
      <w:szCs w:val="20"/>
    </w:rPr>
  </w:style>
  <w:style w:type="paragraph" w:customStyle="1" w:styleId="Preformatted">
    <w:name w:val="Preformatted"/>
    <w:basedOn w:val="a4"/>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5">
    <w:name w:val="1"/>
    <w:basedOn w:val="a4"/>
    <w:next w:val="27"/>
    <w:qFormat/>
    <w:rPr>
      <w:b/>
    </w:rPr>
  </w:style>
  <w:style w:type="paragraph" w:customStyle="1" w:styleId="aff8">
    <w:name w:val="目录"/>
    <w:basedOn w:val="a4"/>
    <w:qFormat/>
    <w:pPr>
      <w:widowControl/>
      <w:jc w:val="center"/>
    </w:pPr>
    <w:rPr>
      <w:rFonts w:ascii="宋体"/>
      <w:b/>
      <w:kern w:val="0"/>
      <w:sz w:val="36"/>
      <w:szCs w:val="20"/>
    </w:rPr>
  </w:style>
  <w:style w:type="paragraph" w:customStyle="1" w:styleId="16">
    <w:name w:val="正文1"/>
    <w:uiPriority w:val="99"/>
    <w:qFormat/>
    <w:pPr>
      <w:widowControl w:val="0"/>
      <w:adjustRightInd w:val="0"/>
      <w:spacing w:line="312" w:lineRule="atLeast"/>
      <w:jc w:val="both"/>
      <w:textAlignment w:val="baseline"/>
    </w:pPr>
    <w:rPr>
      <w:rFonts w:ascii="宋体" w:eastAsia="宋体" w:hAnsi="Times New Roman" w:cs="Times New Roman"/>
      <w:sz w:val="34"/>
    </w:rPr>
  </w:style>
  <w:style w:type="character" w:customStyle="1" w:styleId="Parahead">
    <w:name w:val="Para head"/>
    <w:basedOn w:val="a5"/>
    <w:qFormat/>
    <w:rPr>
      <w:rFonts w:ascii="Arial" w:eastAsia="Times New Roman" w:hAnsi="Arial"/>
      <w:sz w:val="20"/>
    </w:rPr>
  </w:style>
  <w:style w:type="paragraph" w:customStyle="1" w:styleId="2a">
    <w:name w:val="菲页2"/>
    <w:basedOn w:val="3"/>
    <w:qFormat/>
    <w:pPr>
      <w:widowControl/>
      <w:tabs>
        <w:tab w:val="left" w:pos="1260"/>
      </w:tabs>
      <w:spacing w:before="120" w:after="120" w:line="360" w:lineRule="auto"/>
      <w:ind w:left="1260" w:hanging="420"/>
      <w:jc w:val="center"/>
    </w:pPr>
    <w:rPr>
      <w:rFonts w:ascii="黑体" w:eastAsia="黑体" w:hAnsi="宋体" w:cs="Times New Roman"/>
      <w:color w:val="auto"/>
      <w:kern w:val="0"/>
      <w:sz w:val="44"/>
      <w:szCs w:val="20"/>
    </w:rPr>
  </w:style>
  <w:style w:type="paragraph" w:customStyle="1" w:styleId="17">
    <w:name w:val="菲页1"/>
    <w:basedOn w:val="21"/>
    <w:qFormat/>
    <w:pPr>
      <w:widowControl/>
      <w:spacing w:before="260" w:after="260" w:line="416" w:lineRule="auto"/>
      <w:jc w:val="center"/>
    </w:pPr>
    <w:rPr>
      <w:rFonts w:ascii="黑体" w:eastAsia="黑体" w:hAnsi="宋体" w:cs="Times New Roman"/>
      <w:color w:val="auto"/>
      <w:kern w:val="0"/>
      <w:sz w:val="52"/>
      <w:szCs w:val="20"/>
    </w:rPr>
  </w:style>
  <w:style w:type="paragraph" w:customStyle="1" w:styleId="aff9">
    <w:name w:val="菲页(卷)"/>
    <w:basedOn w:val="1"/>
    <w:next w:val="16"/>
    <w:qFormat/>
    <w:pPr>
      <w:keepLines w:val="0"/>
      <w:widowControl/>
      <w:tabs>
        <w:tab w:val="left" w:pos="360"/>
      </w:tabs>
      <w:spacing w:before="0" w:after="0"/>
      <w:ind w:left="360" w:hanging="360"/>
      <w:jc w:val="center"/>
      <w:outlineLvl w:val="1"/>
    </w:pPr>
    <w:rPr>
      <w:rFonts w:ascii="黑体" w:eastAsia="黑体" w:hAnsi="Times New Roman" w:cs="Times New Roman"/>
      <w:color w:val="auto"/>
      <w:kern w:val="0"/>
      <w:sz w:val="52"/>
      <w:szCs w:val="20"/>
    </w:rPr>
  </w:style>
  <w:style w:type="paragraph" w:customStyle="1" w:styleId="TOC1">
    <w:name w:val="TOC 标题1"/>
    <w:basedOn w:val="1"/>
    <w:next w:val="a4"/>
    <w:uiPriority w:val="39"/>
    <w:unhideWhenUsed/>
    <w:qFormat/>
    <w:pPr>
      <w:widowControl/>
      <w:spacing w:after="0" w:line="276" w:lineRule="auto"/>
      <w:outlineLvl w:val="9"/>
    </w:pPr>
    <w:rPr>
      <w:b/>
      <w:bCs/>
      <w:kern w:val="0"/>
      <w:sz w:val="28"/>
      <w:szCs w:val="28"/>
    </w:rPr>
  </w:style>
  <w:style w:type="paragraph" w:styleId="affa">
    <w:name w:val="No Spacing"/>
    <w:uiPriority w:val="1"/>
    <w:qFormat/>
    <w:pPr>
      <w:widowControl w:val="0"/>
      <w:jc w:val="both"/>
    </w:pPr>
    <w:rPr>
      <w:rFonts w:ascii="Times New Roman" w:eastAsia="宋体" w:hAnsi="Times New Roman" w:cs="Times New Roman"/>
      <w:kern w:val="2"/>
      <w:sz w:val="21"/>
      <w:szCs w:val="24"/>
    </w:rPr>
  </w:style>
  <w:style w:type="paragraph" w:customStyle="1" w:styleId="18">
    <w:name w:val="修订1"/>
    <w:hidden/>
    <w:unhideWhenUsed/>
    <w:qFormat/>
    <w:rPr>
      <w:rFonts w:ascii="Times New Roman" w:eastAsia="宋体" w:hAnsi="Times New Roman" w:cs="Times New Roman"/>
      <w:kern w:val="2"/>
      <w:sz w:val="21"/>
      <w:szCs w:val="24"/>
    </w:rPr>
  </w:style>
  <w:style w:type="paragraph" w:customStyle="1" w:styleId="310">
    <w:name w:val="样式 3 10 磅"/>
    <w:qFormat/>
    <w:pPr>
      <w:widowControl w:val="0"/>
      <w:tabs>
        <w:tab w:val="left" w:pos="0"/>
      </w:tabs>
      <w:spacing w:line="360" w:lineRule="auto"/>
      <w:ind w:firstLineChars="200" w:firstLine="482"/>
      <w:jc w:val="both"/>
    </w:pPr>
    <w:rPr>
      <w:rFonts w:ascii="Times New Roman" w:eastAsia="宋体" w:hAnsi="Times New Roman" w:cs="Times New Roman"/>
      <w:b/>
      <w:kern w:val="2"/>
      <w:sz w:val="24"/>
      <w:szCs w:val="24"/>
    </w:rPr>
  </w:style>
  <w:style w:type="character" w:customStyle="1" w:styleId="Char11">
    <w:name w:val="纯文本 Char1"/>
    <w:basedOn w:val="a5"/>
    <w:link w:val="af"/>
    <w:uiPriority w:val="99"/>
    <w:qFormat/>
    <w:rPr>
      <w:rFonts w:ascii="宋体" w:eastAsia="宋体" w:hAnsi="Times New Roman" w:cs="Times New Roman"/>
      <w:sz w:val="21"/>
      <w:szCs w:val="21"/>
      <w14:ligatures w14:val="none"/>
    </w:rPr>
  </w:style>
  <w:style w:type="paragraph" w:customStyle="1" w:styleId="37">
    <w:name w:val="正文_3"/>
    <w:qFormat/>
    <w:pPr>
      <w:widowControl w:val="0"/>
      <w:jc w:val="both"/>
    </w:pPr>
    <w:rPr>
      <w:rFonts w:ascii="Times New Roman" w:eastAsia="宋体" w:hAnsi="Times New Roman" w:cs="Times New Roman"/>
      <w:kern w:val="2"/>
      <w:sz w:val="21"/>
    </w:rPr>
  </w:style>
  <w:style w:type="paragraph" w:customStyle="1" w:styleId="34310">
    <w:name w:val="样式 343 10 磅"/>
    <w:qFormat/>
    <w:pPr>
      <w:widowControl w:val="0"/>
      <w:jc w:val="both"/>
    </w:pPr>
    <w:rPr>
      <w:rFonts w:ascii="Times New Roman" w:eastAsia="宋体" w:hAnsi="Times New Roman" w:cs="Times New Roman"/>
      <w:kern w:val="2"/>
      <w:sz w:val="21"/>
      <w:szCs w:val="22"/>
    </w:rPr>
  </w:style>
  <w:style w:type="paragraph" w:customStyle="1" w:styleId="340">
    <w:name w:val="正文34"/>
    <w:qFormat/>
    <w:pPr>
      <w:widowControl w:val="0"/>
      <w:jc w:val="both"/>
    </w:pPr>
    <w:rPr>
      <w:rFonts w:ascii="Times New Roman" w:eastAsia="宋体" w:hAnsi="Times New Roman" w:cs="Times New Roman"/>
      <w:kern w:val="2"/>
      <w:sz w:val="21"/>
      <w:szCs w:val="24"/>
    </w:rPr>
  </w:style>
  <w:style w:type="paragraph" w:customStyle="1" w:styleId="330">
    <w:name w:val="正文33"/>
    <w:qFormat/>
    <w:pPr>
      <w:widowControl w:val="0"/>
      <w:jc w:val="both"/>
    </w:pPr>
    <w:rPr>
      <w:rFonts w:ascii="Calibri" w:eastAsia="宋体" w:hAnsi="Calibri" w:cs="Times New Roman"/>
      <w:kern w:val="2"/>
      <w:sz w:val="21"/>
      <w:szCs w:val="22"/>
    </w:rPr>
  </w:style>
  <w:style w:type="paragraph" w:customStyle="1" w:styleId="affb">
    <w:name w:val="图例"/>
    <w:basedOn w:val="a4"/>
    <w:qFormat/>
    <w:pPr>
      <w:spacing w:before="120" w:after="120" w:line="360" w:lineRule="auto"/>
      <w:jc w:val="center"/>
    </w:pPr>
    <w:rPr>
      <w:rFonts w:ascii="Calibri" w:eastAsia="仿宋_GB2312" w:hAnsi="Calibri" w:cs="Calibri"/>
      <w:b/>
      <w:sz w:val="24"/>
      <w:szCs w:val="20"/>
    </w:rPr>
  </w:style>
  <w:style w:type="character" w:customStyle="1" w:styleId="font1">
    <w:name w:val="font1"/>
    <w:uiPriority w:val="99"/>
    <w:qFormat/>
    <w:rPr>
      <w:color w:val="000000"/>
      <w:sz w:val="18"/>
    </w:rPr>
  </w:style>
  <w:style w:type="character" w:customStyle="1" w:styleId="CharChar7">
    <w:name w:val="Char Char7"/>
    <w:qFormat/>
    <w:rPr>
      <w:rFonts w:ascii="宋体" w:eastAsia="宋体" w:hAnsi="宋体"/>
      <w:kern w:val="2"/>
      <w:sz w:val="28"/>
    </w:rPr>
  </w:style>
  <w:style w:type="character" w:customStyle="1" w:styleId="CharChar2">
    <w:name w:val="Char Char2"/>
    <w:uiPriority w:val="99"/>
    <w:qFormat/>
    <w:rPr>
      <w:rFonts w:eastAsia="宋体"/>
      <w:kern w:val="2"/>
      <w:sz w:val="18"/>
      <w:lang w:val="en-US" w:eastAsia="zh-CN"/>
    </w:rPr>
  </w:style>
  <w:style w:type="character" w:customStyle="1" w:styleId="crowed11">
    <w:name w:val="crowed11"/>
    <w:uiPriority w:val="99"/>
    <w:qFormat/>
    <w:rPr>
      <w:rFonts w:hint="default"/>
      <w:sz w:val="24"/>
    </w:rPr>
  </w:style>
  <w:style w:type="character" w:customStyle="1" w:styleId="CharChar11">
    <w:name w:val="Char Char11"/>
    <w:uiPriority w:val="99"/>
    <w:qFormat/>
    <w:rPr>
      <w:rFonts w:ascii="宋体"/>
      <w:kern w:val="2"/>
      <w:sz w:val="28"/>
    </w:rPr>
  </w:style>
  <w:style w:type="character" w:customStyle="1" w:styleId="CharChar5">
    <w:name w:val="Char Char5"/>
    <w:uiPriority w:val="99"/>
    <w:qFormat/>
    <w:rPr>
      <w:rFonts w:ascii="Arial" w:eastAsia="宋体" w:hAnsi="Arial"/>
      <w:b/>
      <w:smallCaps/>
      <w:kern w:val="28"/>
      <w:sz w:val="36"/>
      <w:lang w:val="en-US" w:eastAsia="en-US"/>
    </w:rPr>
  </w:style>
  <w:style w:type="character" w:customStyle="1" w:styleId="top-det1">
    <w:name w:val="top-det1"/>
    <w:uiPriority w:val="99"/>
    <w:qFormat/>
    <w:rPr>
      <w:b/>
      <w:color w:val="000000"/>
    </w:rPr>
  </w:style>
  <w:style w:type="character" w:customStyle="1" w:styleId="font41">
    <w:name w:val="font41"/>
    <w:qFormat/>
    <w:rPr>
      <w:rFonts w:ascii="宋体" w:eastAsia="宋体" w:hAnsi="宋体"/>
      <w:color w:val="000000"/>
      <w:sz w:val="36"/>
      <w:u w:val="none"/>
    </w:rPr>
  </w:style>
  <w:style w:type="character" w:customStyle="1" w:styleId="CharChar51">
    <w:name w:val="Char Char51"/>
    <w:qFormat/>
    <w:rPr>
      <w:rFonts w:ascii="Arial" w:eastAsia="宋体" w:hAnsi="Arial"/>
      <w:b/>
      <w:smallCaps/>
      <w:kern w:val="28"/>
      <w:sz w:val="36"/>
      <w:lang w:val="en-US" w:eastAsia="en-US"/>
    </w:rPr>
  </w:style>
  <w:style w:type="character" w:customStyle="1" w:styleId="affc">
    <w:name w:val="样式 宋体"/>
    <w:uiPriority w:val="99"/>
    <w:qFormat/>
    <w:rPr>
      <w:rFonts w:ascii="宋体" w:eastAsia="宋体" w:hAnsi="宋体"/>
      <w:sz w:val="28"/>
    </w:rPr>
  </w:style>
  <w:style w:type="character" w:customStyle="1" w:styleId="apple-converted-space">
    <w:name w:val="apple-converted-space"/>
    <w:uiPriority w:val="99"/>
    <w:qFormat/>
  </w:style>
  <w:style w:type="character" w:customStyle="1" w:styleId="TableTextChar1Char">
    <w:name w:val="Table Text Char1 Char"/>
    <w:qFormat/>
    <w:rPr>
      <w:rFonts w:ascii="Arial" w:hAnsi="Arial"/>
      <w:kern w:val="2"/>
      <w:sz w:val="18"/>
      <w:lang w:val="en-US" w:eastAsia="zh-CN" w:bidi="ar-SA"/>
    </w:rPr>
  </w:style>
  <w:style w:type="character" w:customStyle="1" w:styleId="110">
    <w:name w:val="未命名11"/>
    <w:uiPriority w:val="99"/>
    <w:qFormat/>
    <w:rPr>
      <w:color w:val="77FFFF"/>
      <w:sz w:val="24"/>
    </w:rPr>
  </w:style>
  <w:style w:type="character" w:customStyle="1" w:styleId="Chard">
    <w:name w:val="正文 + 三号 Char"/>
    <w:uiPriority w:val="99"/>
    <w:qFormat/>
    <w:rPr>
      <w:rFonts w:eastAsia="宋体"/>
      <w:kern w:val="2"/>
      <w:sz w:val="21"/>
      <w:lang w:val="en-US" w:eastAsia="zh-CN"/>
    </w:rPr>
  </w:style>
  <w:style w:type="character" w:customStyle="1" w:styleId="font31">
    <w:name w:val="font31"/>
    <w:uiPriority w:val="99"/>
    <w:qFormat/>
    <w:rPr>
      <w:rFonts w:ascii="Times New Roman" w:hAnsi="Times New Roman"/>
      <w:color w:val="000000"/>
      <w:sz w:val="36"/>
      <w:u w:val="none"/>
    </w:rPr>
  </w:style>
  <w:style w:type="character" w:customStyle="1" w:styleId="Chare">
    <w:name w:val="正文文本缩进 Char"/>
    <w:qFormat/>
    <w:rPr>
      <w:kern w:val="2"/>
      <w:sz w:val="44"/>
    </w:rPr>
  </w:style>
  <w:style w:type="character" w:customStyle="1" w:styleId="Charf">
    <w:name w:val="表格非标题文字 Char"/>
    <w:link w:val="affd"/>
    <w:uiPriority w:val="99"/>
    <w:qFormat/>
    <w:locked/>
    <w:rPr>
      <w:rFonts w:ascii="Futura Bk" w:hAnsi="Futura Bk" w:cs="Times New Roman"/>
      <w:sz w:val="18"/>
      <w:szCs w:val="21"/>
    </w:rPr>
  </w:style>
  <w:style w:type="paragraph" w:customStyle="1" w:styleId="affd">
    <w:name w:val="表格非标题文字"/>
    <w:link w:val="Charf"/>
    <w:uiPriority w:val="99"/>
    <w:qFormat/>
    <w:pPr>
      <w:snapToGrid w:val="0"/>
      <w:spacing w:before="80" w:after="40"/>
    </w:pPr>
    <w:rPr>
      <w:rFonts w:ascii="Futura Bk" w:hAnsi="Futura Bk" w:cs="Times New Roman"/>
      <w:kern w:val="2"/>
      <w:sz w:val="18"/>
      <w:szCs w:val="21"/>
      <w14:ligatures w14:val="standardContextual"/>
    </w:rPr>
  </w:style>
  <w:style w:type="character" w:customStyle="1" w:styleId="CharChar4">
    <w:name w:val="Char Char4"/>
    <w:qFormat/>
    <w:rPr>
      <w:rFonts w:eastAsia="宋体"/>
      <w:b/>
      <w:kern w:val="2"/>
      <w:sz w:val="21"/>
      <w:lang w:val="en-US" w:eastAsia="zh-CN"/>
    </w:rPr>
  </w:style>
  <w:style w:type="character" w:customStyle="1" w:styleId="content-white1">
    <w:name w:val="content-white1"/>
    <w:uiPriority w:val="99"/>
    <w:qFormat/>
    <w:rPr>
      <w:color w:val="auto"/>
      <w:sz w:val="18"/>
      <w:u w:val="none"/>
    </w:rPr>
  </w:style>
  <w:style w:type="character" w:customStyle="1" w:styleId="Charf0">
    <w:name w:val="正文文本 Char"/>
    <w:uiPriority w:val="99"/>
    <w:qFormat/>
    <w:rPr>
      <w:rFonts w:ascii="仿宋_GB2312" w:eastAsia="仿宋_GB2312"/>
      <w:kern w:val="2"/>
      <w:sz w:val="32"/>
    </w:rPr>
  </w:style>
  <w:style w:type="character" w:customStyle="1" w:styleId="TableTextChar">
    <w:name w:val="Table Text Char"/>
    <w:qFormat/>
    <w:rPr>
      <w:rFonts w:ascii="Arial" w:hAnsi="Arial"/>
      <w:kern w:val="2"/>
      <w:sz w:val="18"/>
      <w:lang w:val="en-US" w:eastAsia="zh-CN" w:bidi="ar-SA"/>
    </w:rPr>
  </w:style>
  <w:style w:type="character" w:customStyle="1" w:styleId="v151">
    <w:name w:val="v151"/>
    <w:uiPriority w:val="99"/>
    <w:qFormat/>
    <w:rPr>
      <w:sz w:val="18"/>
    </w:rPr>
  </w:style>
  <w:style w:type="character" w:customStyle="1" w:styleId="Charf1">
    <w:name w:val="文字 Char"/>
    <w:link w:val="affe"/>
    <w:qFormat/>
    <w:rPr>
      <w:rFonts w:ascii="宋体" w:eastAsia="宋体"/>
      <w:sz w:val="28"/>
    </w:rPr>
  </w:style>
  <w:style w:type="paragraph" w:customStyle="1" w:styleId="affe">
    <w:name w:val="文字"/>
    <w:basedOn w:val="a4"/>
    <w:link w:val="Charf1"/>
    <w:qFormat/>
    <w:pPr>
      <w:tabs>
        <w:tab w:val="left" w:pos="8520"/>
      </w:tabs>
      <w:spacing w:line="312" w:lineRule="auto"/>
      <w:ind w:right="-210" w:firstLine="556"/>
    </w:pPr>
    <w:rPr>
      <w:rFonts w:ascii="宋体" w:hAnsiTheme="minorHAnsi" w:cstheme="minorBidi"/>
      <w:sz w:val="28"/>
      <w14:ligatures w14:val="standardContextual"/>
    </w:rPr>
  </w:style>
  <w:style w:type="character" w:customStyle="1" w:styleId="CharChar21">
    <w:name w:val="Char Char21"/>
    <w:qFormat/>
    <w:rPr>
      <w:rFonts w:eastAsia="宋体"/>
      <w:kern w:val="2"/>
      <w:sz w:val="18"/>
      <w:lang w:val="en-US" w:eastAsia="zh-CN"/>
    </w:rPr>
  </w:style>
  <w:style w:type="character" w:customStyle="1" w:styleId="CharChar6">
    <w:name w:val="Char Char6"/>
    <w:qFormat/>
    <w:rPr>
      <w:rFonts w:ascii="仿宋_GB2312" w:eastAsia="仿宋_GB2312"/>
      <w:kern w:val="2"/>
      <w:sz w:val="32"/>
    </w:rPr>
  </w:style>
  <w:style w:type="character" w:customStyle="1" w:styleId="CharChar3">
    <w:name w:val="Char Char3"/>
    <w:qFormat/>
    <w:rPr>
      <w:rFonts w:eastAsia="宋体"/>
      <w:kern w:val="2"/>
      <w:sz w:val="18"/>
      <w:lang w:val="en-US" w:eastAsia="zh-CN"/>
    </w:rPr>
  </w:style>
  <w:style w:type="character" w:customStyle="1" w:styleId="font11">
    <w:name w:val="font11"/>
    <w:uiPriority w:val="99"/>
    <w:qFormat/>
    <w:rPr>
      <w:rFonts w:ascii="宋体" w:eastAsia="宋体" w:hAnsi="宋体"/>
      <w:color w:val="000000"/>
      <w:sz w:val="36"/>
      <w:u w:val="none"/>
    </w:rPr>
  </w:style>
  <w:style w:type="character" w:customStyle="1" w:styleId="CharChar41">
    <w:name w:val="Char Char41"/>
    <w:uiPriority w:val="99"/>
    <w:qFormat/>
    <w:rPr>
      <w:rFonts w:eastAsia="宋体"/>
      <w:b/>
      <w:kern w:val="2"/>
      <w:sz w:val="21"/>
      <w:lang w:val="en-US" w:eastAsia="zh-CN"/>
    </w:rPr>
  </w:style>
  <w:style w:type="character" w:customStyle="1" w:styleId="TableTextCharCharCharChar">
    <w:name w:val="Table Text Char Char Char Char"/>
    <w:uiPriority w:val="99"/>
    <w:qFormat/>
    <w:rPr>
      <w:rFonts w:ascii="Arial" w:hAnsi="Arial"/>
      <w:kern w:val="2"/>
      <w:sz w:val="18"/>
      <w:lang w:val="en-US" w:eastAsia="zh-CN" w:bidi="ar-SA"/>
    </w:rPr>
  </w:style>
  <w:style w:type="character" w:customStyle="1" w:styleId="TableHeadingCharChar">
    <w:name w:val="Table Heading Char Char"/>
    <w:uiPriority w:val="99"/>
    <w:qFormat/>
    <w:rPr>
      <w:rFonts w:ascii="Arial" w:eastAsia="黑体" w:hAnsi="Arial"/>
      <w:kern w:val="2"/>
      <w:sz w:val="18"/>
      <w:lang w:val="en-US" w:eastAsia="zh-CN"/>
    </w:rPr>
  </w:style>
  <w:style w:type="character" w:customStyle="1" w:styleId="H2Char">
    <w:name w:val="H2 Char"/>
    <w:uiPriority w:val="99"/>
    <w:qFormat/>
    <w:rPr>
      <w:rFonts w:ascii="Arial" w:eastAsia="宋体" w:hAnsi="Arial"/>
      <w:kern w:val="2"/>
      <w:sz w:val="28"/>
      <w:lang w:val="en-US" w:eastAsia="zh-CN"/>
    </w:rPr>
  </w:style>
  <w:style w:type="character" w:customStyle="1" w:styleId="CharChar31">
    <w:name w:val="Char Char31"/>
    <w:uiPriority w:val="99"/>
    <w:qFormat/>
    <w:rPr>
      <w:rFonts w:eastAsia="宋体"/>
      <w:kern w:val="2"/>
      <w:sz w:val="18"/>
      <w:lang w:val="en-US" w:eastAsia="zh-CN"/>
    </w:rPr>
  </w:style>
  <w:style w:type="character" w:customStyle="1" w:styleId="titleemph1">
    <w:name w:val="title_emph1"/>
    <w:uiPriority w:val="99"/>
    <w:qFormat/>
    <w:rPr>
      <w:rFonts w:ascii="Arial" w:hAnsi="Arial"/>
      <w:b/>
      <w:sz w:val="20"/>
    </w:rPr>
  </w:style>
  <w:style w:type="character" w:customStyle="1" w:styleId="font51">
    <w:name w:val="font51"/>
    <w:uiPriority w:val="99"/>
    <w:qFormat/>
    <w:rPr>
      <w:rFonts w:ascii="宋体" w:eastAsia="宋体" w:hAnsi="宋体"/>
      <w:color w:val="000000"/>
      <w:sz w:val="32"/>
      <w:u w:val="none"/>
    </w:rPr>
  </w:style>
  <w:style w:type="character" w:customStyle="1" w:styleId="font61">
    <w:name w:val="font61"/>
    <w:uiPriority w:val="99"/>
    <w:qFormat/>
    <w:rPr>
      <w:rFonts w:ascii="宋体" w:eastAsia="宋体" w:hAnsi="宋体"/>
      <w:color w:val="000000"/>
      <w:sz w:val="30"/>
      <w:u w:val="none"/>
    </w:rPr>
  </w:style>
  <w:style w:type="character" w:customStyle="1" w:styleId="param-name1">
    <w:name w:val="param-name1"/>
    <w:uiPriority w:val="99"/>
    <w:qFormat/>
    <w:rPr>
      <w:b/>
    </w:rPr>
  </w:style>
  <w:style w:type="character" w:customStyle="1" w:styleId="TableTextChar1CharChar">
    <w:name w:val="Table Text Char1 Char Char"/>
    <w:uiPriority w:val="99"/>
    <w:qFormat/>
    <w:rPr>
      <w:rFonts w:ascii="Arial" w:hAnsi="Arial"/>
      <w:kern w:val="2"/>
      <w:sz w:val="18"/>
      <w:lang w:val="en-US" w:eastAsia="zh-CN"/>
    </w:rPr>
  </w:style>
  <w:style w:type="character" w:customStyle="1" w:styleId="CharChar61">
    <w:name w:val="Char Char61"/>
    <w:uiPriority w:val="99"/>
    <w:qFormat/>
    <w:rPr>
      <w:rFonts w:ascii="仿宋_GB2312" w:eastAsia="仿宋_GB2312"/>
      <w:kern w:val="2"/>
      <w:sz w:val="32"/>
    </w:rPr>
  </w:style>
  <w:style w:type="character" w:customStyle="1" w:styleId="19">
    <w:name w:val="纯文本 字符1"/>
    <w:qFormat/>
    <w:rPr>
      <w:rFonts w:ascii="宋体" w:hAnsi="Courier New"/>
      <w:kern w:val="2"/>
      <w:sz w:val="21"/>
    </w:rPr>
  </w:style>
  <w:style w:type="character" w:customStyle="1" w:styleId="CharChar71">
    <w:name w:val="Char Char71"/>
    <w:uiPriority w:val="99"/>
    <w:qFormat/>
    <w:rPr>
      <w:rFonts w:ascii="宋体" w:eastAsia="宋体" w:hAnsi="宋体"/>
      <w:kern w:val="2"/>
      <w:sz w:val="28"/>
    </w:rPr>
  </w:style>
  <w:style w:type="character" w:customStyle="1" w:styleId="074Char1">
    <w:name w:val="标书正文:  0.74 厘米 Char1"/>
    <w:uiPriority w:val="99"/>
    <w:qFormat/>
    <w:rPr>
      <w:rFonts w:eastAsia="宋体"/>
      <w:kern w:val="2"/>
      <w:sz w:val="24"/>
      <w:lang w:val="en-US" w:eastAsia="zh-CN"/>
    </w:rPr>
  </w:style>
  <w:style w:type="character" w:customStyle="1" w:styleId="CharChar">
    <w:name w:val="Char Char"/>
    <w:qFormat/>
    <w:rPr>
      <w:rFonts w:ascii="宋体" w:eastAsia="宋体" w:hAnsi="宋体"/>
      <w:kern w:val="2"/>
      <w:sz w:val="24"/>
      <w:lang w:val="en-US" w:eastAsia="zh-CN" w:bidi="ar-SA"/>
    </w:rPr>
  </w:style>
  <w:style w:type="character" w:customStyle="1" w:styleId="CharChar0">
    <w:name w:val="文字 Char Char"/>
    <w:uiPriority w:val="99"/>
    <w:qFormat/>
    <w:locked/>
    <w:rPr>
      <w:rFonts w:ascii="宋体"/>
      <w:sz w:val="28"/>
    </w:rPr>
  </w:style>
  <w:style w:type="character" w:customStyle="1" w:styleId="CharCharCharCharCharCharCharCharChar">
    <w:name w:val="Char Char Char Char Char Char Char Char Char"/>
    <w:uiPriority w:val="99"/>
    <w:qFormat/>
    <w:rPr>
      <w:rFonts w:ascii="宋体" w:eastAsia="宋体" w:hAnsi="宋体"/>
      <w:kern w:val="2"/>
      <w:sz w:val="24"/>
      <w:lang w:val="en-US" w:eastAsia="zh-CN"/>
    </w:rPr>
  </w:style>
  <w:style w:type="paragraph" w:customStyle="1" w:styleId="afff">
    <w:name w:val="内容标题"/>
    <w:basedOn w:val="aa"/>
    <w:uiPriority w:val="99"/>
    <w:qFormat/>
    <w:rPr>
      <w:rFonts w:ascii="Tahoma" w:hAnsi="Tahoma"/>
      <w:sz w:val="24"/>
    </w:rPr>
  </w:style>
  <w:style w:type="paragraph" w:customStyle="1" w:styleId="Charf2">
    <w:name w:val="Char"/>
    <w:basedOn w:val="a4"/>
    <w:qFormat/>
    <w:pPr>
      <w:spacing w:line="240" w:lineRule="atLeast"/>
      <w:ind w:left="420" w:firstLine="420"/>
    </w:pPr>
    <w:rPr>
      <w:rFonts w:ascii="Calibri" w:hAnsi="Calibri" w:cs="Calibri"/>
      <w:kern w:val="0"/>
      <w:szCs w:val="20"/>
    </w:rPr>
  </w:style>
  <w:style w:type="paragraph" w:customStyle="1" w:styleId="52">
    <w:name w:val="标题5"/>
    <w:basedOn w:val="a4"/>
    <w:uiPriority w:val="99"/>
    <w:qFormat/>
    <w:pPr>
      <w:tabs>
        <w:tab w:val="left" w:pos="0"/>
      </w:tabs>
      <w:autoSpaceDE w:val="0"/>
      <w:autoSpaceDN w:val="0"/>
      <w:adjustRightInd w:val="0"/>
      <w:snapToGrid w:val="0"/>
      <w:spacing w:line="320" w:lineRule="atLeast"/>
    </w:pPr>
    <w:rPr>
      <w:rFonts w:ascii="宋体" w:hAnsi="Calibri" w:cs="Calibri"/>
      <w:kern w:val="0"/>
      <w:szCs w:val="20"/>
    </w:rPr>
  </w:style>
  <w:style w:type="paragraph" w:customStyle="1" w:styleId="CharChar1">
    <w:name w:val="Char Char1"/>
    <w:basedOn w:val="a4"/>
    <w:qFormat/>
    <w:pPr>
      <w:widowControl/>
      <w:spacing w:after="160" w:line="240" w:lineRule="exact"/>
      <w:jc w:val="left"/>
    </w:pPr>
    <w:rPr>
      <w:rFonts w:ascii="Verdana" w:hAnsi="Verdana" w:cs="Calibri"/>
      <w:kern w:val="0"/>
      <w:sz w:val="20"/>
      <w:szCs w:val="20"/>
      <w:lang w:eastAsia="en-US"/>
    </w:rPr>
  </w:style>
  <w:style w:type="paragraph" w:customStyle="1" w:styleId="afff0">
    <w:name w:val="标准正文"/>
    <w:basedOn w:val="a8"/>
    <w:uiPriority w:val="99"/>
    <w:qFormat/>
    <w:pPr>
      <w:spacing w:before="60" w:after="60" w:line="360" w:lineRule="auto"/>
      <w:ind w:leftChars="0" w:left="0" w:firstLine="482"/>
    </w:pPr>
    <w:rPr>
      <w:rFonts w:ascii="Arial" w:hAnsi="Arial"/>
      <w:sz w:val="24"/>
      <w:szCs w:val="20"/>
    </w:rPr>
  </w:style>
  <w:style w:type="character" w:customStyle="1" w:styleId="2Char10">
    <w:name w:val="正文首行缩进 2 Char1"/>
    <w:basedOn w:val="Char1"/>
    <w:semiHidden/>
    <w:qFormat/>
    <w:rPr>
      <w:rFonts w:ascii="Times New Roman" w:eastAsia="宋体" w:hAnsi="Times New Roman" w:cs="Times New Roman"/>
      <w:kern w:val="2"/>
      <w:sz w:val="21"/>
      <w:szCs w:val="24"/>
      <w14:ligatures w14:val="none"/>
    </w:rPr>
  </w:style>
  <w:style w:type="paragraph" w:customStyle="1" w:styleId="afff1">
    <w:name w:val="表头样式"/>
    <w:basedOn w:val="a4"/>
    <w:uiPriority w:val="99"/>
    <w:qFormat/>
    <w:pPr>
      <w:autoSpaceDE w:val="0"/>
      <w:autoSpaceDN w:val="0"/>
      <w:adjustRightInd w:val="0"/>
      <w:spacing w:line="360" w:lineRule="auto"/>
      <w:jc w:val="left"/>
    </w:pPr>
    <w:rPr>
      <w:rFonts w:ascii="Calibri" w:hAnsi="Calibri" w:cs="Calibri"/>
      <w:b/>
      <w:kern w:val="0"/>
      <w:szCs w:val="20"/>
    </w:rPr>
  </w:style>
  <w:style w:type="paragraph" w:customStyle="1" w:styleId="CharCharCharCharCharChar1Char">
    <w:name w:val="Char Char Char Char Char Char1 Char"/>
    <w:basedOn w:val="a4"/>
    <w:qFormat/>
    <w:pPr>
      <w:widowControl/>
      <w:spacing w:after="160" w:line="240" w:lineRule="exact"/>
      <w:jc w:val="left"/>
    </w:pPr>
    <w:rPr>
      <w:rFonts w:ascii="Verdana" w:hAnsi="Verdana" w:cs="Calibri"/>
      <w:kern w:val="0"/>
      <w:szCs w:val="20"/>
      <w:lang w:eastAsia="en-US"/>
    </w:rPr>
  </w:style>
  <w:style w:type="paragraph" w:customStyle="1" w:styleId="INFeature">
    <w:name w:val="IN Feature"/>
    <w:next w:val="INStep"/>
    <w:uiPriority w:val="99"/>
    <w:qFormat/>
    <w:pPr>
      <w:keepNext/>
      <w:keepLines/>
      <w:spacing w:before="240" w:after="240"/>
      <w:outlineLvl w:val="7"/>
    </w:pPr>
    <w:rPr>
      <w:rFonts w:ascii="Arial" w:eastAsia="黑体" w:hAnsi="Arial" w:cs="Calibri"/>
      <w:sz w:val="21"/>
    </w:rPr>
  </w:style>
  <w:style w:type="paragraph" w:customStyle="1" w:styleId="INStep">
    <w:name w:val="IN Step"/>
    <w:basedOn w:val="a4"/>
    <w:uiPriority w:val="99"/>
    <w:qFormat/>
    <w:pPr>
      <w:keepLines/>
      <w:widowControl/>
      <w:tabs>
        <w:tab w:val="left" w:pos="1134"/>
      </w:tabs>
      <w:spacing w:before="80" w:after="80" w:line="300" w:lineRule="auto"/>
      <w:ind w:left="1134" w:hanging="907"/>
      <w:outlineLvl w:val="8"/>
    </w:pPr>
    <w:rPr>
      <w:rFonts w:ascii="Arial" w:hAnsi="Arial" w:cs="Calibri"/>
      <w:kern w:val="0"/>
      <w:szCs w:val="20"/>
    </w:rPr>
  </w:style>
  <w:style w:type="paragraph" w:customStyle="1" w:styleId="220">
    <w:name w:val="样式 样式 首行缩进:  2 字符 + 首行缩进:  2 字符"/>
    <w:basedOn w:val="a4"/>
    <w:uiPriority w:val="99"/>
    <w:qFormat/>
    <w:pPr>
      <w:tabs>
        <w:tab w:val="left" w:pos="360"/>
      </w:tabs>
      <w:spacing w:line="360" w:lineRule="auto"/>
      <w:ind w:left="360" w:firstLineChars="200" w:firstLine="480"/>
    </w:pPr>
    <w:rPr>
      <w:rFonts w:ascii="Calibri" w:hAnsi="Calibri" w:cs="Calibri"/>
      <w:sz w:val="24"/>
      <w:szCs w:val="20"/>
    </w:rPr>
  </w:style>
  <w:style w:type="paragraph" w:customStyle="1" w:styleId="xl40">
    <w:name w:val="xl40"/>
    <w:basedOn w:val="a4"/>
    <w:uiPriority w:val="99"/>
    <w:qFormat/>
    <w:pPr>
      <w:widowControl/>
      <w:pBdr>
        <w:left w:val="single" w:sz="4" w:space="0" w:color="auto"/>
        <w:right w:val="single" w:sz="4" w:space="0" w:color="auto"/>
      </w:pBdr>
      <w:spacing w:before="100" w:beforeAutospacing="1" w:after="100" w:afterAutospacing="1"/>
      <w:jc w:val="center"/>
    </w:pPr>
    <w:rPr>
      <w:rFonts w:ascii="宋体" w:hAnsi="宋体" w:cs="Calibri"/>
      <w:kern w:val="0"/>
      <w:sz w:val="24"/>
      <w:szCs w:val="20"/>
    </w:rPr>
  </w:style>
  <w:style w:type="paragraph" w:customStyle="1" w:styleId="074">
    <w:name w:val="标书正文:  0.74 厘米"/>
    <w:basedOn w:val="a4"/>
    <w:uiPriority w:val="99"/>
    <w:qFormat/>
    <w:pPr>
      <w:snapToGrid w:val="0"/>
      <w:spacing w:line="360" w:lineRule="auto"/>
      <w:ind w:firstLine="420"/>
    </w:pPr>
    <w:rPr>
      <w:rFonts w:ascii="Calibri" w:hAnsi="Calibri" w:cs="Calibri"/>
      <w:sz w:val="24"/>
      <w:szCs w:val="20"/>
    </w:rPr>
  </w:style>
  <w:style w:type="paragraph" w:customStyle="1" w:styleId="TableDescription">
    <w:name w:val="Table Description"/>
    <w:next w:val="a4"/>
    <w:uiPriority w:val="99"/>
    <w:qFormat/>
    <w:pPr>
      <w:keepNext/>
      <w:snapToGrid w:val="0"/>
      <w:spacing w:before="160" w:after="80"/>
      <w:ind w:left="1134"/>
      <w:jc w:val="center"/>
    </w:pPr>
    <w:rPr>
      <w:rFonts w:ascii="Arial" w:eastAsia="黑体" w:hAnsi="Arial" w:cs="Calibri"/>
      <w:sz w:val="18"/>
    </w:rPr>
  </w:style>
  <w:style w:type="character" w:customStyle="1" w:styleId="Char12">
    <w:name w:val="标题 Char1"/>
    <w:basedOn w:val="a5"/>
    <w:qFormat/>
    <w:rPr>
      <w:rFonts w:asciiTheme="majorHAnsi" w:eastAsia="宋体" w:hAnsiTheme="majorHAnsi" w:cstheme="majorBidi"/>
      <w:b/>
      <w:bCs/>
      <w:kern w:val="2"/>
      <w:sz w:val="32"/>
      <w:szCs w:val="32"/>
    </w:rPr>
  </w:style>
  <w:style w:type="paragraph" w:customStyle="1" w:styleId="211">
    <w:name w:val="正文文本缩进 21"/>
    <w:basedOn w:val="a4"/>
    <w:uiPriority w:val="99"/>
    <w:qFormat/>
    <w:pPr>
      <w:adjustRightInd w:val="0"/>
      <w:spacing w:before="120"/>
      <w:ind w:firstLine="420"/>
      <w:textAlignment w:val="baseline"/>
    </w:pPr>
    <w:rPr>
      <w:sz w:val="24"/>
    </w:rPr>
  </w:style>
  <w:style w:type="paragraph" w:customStyle="1" w:styleId="CharCharCharCharCharCharChar1">
    <w:name w:val="Char Char Char Char Char Char Char1"/>
    <w:basedOn w:val="a4"/>
    <w:uiPriority w:val="99"/>
    <w:qFormat/>
    <w:rPr>
      <w:rFonts w:ascii="Tahoma" w:hAnsi="Tahoma" w:cs="Tahoma"/>
      <w:sz w:val="24"/>
    </w:rPr>
  </w:style>
  <w:style w:type="paragraph" w:customStyle="1" w:styleId="CharCharCharChar">
    <w:name w:val="文档正文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afff2">
    <w:name w:val="标题无"/>
    <w:basedOn w:val="a4"/>
    <w:uiPriority w:val="99"/>
    <w:qFormat/>
    <w:pPr>
      <w:spacing w:line="360" w:lineRule="auto"/>
    </w:pPr>
    <w:rPr>
      <w:rFonts w:ascii="Calibri" w:hAnsi="Calibri" w:cs="Calibri"/>
      <w:sz w:val="24"/>
      <w:szCs w:val="20"/>
    </w:rPr>
  </w:style>
  <w:style w:type="paragraph" w:customStyle="1" w:styleId="afff3">
    <w:name w:val="af"/>
    <w:basedOn w:val="a4"/>
    <w:uiPriority w:val="99"/>
    <w:qFormat/>
    <w:pPr>
      <w:widowControl/>
      <w:spacing w:line="300" w:lineRule="atLeast"/>
      <w:jc w:val="left"/>
    </w:pPr>
    <w:rPr>
      <w:rFonts w:ascii="宋体" w:hAnsi="宋体" w:cs="宋体"/>
      <w:kern w:val="0"/>
      <w:sz w:val="18"/>
      <w:szCs w:val="18"/>
    </w:rPr>
  </w:style>
  <w:style w:type="paragraph" w:customStyle="1" w:styleId="Char13">
    <w:name w:val="Char1"/>
    <w:basedOn w:val="a4"/>
    <w:qFormat/>
    <w:rPr>
      <w:rFonts w:ascii="Calibri" w:hAnsi="Calibri" w:cs="Calibri"/>
      <w:szCs w:val="20"/>
    </w:rPr>
  </w:style>
  <w:style w:type="paragraph" w:customStyle="1" w:styleId="Default">
    <w:name w:val="Default"/>
    <w:uiPriority w:val="99"/>
    <w:qFormat/>
    <w:pPr>
      <w:widowControl w:val="0"/>
      <w:autoSpaceDE w:val="0"/>
      <w:autoSpaceDN w:val="0"/>
      <w:adjustRightInd w:val="0"/>
    </w:pPr>
    <w:rPr>
      <w:rFonts w:ascii="宋体" w:eastAsia="宋体" w:hAnsi="Times New Roman" w:cs="宋体"/>
      <w:color w:val="000000"/>
      <w:sz w:val="24"/>
      <w:szCs w:val="24"/>
    </w:rPr>
  </w:style>
  <w:style w:type="paragraph" w:customStyle="1" w:styleId="content">
    <w:name w:val="content"/>
    <w:basedOn w:val="a4"/>
    <w:uiPriority w:val="99"/>
    <w:qFormat/>
    <w:pPr>
      <w:widowControl/>
      <w:spacing w:before="100" w:beforeAutospacing="1" w:after="100" w:afterAutospacing="1" w:line="280" w:lineRule="atLeast"/>
      <w:ind w:firstLine="375"/>
      <w:jc w:val="left"/>
    </w:pPr>
    <w:rPr>
      <w:rFonts w:ascii="宋体" w:hAnsi="宋体" w:cs="Calibri"/>
      <w:color w:val="000000"/>
      <w:kern w:val="0"/>
      <w:sz w:val="18"/>
      <w:szCs w:val="20"/>
    </w:rPr>
  </w:style>
  <w:style w:type="paragraph" w:customStyle="1" w:styleId="afff4">
    <w:name w:val="可研正文"/>
    <w:basedOn w:val="ad"/>
    <w:uiPriority w:val="99"/>
    <w:qFormat/>
    <w:pPr>
      <w:adjustRightInd w:val="0"/>
      <w:snapToGrid w:val="0"/>
      <w:spacing w:line="440" w:lineRule="exact"/>
      <w:ind w:firstLine="567"/>
    </w:pPr>
    <w:rPr>
      <w:rFonts w:hAnsi="Calibri" w:cs="Calibri"/>
      <w:szCs w:val="20"/>
    </w:rPr>
  </w:style>
  <w:style w:type="paragraph" w:customStyle="1" w:styleId="afff5">
    <w:name w:val="文档正文"/>
    <w:basedOn w:val="a4"/>
    <w:uiPriority w:val="99"/>
    <w:qFormat/>
    <w:pPr>
      <w:adjustRightInd w:val="0"/>
      <w:snapToGrid w:val="0"/>
      <w:spacing w:line="440" w:lineRule="exact"/>
      <w:ind w:firstLine="567"/>
      <w:textAlignment w:val="baseline"/>
    </w:pPr>
    <w:rPr>
      <w:rFonts w:ascii="Arial Narrow" w:hAnsi="Arial Narrow" w:cs="Calibri"/>
      <w:kern w:val="0"/>
      <w:sz w:val="24"/>
      <w:szCs w:val="20"/>
    </w:rPr>
  </w:style>
  <w:style w:type="paragraph" w:customStyle="1" w:styleId="afff6">
    <w:name w:val="首行缩进"/>
    <w:basedOn w:val="a4"/>
    <w:uiPriority w:val="99"/>
    <w:qFormat/>
    <w:pPr>
      <w:spacing w:line="360" w:lineRule="auto"/>
      <w:ind w:firstLineChars="200" w:firstLine="420"/>
    </w:pPr>
    <w:rPr>
      <w:rFonts w:ascii="Calibri" w:hAnsi="Calibri" w:cs="Calibri"/>
      <w:szCs w:val="20"/>
    </w:rPr>
  </w:style>
  <w:style w:type="paragraph" w:customStyle="1" w:styleId="212">
    <w:name w:val="正文文本 21"/>
    <w:basedOn w:val="a4"/>
    <w:qFormat/>
    <w:pPr>
      <w:adjustRightInd w:val="0"/>
      <w:spacing w:before="120" w:line="360" w:lineRule="auto"/>
      <w:ind w:firstLine="480"/>
      <w:textAlignment w:val="baseline"/>
    </w:pPr>
    <w:rPr>
      <w:rFonts w:ascii="Calibri" w:hAnsi="Calibri" w:cs="Calibri"/>
      <w:sz w:val="24"/>
      <w:szCs w:val="20"/>
    </w:rPr>
  </w:style>
  <w:style w:type="paragraph" w:customStyle="1" w:styleId="afff7">
    <w:name w:val="正文（首行不缩进）"/>
    <w:basedOn w:val="a4"/>
    <w:uiPriority w:val="99"/>
    <w:qFormat/>
    <w:pPr>
      <w:autoSpaceDE w:val="0"/>
      <w:autoSpaceDN w:val="0"/>
      <w:adjustRightInd w:val="0"/>
      <w:spacing w:line="360" w:lineRule="auto"/>
      <w:jc w:val="left"/>
    </w:pPr>
    <w:rPr>
      <w:rFonts w:ascii="Calibri" w:hAnsi="Calibri" w:cs="Calibri"/>
      <w:kern w:val="0"/>
      <w:szCs w:val="20"/>
    </w:rPr>
  </w:style>
  <w:style w:type="paragraph" w:customStyle="1" w:styleId="2b">
    <w:name w:val="附录2"/>
    <w:basedOn w:val="a4"/>
    <w:next w:val="a4"/>
    <w:uiPriority w:val="99"/>
    <w:qFormat/>
    <w:pPr>
      <w:tabs>
        <w:tab w:val="left" w:pos="420"/>
        <w:tab w:val="left" w:pos="624"/>
      </w:tabs>
      <w:ind w:left="420" w:hanging="420"/>
      <w:outlineLvl w:val="1"/>
    </w:pPr>
    <w:rPr>
      <w:rFonts w:ascii="黑体" w:eastAsia="黑体" w:hAnsi="黑体" w:cs="Calibri"/>
      <w:b/>
      <w:sz w:val="32"/>
      <w:szCs w:val="20"/>
    </w:rPr>
  </w:style>
  <w:style w:type="paragraph" w:customStyle="1" w:styleId="CharChar1Char">
    <w:name w:val="Char Char1 Char"/>
    <w:basedOn w:val="a4"/>
    <w:qFormat/>
    <w:rPr>
      <w:rFonts w:ascii="Tahoma" w:hAnsi="Tahoma" w:cs="Calibri"/>
      <w:sz w:val="24"/>
    </w:rPr>
  </w:style>
  <w:style w:type="paragraph" w:customStyle="1" w:styleId="38">
    <w:name w:val="附录3"/>
    <w:basedOn w:val="a4"/>
    <w:next w:val="a4"/>
    <w:uiPriority w:val="99"/>
    <w:qFormat/>
    <w:pPr>
      <w:tabs>
        <w:tab w:val="left" w:pos="851"/>
      </w:tabs>
      <w:ind w:left="425" w:hanging="425"/>
      <w:outlineLvl w:val="2"/>
    </w:pPr>
    <w:rPr>
      <w:rFonts w:ascii="Calibri" w:eastAsia="黑体" w:hAnsi="Calibri" w:cs="Calibri"/>
      <w:b/>
      <w:sz w:val="32"/>
      <w:szCs w:val="20"/>
    </w:rPr>
  </w:style>
  <w:style w:type="character" w:customStyle="1" w:styleId="Char14">
    <w:name w:val="脚注文本 Char1"/>
    <w:basedOn w:val="a5"/>
    <w:semiHidden/>
    <w:qFormat/>
    <w:rPr>
      <w:rFonts w:ascii="Times New Roman" w:eastAsia="宋体" w:hAnsi="Times New Roman" w:cs="Times New Roman"/>
      <w:kern w:val="2"/>
      <w:sz w:val="18"/>
      <w:szCs w:val="18"/>
    </w:rPr>
  </w:style>
  <w:style w:type="paragraph" w:customStyle="1" w:styleId="605">
    <w:name w:val="样式 标题 6第五层条 + 三号 段前: 0.5 行"/>
    <w:basedOn w:val="6"/>
    <w:uiPriority w:val="99"/>
    <w:qFormat/>
    <w:pPr>
      <w:widowControl/>
      <w:tabs>
        <w:tab w:val="left" w:pos="1152"/>
      </w:tabs>
      <w:spacing w:beforeLines="50" w:before="240" w:after="64" w:line="317" w:lineRule="auto"/>
      <w:ind w:left="1152" w:hanging="1152"/>
    </w:pPr>
    <w:rPr>
      <w:rFonts w:ascii="Arial" w:eastAsia="黑体" w:hAnsi="Arial" w:cs="Calibri"/>
      <w:bCs w:val="0"/>
      <w:snapToGrid w:val="0"/>
      <w:color w:val="auto"/>
      <w:kern w:val="24"/>
      <w:sz w:val="28"/>
      <w:szCs w:val="20"/>
    </w:rPr>
  </w:style>
  <w:style w:type="paragraph" w:customStyle="1" w:styleId="CharCharCharCharCharCharChar">
    <w:name w:val="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a">
    <w:name w:val="1.正文"/>
    <w:basedOn w:val="a4"/>
    <w:uiPriority w:val="99"/>
    <w:qFormat/>
    <w:pPr>
      <w:spacing w:line="360" w:lineRule="auto"/>
      <w:ind w:leftChars="225" w:left="540" w:firstLineChars="225" w:firstLine="540"/>
    </w:pPr>
    <w:rPr>
      <w:rFonts w:ascii="Calibri" w:hAnsi="Calibri" w:cs="Calibri"/>
      <w:sz w:val="24"/>
      <w:szCs w:val="20"/>
    </w:rPr>
  </w:style>
  <w:style w:type="character" w:customStyle="1" w:styleId="3Char10">
    <w:name w:val="正文文本 3 Char1"/>
    <w:basedOn w:val="a5"/>
    <w:semiHidden/>
    <w:qFormat/>
    <w:rPr>
      <w:rFonts w:ascii="Times New Roman" w:eastAsia="宋体" w:hAnsi="Times New Roman" w:cs="Times New Roman"/>
      <w:kern w:val="2"/>
      <w:sz w:val="16"/>
      <w:szCs w:val="16"/>
    </w:rPr>
  </w:style>
  <w:style w:type="paragraph" w:customStyle="1" w:styleId="afff8">
    <w:name w:val="一级条标题"/>
    <w:basedOn w:val="a1"/>
    <w:next w:val="afff9"/>
    <w:uiPriority w:val="99"/>
    <w:qFormat/>
    <w:pPr>
      <w:numPr>
        <w:ilvl w:val="0"/>
        <w:numId w:val="0"/>
      </w:numPr>
      <w:spacing w:beforeLines="0" w:afterLines="0"/>
      <w:ind w:left="525"/>
      <w:outlineLvl w:val="2"/>
    </w:pPr>
    <w:rPr>
      <w:rFonts w:hAnsi="Times New Roman" w:cs="黑体"/>
      <w:sz w:val="21"/>
      <w:szCs w:val="21"/>
    </w:rPr>
  </w:style>
  <w:style w:type="paragraph" w:customStyle="1" w:styleId="a1">
    <w:name w:val="章标题"/>
    <w:next w:val="a4"/>
    <w:uiPriority w:val="99"/>
    <w:qFormat/>
    <w:pPr>
      <w:numPr>
        <w:ilvl w:val="1"/>
        <w:numId w:val="4"/>
      </w:numPr>
      <w:tabs>
        <w:tab w:val="clear" w:pos="360"/>
      </w:tabs>
      <w:spacing w:beforeLines="50" w:afterLines="50"/>
      <w:jc w:val="both"/>
      <w:outlineLvl w:val="1"/>
    </w:pPr>
    <w:rPr>
      <w:rFonts w:ascii="黑体" w:eastAsia="黑体" w:hAnsi="Calibri" w:cs="Calibri"/>
      <w:sz w:val="24"/>
    </w:rPr>
  </w:style>
  <w:style w:type="paragraph" w:customStyle="1" w:styleId="afff9">
    <w:name w:val="段"/>
    <w:uiPriority w:val="99"/>
    <w:qFormat/>
    <w:pPr>
      <w:autoSpaceDE w:val="0"/>
      <w:autoSpaceDN w:val="0"/>
      <w:ind w:firstLineChars="200" w:firstLine="200"/>
      <w:jc w:val="both"/>
    </w:pPr>
    <w:rPr>
      <w:rFonts w:ascii="宋体" w:eastAsia="宋体" w:hAnsi="Times New Roman" w:cs="宋体"/>
      <w:sz w:val="21"/>
      <w:szCs w:val="21"/>
    </w:rPr>
  </w:style>
  <w:style w:type="paragraph" w:customStyle="1" w:styleId="WPSOffice1">
    <w:name w:val="WPSOffice手动目录 1"/>
    <w:qFormat/>
    <w:rPr>
      <w:rFonts w:ascii="Calibri" w:eastAsia="宋体" w:hAnsi="Calibri" w:cs="Calibri"/>
    </w:rPr>
  </w:style>
  <w:style w:type="paragraph" w:customStyle="1" w:styleId="afffa">
    <w:name w:val="È¡ÀÊ¡ÎÄ¡À¾"/>
    <w:basedOn w:val="a4"/>
    <w:uiPriority w:val="99"/>
    <w:qFormat/>
    <w:pPr>
      <w:widowControl/>
      <w:overflowPunct w:val="0"/>
      <w:autoSpaceDE w:val="0"/>
      <w:autoSpaceDN w:val="0"/>
      <w:adjustRightInd w:val="0"/>
      <w:jc w:val="left"/>
      <w:textAlignment w:val="baseline"/>
    </w:pPr>
    <w:rPr>
      <w:kern w:val="0"/>
      <w:sz w:val="24"/>
    </w:rPr>
  </w:style>
  <w:style w:type="paragraph" w:customStyle="1" w:styleId="afffb">
    <w:name w:val="样式 宋体 五号 行距: 单倍行距"/>
    <w:basedOn w:val="a4"/>
    <w:uiPriority w:val="99"/>
    <w:qFormat/>
    <w:pPr>
      <w:adjustRightInd w:val="0"/>
      <w:jc w:val="left"/>
    </w:pPr>
    <w:rPr>
      <w:rFonts w:ascii="宋体" w:hAnsi="宋体" w:cs="Calibri"/>
      <w:kern w:val="0"/>
      <w:szCs w:val="20"/>
    </w:rPr>
  </w:style>
  <w:style w:type="character" w:customStyle="1" w:styleId="Char15">
    <w:name w:val="正文首行缩进 Char1"/>
    <w:basedOn w:val="Char10"/>
    <w:semiHidden/>
    <w:qFormat/>
    <w:rPr>
      <w:rFonts w:ascii="仿宋_GB2312" w:eastAsia="仿宋_GB2312" w:hAnsi="宋体" w:cs="Times New Roman"/>
      <w:kern w:val="2"/>
      <w:sz w:val="28"/>
      <w:szCs w:val="24"/>
      <w14:ligatures w14:val="none"/>
    </w:rPr>
  </w:style>
  <w:style w:type="character" w:customStyle="1" w:styleId="Char16">
    <w:name w:val="文档结构图 Char1"/>
    <w:basedOn w:val="a5"/>
    <w:semiHidden/>
    <w:qFormat/>
    <w:rPr>
      <w:rFonts w:ascii="宋体" w:eastAsia="宋体" w:hAnsi="Times New Roman" w:cs="Times New Roman"/>
      <w:kern w:val="2"/>
      <w:sz w:val="18"/>
      <w:szCs w:val="18"/>
    </w:rPr>
  </w:style>
  <w:style w:type="paragraph" w:customStyle="1" w:styleId="Char30">
    <w:name w:val="Char3"/>
    <w:basedOn w:val="a4"/>
    <w:uiPriority w:val="99"/>
    <w:qFormat/>
    <w:pPr>
      <w:widowControl/>
      <w:spacing w:line="400" w:lineRule="exact"/>
      <w:jc w:val="center"/>
    </w:pPr>
    <w:rPr>
      <w:rFonts w:ascii="Calibri" w:hAnsi="Calibri" w:cs="Calibri"/>
      <w:sz w:val="24"/>
      <w:szCs w:val="20"/>
    </w:rPr>
  </w:style>
  <w:style w:type="paragraph" w:customStyle="1" w:styleId="20257">
    <w:name w:val="样式 样式 正文首行缩进 2 + 左  0 字符 + 首行缩进:  2.57 字符"/>
    <w:basedOn w:val="a4"/>
    <w:next w:val="a4"/>
    <w:uiPriority w:val="99"/>
    <w:qFormat/>
    <w:pPr>
      <w:adjustRightInd w:val="0"/>
      <w:snapToGrid w:val="0"/>
      <w:spacing w:after="120"/>
      <w:ind w:firstLineChars="257" w:firstLine="540"/>
    </w:pPr>
    <w:rPr>
      <w:rFonts w:ascii="Calibri" w:hAnsi="Calibri" w:cs="Calibri"/>
      <w:szCs w:val="20"/>
    </w:rPr>
  </w:style>
  <w:style w:type="paragraph" w:customStyle="1" w:styleId="16615">
    <w:name w:val="样式 标题 1 + 居中 段前: 6 磅 段后: 6 磅 行距: 1.5 倍行距"/>
    <w:basedOn w:val="1"/>
    <w:uiPriority w:val="99"/>
    <w:qFormat/>
    <w:pPr>
      <w:adjustRightInd w:val="0"/>
      <w:snapToGrid w:val="0"/>
      <w:spacing w:before="120" w:afterLines="50" w:after="0" w:line="360" w:lineRule="auto"/>
      <w:jc w:val="center"/>
    </w:pPr>
    <w:rPr>
      <w:rFonts w:ascii="Calibri" w:eastAsia="宋体" w:hAnsi="Calibri" w:cs="Times New Roman"/>
      <w:b/>
      <w:color w:val="auto"/>
      <w:kern w:val="44"/>
      <w:sz w:val="32"/>
      <w:szCs w:val="20"/>
    </w:rPr>
  </w:style>
  <w:style w:type="paragraph" w:customStyle="1" w:styleId="CharCharCharCharChar">
    <w:name w:val="Char Char Char Char Char"/>
    <w:basedOn w:val="a4"/>
    <w:uiPriority w:val="99"/>
    <w:qFormat/>
    <w:pPr>
      <w:tabs>
        <w:tab w:val="left" w:pos="425"/>
      </w:tabs>
      <w:ind w:left="1620" w:hanging="360"/>
    </w:pPr>
    <w:rPr>
      <w:rFonts w:ascii="Tahoma" w:hAnsi="Tahoma" w:cs="Tahoma"/>
      <w:sz w:val="24"/>
    </w:rPr>
  </w:style>
  <w:style w:type="paragraph" w:customStyle="1" w:styleId="2c">
    <w:name w:val="样式2"/>
    <w:basedOn w:val="40"/>
    <w:uiPriority w:val="99"/>
    <w:qFormat/>
    <w:pPr>
      <w:tabs>
        <w:tab w:val="left" w:pos="0"/>
        <w:tab w:val="left" w:pos="720"/>
      </w:tabs>
      <w:spacing w:before="560" w:after="290" w:line="400" w:lineRule="exact"/>
      <w:jc w:val="center"/>
      <w:outlineLvl w:val="0"/>
    </w:pPr>
    <w:rPr>
      <w:rFonts w:ascii="Arial" w:eastAsia="黑体" w:hAnsi="Arial" w:cs="Calibri"/>
      <w:color w:val="auto"/>
      <w:sz w:val="44"/>
      <w:szCs w:val="20"/>
    </w:rPr>
  </w:style>
  <w:style w:type="paragraph" w:customStyle="1" w:styleId="CSS1Char">
    <w:name w:val="CSS1级正文 Char"/>
    <w:basedOn w:val="ad"/>
    <w:uiPriority w:val="99"/>
    <w:qFormat/>
    <w:pPr>
      <w:adjustRightInd w:val="0"/>
      <w:snapToGrid w:val="0"/>
      <w:spacing w:line="360" w:lineRule="auto"/>
      <w:ind w:firstLine="480"/>
    </w:pPr>
    <w:rPr>
      <w:rFonts w:ascii="Times New Roman" w:eastAsia="宋体" w:hAnsi="Calibri" w:cs="Calibri"/>
      <w:sz w:val="24"/>
      <w:szCs w:val="20"/>
    </w:rPr>
  </w:style>
  <w:style w:type="paragraph" w:customStyle="1" w:styleId="ItemList">
    <w:name w:val="Item List"/>
    <w:uiPriority w:val="99"/>
    <w:qFormat/>
    <w:pPr>
      <w:numPr>
        <w:numId w:val="5"/>
      </w:numPr>
      <w:tabs>
        <w:tab w:val="clear" w:pos="360"/>
        <w:tab w:val="left" w:pos="1644"/>
      </w:tabs>
      <w:spacing w:line="300" w:lineRule="auto"/>
      <w:jc w:val="both"/>
    </w:pPr>
    <w:rPr>
      <w:rFonts w:ascii="Arial" w:eastAsia="宋体" w:hAnsi="Arial" w:cs="Calibri"/>
      <w:sz w:val="21"/>
    </w:rPr>
  </w:style>
  <w:style w:type="paragraph" w:customStyle="1" w:styleId="1b">
    <w:name w:val="文本框样式1"/>
    <w:basedOn w:val="a4"/>
    <w:uiPriority w:val="99"/>
    <w:qFormat/>
    <w:pPr>
      <w:adjustRightInd w:val="0"/>
      <w:snapToGrid w:val="0"/>
      <w:spacing w:before="60" w:line="180" w:lineRule="exact"/>
      <w:jc w:val="center"/>
    </w:pPr>
    <w:rPr>
      <w:rFonts w:ascii="Calibri" w:hAnsi="Calibri" w:cs="Calibri"/>
      <w:szCs w:val="20"/>
    </w:rPr>
  </w:style>
  <w:style w:type="paragraph" w:customStyle="1" w:styleId="2d">
    <w:name w:val="正文2"/>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2e">
    <w:name w:val="标题2"/>
    <w:basedOn w:val="21"/>
    <w:uiPriority w:val="99"/>
    <w:qFormat/>
    <w:pPr>
      <w:keepNext w:val="0"/>
      <w:keepLines w:val="0"/>
      <w:adjustRightInd w:val="0"/>
      <w:snapToGrid w:val="0"/>
      <w:spacing w:before="0" w:after="0" w:line="360" w:lineRule="auto"/>
      <w:ind w:firstLineChars="196" w:firstLine="574"/>
      <w:outlineLvl w:val="9"/>
    </w:pPr>
    <w:rPr>
      <w:rFonts w:ascii="宋体" w:eastAsia="宋体" w:hAnsi="宋体" w:cs="Times New Roman"/>
      <w:b/>
      <w:color w:val="auto"/>
      <w:spacing w:val="6"/>
      <w:sz w:val="28"/>
      <w:szCs w:val="20"/>
      <w:u w:val="single"/>
    </w:rPr>
  </w:style>
  <w:style w:type="paragraph" w:customStyle="1" w:styleId="GB23122">
    <w:name w:val="样式 仿宋_GB2312 首行缩进:  2 字符"/>
    <w:basedOn w:val="a4"/>
    <w:uiPriority w:val="99"/>
    <w:qFormat/>
    <w:pPr>
      <w:spacing w:line="600" w:lineRule="exact"/>
      <w:ind w:firstLineChars="150" w:firstLine="420"/>
      <w:jc w:val="left"/>
    </w:pPr>
    <w:rPr>
      <w:rFonts w:ascii="仿宋_GB2312" w:eastAsia="仿宋_GB2312" w:hAnsi="Arial" w:cs="仿宋_GB2312"/>
      <w:color w:val="000000"/>
      <w:kern w:val="0"/>
      <w:sz w:val="28"/>
      <w:szCs w:val="28"/>
      <w:lang w:val="zh-CN"/>
    </w:rPr>
  </w:style>
  <w:style w:type="paragraph" w:customStyle="1" w:styleId="1c">
    <w:name w:val="小标题 1"/>
    <w:basedOn w:val="a4"/>
    <w:uiPriority w:val="99"/>
    <w:qFormat/>
    <w:pPr>
      <w:autoSpaceDE w:val="0"/>
      <w:autoSpaceDN w:val="0"/>
      <w:adjustRightInd w:val="0"/>
      <w:spacing w:line="360" w:lineRule="atLeast"/>
    </w:pPr>
    <w:rPr>
      <w:rFonts w:ascii="文鼎粗黑" w:eastAsia="文鼎粗黑" w:hAnsi="Calibri" w:cs="Calibri"/>
      <w:kern w:val="0"/>
      <w:sz w:val="22"/>
      <w:szCs w:val="20"/>
    </w:rPr>
  </w:style>
  <w:style w:type="paragraph" w:customStyle="1" w:styleId="TableTextCharCharChar">
    <w:name w:val="Table Text Char Char Char"/>
    <w:qFormat/>
    <w:pPr>
      <w:snapToGrid w:val="0"/>
      <w:spacing w:before="80" w:after="80"/>
    </w:pPr>
    <w:rPr>
      <w:rFonts w:ascii="Arial" w:eastAsia="宋体" w:hAnsi="Arial" w:cs="Calibri"/>
      <w:kern w:val="2"/>
      <w:sz w:val="18"/>
    </w:rPr>
  </w:style>
  <w:style w:type="paragraph" w:customStyle="1" w:styleId="CharCharChar">
    <w:name w:val="Char Char Char"/>
    <w:basedOn w:val="a4"/>
    <w:qFormat/>
    <w:rPr>
      <w:rFonts w:ascii="Tahoma" w:hAnsi="Tahoma" w:cs="Calibri"/>
      <w:sz w:val="24"/>
      <w:szCs w:val="20"/>
    </w:rPr>
  </w:style>
  <w:style w:type="paragraph" w:customStyle="1" w:styleId="afffc">
    <w:name w:val="编号正文"/>
    <w:basedOn w:val="afff5"/>
    <w:uiPriority w:val="99"/>
    <w:qFormat/>
    <w:pPr>
      <w:snapToGrid/>
      <w:spacing w:line="360" w:lineRule="auto"/>
      <w:ind w:left="1407" w:hanging="1047"/>
      <w:jc w:val="left"/>
    </w:pPr>
    <w:rPr>
      <w:rFonts w:eastAsia="仿宋_GB2312"/>
    </w:rPr>
  </w:style>
  <w:style w:type="paragraph" w:customStyle="1" w:styleId="WPSOffice2">
    <w:name w:val="WPSOffice手动目录 2"/>
    <w:qFormat/>
    <w:pPr>
      <w:ind w:leftChars="200" w:left="200"/>
    </w:pPr>
    <w:rPr>
      <w:rFonts w:ascii="Calibri" w:eastAsia="宋体" w:hAnsi="Calibri" w:cs="Calibri"/>
    </w:rPr>
  </w:style>
  <w:style w:type="paragraph" w:customStyle="1" w:styleId="0740">
    <w:name w:val="样式 首行缩进:  0.74 厘米"/>
    <w:basedOn w:val="a4"/>
    <w:uiPriority w:val="99"/>
    <w:qFormat/>
    <w:pPr>
      <w:spacing w:line="360" w:lineRule="auto"/>
      <w:ind w:firstLine="420"/>
    </w:pPr>
    <w:rPr>
      <w:rFonts w:ascii="Calibri" w:hAnsi="Calibri" w:cs="Calibri"/>
      <w:sz w:val="24"/>
      <w:szCs w:val="20"/>
    </w:rPr>
  </w:style>
  <w:style w:type="paragraph" w:customStyle="1" w:styleId="ListParagraph1">
    <w:name w:val="List Paragraph1"/>
    <w:basedOn w:val="a4"/>
    <w:uiPriority w:val="99"/>
    <w:qFormat/>
    <w:pPr>
      <w:ind w:firstLineChars="200" w:firstLine="420"/>
    </w:pPr>
    <w:rPr>
      <w:sz w:val="28"/>
      <w:szCs w:val="28"/>
    </w:rPr>
  </w:style>
  <w:style w:type="paragraph" w:customStyle="1" w:styleId="44">
    <w:name w:val="样式4"/>
    <w:basedOn w:val="40"/>
    <w:uiPriority w:val="99"/>
    <w:qFormat/>
    <w:pPr>
      <w:tabs>
        <w:tab w:val="left" w:pos="720"/>
      </w:tabs>
      <w:adjustRightInd w:val="0"/>
      <w:snapToGrid w:val="0"/>
      <w:spacing w:before="280" w:after="290" w:line="372" w:lineRule="auto"/>
    </w:pPr>
    <w:rPr>
      <w:rFonts w:ascii="Arial" w:eastAsia="黑体" w:hAnsi="Arial" w:cs="Calibri"/>
      <w:b/>
      <w:color w:val="auto"/>
      <w:szCs w:val="20"/>
    </w:rPr>
  </w:style>
  <w:style w:type="paragraph" w:customStyle="1" w:styleId="CharChar14CharChar">
    <w:name w:val="Char Char14 Char Char"/>
    <w:basedOn w:val="a4"/>
    <w:uiPriority w:val="99"/>
    <w:qFormat/>
    <w:rPr>
      <w:szCs w:val="21"/>
    </w:rPr>
  </w:style>
  <w:style w:type="paragraph" w:customStyle="1" w:styleId="CharChar1Char1">
    <w:name w:val="Char Char1 Char1"/>
    <w:basedOn w:val="a4"/>
    <w:uiPriority w:val="99"/>
    <w:qFormat/>
    <w:rPr>
      <w:rFonts w:ascii="Tahoma" w:hAnsi="Tahoma" w:cs="Tahoma"/>
      <w:sz w:val="24"/>
    </w:rPr>
  </w:style>
  <w:style w:type="paragraph" w:customStyle="1" w:styleId="221">
    <w:name w:val="正文文本缩进 22"/>
    <w:basedOn w:val="a4"/>
    <w:qFormat/>
    <w:pPr>
      <w:adjustRightInd w:val="0"/>
      <w:spacing w:before="120"/>
      <w:ind w:firstLine="420"/>
      <w:textAlignment w:val="baseline"/>
    </w:pPr>
    <w:rPr>
      <w:rFonts w:ascii="Calibri" w:hAnsi="Calibri" w:cs="Calibri"/>
      <w:sz w:val="24"/>
      <w:szCs w:val="20"/>
    </w:rPr>
  </w:style>
  <w:style w:type="paragraph" w:customStyle="1" w:styleId="151">
    <w:name w:val="样式 行距: 1.5 倍行距1"/>
    <w:basedOn w:val="a4"/>
    <w:uiPriority w:val="99"/>
    <w:qFormat/>
    <w:pPr>
      <w:snapToGrid w:val="0"/>
    </w:pPr>
    <w:rPr>
      <w:rFonts w:ascii="Calibri" w:hAnsi="Calibri" w:cs="Calibri"/>
      <w:szCs w:val="20"/>
    </w:rPr>
  </w:style>
  <w:style w:type="paragraph" w:customStyle="1" w:styleId="412">
    <w:name w:val="样式 正文缩进正文（首行缩进两字）表正文正文非缩进特点标题4段1 + 首行缩进:  2 字符"/>
    <w:basedOn w:val="a9"/>
    <w:uiPriority w:val="99"/>
    <w:qFormat/>
    <w:pPr>
      <w:adjustRightInd w:val="0"/>
      <w:snapToGrid w:val="0"/>
      <w:spacing w:line="360" w:lineRule="auto"/>
      <w:ind w:firstLine="480"/>
    </w:pPr>
    <w:rPr>
      <w:rFonts w:ascii="Calibri" w:hAnsi="Calibri" w:cs="Calibri"/>
      <w:sz w:val="24"/>
      <w:szCs w:val="20"/>
    </w:rPr>
  </w:style>
  <w:style w:type="paragraph" w:customStyle="1" w:styleId="Style240">
    <w:name w:val="_Style 240"/>
    <w:basedOn w:val="a4"/>
    <w:next w:val="a4"/>
    <w:uiPriority w:val="99"/>
    <w:qFormat/>
    <w:pPr>
      <w:pBdr>
        <w:top w:val="single" w:sz="6" w:space="1" w:color="auto"/>
      </w:pBdr>
      <w:jc w:val="center"/>
    </w:pPr>
    <w:rPr>
      <w:rFonts w:ascii="Arial" w:cs="Arial"/>
      <w:vanish/>
      <w:sz w:val="16"/>
      <w:szCs w:val="16"/>
    </w:rPr>
  </w:style>
  <w:style w:type="paragraph" w:customStyle="1" w:styleId="afffd">
    <w:name w:val="正文 + 三号"/>
    <w:basedOn w:val="a4"/>
    <w:uiPriority w:val="99"/>
    <w:qFormat/>
    <w:rPr>
      <w:rFonts w:ascii="Calibri" w:hAnsi="Calibri" w:cs="Calibri"/>
      <w:szCs w:val="20"/>
    </w:rPr>
  </w:style>
  <w:style w:type="paragraph" w:customStyle="1" w:styleId="CharChar1CharCharCharCharCharCharCharChar">
    <w:name w:val="Char Char1 Char Char Char Char Char Char Char Char"/>
    <w:basedOn w:val="a4"/>
    <w:qFormat/>
    <w:pPr>
      <w:widowControl/>
      <w:spacing w:after="160" w:line="240" w:lineRule="exact"/>
      <w:jc w:val="left"/>
    </w:pPr>
    <w:rPr>
      <w:rFonts w:ascii="Verdana" w:hAnsi="Verdana" w:cs="Calibri"/>
      <w:kern w:val="0"/>
      <w:sz w:val="20"/>
      <w:szCs w:val="20"/>
      <w:lang w:eastAsia="en-US"/>
    </w:rPr>
  </w:style>
  <w:style w:type="paragraph" w:customStyle="1" w:styleId="Char1CharCharChar1">
    <w:name w:val="Char1 Char Char Char1"/>
    <w:basedOn w:val="a4"/>
    <w:uiPriority w:val="99"/>
    <w:qFormat/>
    <w:rPr>
      <w:rFonts w:ascii="Tahoma" w:hAnsi="Tahoma" w:cs="Tahoma"/>
      <w:sz w:val="24"/>
    </w:rPr>
  </w:style>
  <w:style w:type="paragraph" w:customStyle="1" w:styleId="afffe">
    <w:name w:val="图片文字"/>
    <w:basedOn w:val="a4"/>
    <w:uiPriority w:val="99"/>
    <w:qFormat/>
    <w:pPr>
      <w:spacing w:line="240" w:lineRule="atLeast"/>
      <w:jc w:val="center"/>
    </w:pPr>
    <w:rPr>
      <w:rFonts w:ascii="Calibri" w:hAnsi="Calibri" w:cs="Calibri"/>
      <w:szCs w:val="20"/>
    </w:rPr>
  </w:style>
  <w:style w:type="paragraph" w:customStyle="1" w:styleId="100">
    <w:name w:val="样式 10 磅"/>
    <w:qFormat/>
    <w:pPr>
      <w:widowControl w:val="0"/>
      <w:tabs>
        <w:tab w:val="left" w:pos="720"/>
      </w:tabs>
      <w:ind w:left="720" w:hanging="720"/>
      <w:jc w:val="both"/>
    </w:pPr>
    <w:rPr>
      <w:rFonts w:ascii="宋体" w:eastAsia="宋体" w:hAnsi="Calibri" w:cs="Calibri"/>
      <w:kern w:val="2"/>
      <w:sz w:val="21"/>
      <w:szCs w:val="21"/>
    </w:rPr>
  </w:style>
  <w:style w:type="paragraph" w:customStyle="1" w:styleId="1d">
    <w:name w:val="列出段落1"/>
    <w:basedOn w:val="a4"/>
    <w:uiPriority w:val="34"/>
    <w:qFormat/>
    <w:pPr>
      <w:ind w:firstLineChars="200" w:firstLine="420"/>
    </w:pPr>
    <w:rPr>
      <w:rFonts w:ascii="Calibri" w:hAnsi="Calibri"/>
      <w:szCs w:val="22"/>
    </w:rPr>
  </w:style>
  <w:style w:type="paragraph" w:customStyle="1" w:styleId="CharChar12">
    <w:name w:val="Char Char12"/>
    <w:basedOn w:val="a4"/>
    <w:uiPriority w:val="99"/>
    <w:qFormat/>
    <w:pPr>
      <w:widowControl/>
      <w:spacing w:after="160" w:line="240" w:lineRule="exact"/>
      <w:jc w:val="left"/>
    </w:pPr>
    <w:rPr>
      <w:rFonts w:ascii="Verdana" w:hAnsi="Verdana" w:cs="Verdana"/>
      <w:kern w:val="0"/>
      <w:sz w:val="20"/>
      <w:szCs w:val="20"/>
      <w:lang w:eastAsia="en-US"/>
    </w:rPr>
  </w:style>
  <w:style w:type="paragraph" w:customStyle="1" w:styleId="TableText">
    <w:name w:val="Table Text"/>
    <w:uiPriority w:val="99"/>
    <w:qFormat/>
    <w:pPr>
      <w:snapToGrid w:val="0"/>
      <w:spacing w:before="80" w:after="80"/>
    </w:pPr>
    <w:rPr>
      <w:rFonts w:ascii="Arial" w:eastAsia="宋体" w:hAnsi="Arial" w:cs="Calibri"/>
      <w:kern w:val="2"/>
      <w:sz w:val="18"/>
    </w:rPr>
  </w:style>
  <w:style w:type="paragraph" w:customStyle="1" w:styleId="affff">
    <w:name w:val="缺省文本"/>
    <w:basedOn w:val="a4"/>
    <w:uiPriority w:val="99"/>
    <w:qFormat/>
    <w:pPr>
      <w:tabs>
        <w:tab w:val="left" w:pos="1260"/>
      </w:tabs>
      <w:autoSpaceDE w:val="0"/>
      <w:autoSpaceDN w:val="0"/>
      <w:adjustRightInd w:val="0"/>
      <w:spacing w:line="360" w:lineRule="auto"/>
      <w:jc w:val="left"/>
    </w:pPr>
    <w:rPr>
      <w:rFonts w:ascii="Calibri" w:hAnsi="Calibri" w:cs="Calibri"/>
      <w:kern w:val="0"/>
      <w:sz w:val="24"/>
      <w:szCs w:val="20"/>
    </w:rPr>
  </w:style>
  <w:style w:type="paragraph" w:customStyle="1" w:styleId="affff0">
    <w:name w:val="正文格式"/>
    <w:basedOn w:val="a4"/>
    <w:uiPriority w:val="99"/>
    <w:qFormat/>
    <w:pPr>
      <w:widowControl/>
      <w:adjustRightInd w:val="0"/>
      <w:snapToGrid w:val="0"/>
      <w:spacing w:before="60" w:line="360" w:lineRule="auto"/>
      <w:ind w:firstLineChars="200" w:firstLine="480"/>
      <w:jc w:val="left"/>
      <w:textAlignment w:val="baseline"/>
    </w:pPr>
    <w:rPr>
      <w:rFonts w:ascii="宋体" w:hAnsi="宋体" w:cs="宋体"/>
      <w:color w:val="000000"/>
      <w:kern w:val="0"/>
      <w:sz w:val="24"/>
    </w:rPr>
  </w:style>
  <w:style w:type="paragraph" w:customStyle="1" w:styleId="1e">
    <w:name w:val="附录1"/>
    <w:basedOn w:val="a4"/>
    <w:next w:val="a4"/>
    <w:uiPriority w:val="99"/>
    <w:qFormat/>
    <w:pPr>
      <w:tabs>
        <w:tab w:val="left" w:pos="1304"/>
      </w:tabs>
      <w:ind w:left="425" w:hanging="425"/>
      <w:outlineLvl w:val="0"/>
    </w:pPr>
    <w:rPr>
      <w:rFonts w:ascii="黑体" w:eastAsia="黑体" w:hAnsi="黑体" w:cs="Calibri"/>
      <w:b/>
      <w:sz w:val="44"/>
      <w:szCs w:val="20"/>
    </w:rPr>
  </w:style>
  <w:style w:type="paragraph" w:customStyle="1" w:styleId="TableTextCharChar">
    <w:name w:val="Table Text Char Char"/>
    <w:uiPriority w:val="99"/>
    <w:qFormat/>
    <w:pPr>
      <w:snapToGrid w:val="0"/>
      <w:spacing w:before="80" w:after="80"/>
    </w:pPr>
    <w:rPr>
      <w:rFonts w:ascii="Arial" w:eastAsia="宋体" w:hAnsi="Arial" w:cs="Calibri"/>
      <w:kern w:val="2"/>
      <w:sz w:val="18"/>
    </w:rPr>
  </w:style>
  <w:style w:type="paragraph" w:customStyle="1" w:styleId="CharCharCharCharCharCharCharCharCharCharCharCharCharCharCharChar">
    <w:name w:val="Char Char Char Char Char Char Char Char Char Char Char Char Char Char Char Char"/>
    <w:basedOn w:val="a4"/>
    <w:uiPriority w:val="99"/>
    <w:qFormat/>
    <w:pPr>
      <w:tabs>
        <w:tab w:val="left" w:pos="360"/>
      </w:tabs>
    </w:pPr>
    <w:rPr>
      <w:sz w:val="24"/>
    </w:rPr>
  </w:style>
  <w:style w:type="paragraph" w:customStyle="1" w:styleId="a2">
    <w:name w:val="列表项目"/>
    <w:basedOn w:val="a4"/>
    <w:uiPriority w:val="99"/>
    <w:qFormat/>
    <w:pPr>
      <w:numPr>
        <w:numId w:val="6"/>
      </w:numPr>
      <w:tabs>
        <w:tab w:val="clear" w:pos="360"/>
        <w:tab w:val="left" w:pos="420"/>
      </w:tabs>
      <w:spacing w:line="288" w:lineRule="auto"/>
      <w:ind w:leftChars="200" w:left="200" w:hangingChars="200" w:hanging="200"/>
    </w:pPr>
    <w:rPr>
      <w:rFonts w:ascii="Calibri" w:hAnsi="Calibri" w:cs="Calibri"/>
      <w:szCs w:val="20"/>
    </w:rPr>
  </w:style>
  <w:style w:type="paragraph" w:customStyle="1" w:styleId="45">
    <w:name w:val="附录4"/>
    <w:basedOn w:val="a4"/>
    <w:next w:val="a4"/>
    <w:uiPriority w:val="99"/>
    <w:qFormat/>
    <w:pPr>
      <w:widowControl/>
      <w:tabs>
        <w:tab w:val="left" w:pos="1134"/>
      </w:tabs>
      <w:spacing w:line="300" w:lineRule="auto"/>
      <w:ind w:left="1361" w:hanging="1361"/>
      <w:outlineLvl w:val="3"/>
    </w:pPr>
    <w:rPr>
      <w:rFonts w:ascii="Arial" w:eastAsia="黑体" w:hAnsi="Arial" w:cs="Calibri"/>
      <w:kern w:val="0"/>
      <w:sz w:val="28"/>
      <w:szCs w:val="20"/>
    </w:rPr>
  </w:style>
  <w:style w:type="paragraph" w:customStyle="1" w:styleId="a0">
    <w:name w:val="表号"/>
    <w:basedOn w:val="a4"/>
    <w:uiPriority w:val="99"/>
    <w:qFormat/>
    <w:pPr>
      <w:numPr>
        <w:numId w:val="7"/>
      </w:numPr>
      <w:tabs>
        <w:tab w:val="left" w:pos="648"/>
      </w:tabs>
      <w:autoSpaceDE w:val="0"/>
      <w:autoSpaceDN w:val="0"/>
      <w:adjustRightInd w:val="0"/>
      <w:spacing w:before="210" w:after="210"/>
      <w:ind w:left="0" w:firstLine="0"/>
      <w:jc w:val="center"/>
    </w:pPr>
    <w:rPr>
      <w:rFonts w:ascii="Calibri" w:hAnsi="Calibri" w:cs="Calibri"/>
      <w:kern w:val="0"/>
      <w:szCs w:val="20"/>
      <w:lang w:eastAsia="en-US"/>
    </w:rPr>
  </w:style>
  <w:style w:type="paragraph" w:customStyle="1" w:styleId="Title-Date">
    <w:name w:val="Title - Date"/>
    <w:basedOn w:val="af8"/>
    <w:next w:val="a4"/>
    <w:uiPriority w:val="99"/>
    <w:qFormat/>
    <w:pPr>
      <w:widowControl/>
      <w:spacing w:before="240" w:after="720" w:line="360" w:lineRule="auto"/>
      <w:contextualSpacing w:val="0"/>
    </w:pPr>
    <w:rPr>
      <w:rFonts w:ascii="Arial" w:eastAsiaTheme="minorEastAsia" w:hAnsi="Arial" w:cstheme="minorBidi"/>
      <w:b/>
      <w:smallCaps/>
      <w:spacing w:val="0"/>
      <w:sz w:val="28"/>
      <w:szCs w:val="20"/>
      <w:lang w:eastAsia="en-US"/>
    </w:rPr>
  </w:style>
  <w:style w:type="paragraph" w:customStyle="1" w:styleId="affff1">
    <w:name w:val="关键词"/>
    <w:basedOn w:val="a4"/>
    <w:next w:val="a4"/>
    <w:uiPriority w:val="99"/>
    <w:qFormat/>
    <w:pPr>
      <w:spacing w:line="360" w:lineRule="auto"/>
    </w:pPr>
    <w:rPr>
      <w:rFonts w:ascii="Calibri" w:eastAsia="黑体" w:hAnsi="Calibri" w:cs="Calibri"/>
      <w:sz w:val="20"/>
      <w:szCs w:val="20"/>
    </w:rPr>
  </w:style>
  <w:style w:type="paragraph" w:customStyle="1" w:styleId="affff2">
    <w:name w:val="表格文本"/>
    <w:uiPriority w:val="99"/>
    <w:qFormat/>
    <w:pPr>
      <w:tabs>
        <w:tab w:val="decimal" w:pos="0"/>
      </w:tabs>
    </w:pPr>
    <w:rPr>
      <w:rFonts w:ascii="Arial" w:eastAsia="宋体" w:hAnsi="Arial" w:cs="Calibri"/>
      <w:sz w:val="21"/>
    </w:rPr>
  </w:style>
  <w:style w:type="paragraph" w:customStyle="1" w:styleId="1Heading0SectionHeadPIM1H1h11stlevell11H1">
    <w:name w:val="样式 标题 1章标题Heading 0Section HeadPIM 1H1h11st levell11H1..."/>
    <w:basedOn w:val="1"/>
    <w:uiPriority w:val="99"/>
    <w:qFormat/>
    <w:pPr>
      <w:pageBreakBefore/>
      <w:tabs>
        <w:tab w:val="left" w:pos="432"/>
      </w:tabs>
      <w:autoSpaceDE w:val="0"/>
      <w:autoSpaceDN w:val="0"/>
      <w:adjustRightInd w:val="0"/>
      <w:snapToGrid w:val="0"/>
      <w:spacing w:before="340" w:after="330" w:line="578" w:lineRule="atLeast"/>
      <w:textAlignment w:val="bottom"/>
    </w:pPr>
    <w:rPr>
      <w:rFonts w:ascii="宋体" w:eastAsia="黑体" w:hAnsi="宋体" w:cs="Times New Roman"/>
      <w:b/>
      <w:color w:val="auto"/>
      <w:kern w:val="44"/>
      <w:sz w:val="36"/>
      <w:szCs w:val="20"/>
    </w:rPr>
  </w:style>
  <w:style w:type="paragraph" w:customStyle="1" w:styleId="CharCharCharCharCharChar">
    <w:name w:val="Char Char 字元 字元 字元 Char Char Char Char"/>
    <w:basedOn w:val="a4"/>
    <w:qFormat/>
    <w:pPr>
      <w:adjustRightInd w:val="0"/>
      <w:spacing w:line="360" w:lineRule="auto"/>
    </w:pPr>
    <w:rPr>
      <w:rFonts w:ascii="Calibri" w:hAnsi="Calibri" w:cs="Calibri"/>
      <w:kern w:val="0"/>
      <w:sz w:val="24"/>
      <w:szCs w:val="20"/>
    </w:rPr>
  </w:style>
  <w:style w:type="paragraph" w:customStyle="1" w:styleId="xl23">
    <w:name w:val="xl23"/>
    <w:basedOn w:val="a4"/>
    <w:uiPriority w:val="99"/>
    <w:qFormat/>
    <w:pPr>
      <w:widowControl/>
      <w:spacing w:before="100" w:beforeAutospacing="1" w:after="100" w:afterAutospacing="1" w:line="360" w:lineRule="auto"/>
      <w:textAlignment w:val="top"/>
    </w:pPr>
    <w:rPr>
      <w:rFonts w:ascii="Calibri" w:hAnsi="Calibri" w:cs="Calibri"/>
      <w:kern w:val="0"/>
      <w:sz w:val="24"/>
      <w:szCs w:val="20"/>
    </w:rPr>
  </w:style>
  <w:style w:type="paragraph" w:customStyle="1" w:styleId="tabletext0">
    <w:name w:val="tabletext"/>
    <w:basedOn w:val="a4"/>
    <w:uiPriority w:val="99"/>
    <w:qFormat/>
    <w:pPr>
      <w:widowControl/>
      <w:spacing w:before="100" w:beforeAutospacing="1" w:after="100" w:afterAutospacing="1"/>
      <w:jc w:val="left"/>
    </w:pPr>
    <w:rPr>
      <w:rFonts w:ascii="宋体" w:hAnsi="宋体" w:cs="宋体"/>
      <w:kern w:val="0"/>
      <w:sz w:val="24"/>
    </w:rPr>
  </w:style>
  <w:style w:type="paragraph" w:customStyle="1" w:styleId="AANumbering">
    <w:name w:val="AA Numbering"/>
    <w:basedOn w:val="a4"/>
    <w:uiPriority w:val="99"/>
    <w:qFormat/>
    <w:pPr>
      <w:widowControl/>
      <w:tabs>
        <w:tab w:val="left" w:pos="1134"/>
        <w:tab w:val="left" w:pos="1280"/>
      </w:tabs>
      <w:adjustRightInd w:val="0"/>
      <w:snapToGrid w:val="0"/>
      <w:spacing w:line="280" w:lineRule="atLeast"/>
      <w:jc w:val="left"/>
    </w:pPr>
    <w:rPr>
      <w:rFonts w:ascii="Calibri" w:eastAsia="PMingLiU" w:hAnsi="Calibri" w:cs="Calibri"/>
      <w:kern w:val="0"/>
      <w:sz w:val="24"/>
      <w:szCs w:val="20"/>
      <w:lang w:eastAsia="zh-TW"/>
    </w:rPr>
  </w:style>
  <w:style w:type="paragraph" w:customStyle="1" w:styleId="00">
    <w:name w:val="00"/>
    <w:basedOn w:val="a4"/>
    <w:uiPriority w:val="99"/>
    <w:qFormat/>
    <w:pPr>
      <w:autoSpaceDE w:val="0"/>
      <w:autoSpaceDN w:val="0"/>
      <w:adjustRightInd w:val="0"/>
      <w:jc w:val="left"/>
    </w:pPr>
    <w:rPr>
      <w:rFonts w:ascii="黑体" w:eastAsia="黑体" w:hAnsi="Calibri" w:cs="Calibri"/>
      <w:b/>
      <w:kern w:val="0"/>
      <w:sz w:val="20"/>
      <w:szCs w:val="20"/>
    </w:rPr>
  </w:style>
  <w:style w:type="paragraph" w:customStyle="1" w:styleId="affff3">
    <w:name w:val="_"/>
    <w:basedOn w:val="a4"/>
    <w:uiPriority w:val="99"/>
    <w:qFormat/>
    <w:pPr>
      <w:adjustRightInd w:val="0"/>
      <w:spacing w:line="360" w:lineRule="auto"/>
      <w:ind w:left="480" w:firstLineChars="200" w:firstLine="200"/>
      <w:textAlignment w:val="baseline"/>
    </w:pPr>
    <w:rPr>
      <w:rFonts w:ascii="Calibri" w:hAnsi="Calibri" w:cs="Calibri"/>
      <w:kern w:val="0"/>
      <w:sz w:val="24"/>
      <w:szCs w:val="20"/>
    </w:rPr>
  </w:style>
  <w:style w:type="paragraph" w:customStyle="1" w:styleId="affff4">
    <w:name w:val="È±Ê¡ÎÄ±¾"/>
    <w:basedOn w:val="a4"/>
    <w:qFormat/>
    <w:pPr>
      <w:widowControl/>
      <w:overflowPunct w:val="0"/>
      <w:autoSpaceDE w:val="0"/>
      <w:autoSpaceDN w:val="0"/>
      <w:adjustRightInd w:val="0"/>
      <w:jc w:val="left"/>
      <w:textAlignment w:val="baseline"/>
    </w:pPr>
    <w:rPr>
      <w:rFonts w:ascii="Calibri" w:hAnsi="Calibri" w:cs="Calibri"/>
      <w:kern w:val="0"/>
      <w:sz w:val="24"/>
      <w:szCs w:val="20"/>
    </w:rPr>
  </w:style>
  <w:style w:type="paragraph" w:customStyle="1" w:styleId="affff5">
    <w:name w:val="正文表格"/>
    <w:basedOn w:val="a4"/>
    <w:uiPriority w:val="99"/>
    <w:qFormat/>
    <w:pPr>
      <w:adjustRightInd w:val="0"/>
      <w:spacing w:before="40" w:after="40"/>
    </w:pPr>
    <w:rPr>
      <w:rFonts w:ascii="Calibri" w:hAnsi="Calibri" w:cs="Calibri"/>
      <w:sz w:val="24"/>
      <w:szCs w:val="20"/>
    </w:rPr>
  </w:style>
  <w:style w:type="paragraph" w:customStyle="1" w:styleId="Char1CharCharChar">
    <w:name w:val="Char1 Char Char Char"/>
    <w:basedOn w:val="a4"/>
    <w:qFormat/>
    <w:rPr>
      <w:rFonts w:ascii="Tahoma" w:hAnsi="Tahoma" w:cs="Calibri"/>
      <w:sz w:val="24"/>
      <w:szCs w:val="20"/>
    </w:rPr>
  </w:style>
  <w:style w:type="paragraph" w:customStyle="1" w:styleId="xl53">
    <w:name w:val="xl53"/>
    <w:basedOn w:val="a4"/>
    <w:uiPriority w:val="99"/>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cs="Calibri"/>
      <w:kern w:val="0"/>
      <w:sz w:val="24"/>
      <w:szCs w:val="20"/>
    </w:rPr>
  </w:style>
  <w:style w:type="paragraph" w:customStyle="1" w:styleId="Char20">
    <w:name w:val="Char2"/>
    <w:basedOn w:val="a4"/>
    <w:uiPriority w:val="99"/>
    <w:qFormat/>
    <w:pPr>
      <w:spacing w:line="240" w:lineRule="atLeast"/>
      <w:ind w:left="420" w:firstLine="420"/>
    </w:pPr>
    <w:rPr>
      <w:kern w:val="0"/>
      <w:szCs w:val="21"/>
    </w:rPr>
  </w:style>
  <w:style w:type="paragraph" w:customStyle="1" w:styleId="CharCharCharCharCharCharCharCharCharCharCharCharChar">
    <w:name w:val="Char Char Char Char Char Char 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f">
    <w:name w:val="文本1"/>
    <w:basedOn w:val="a4"/>
    <w:uiPriority w:val="99"/>
    <w:qFormat/>
    <w:pPr>
      <w:adjustRightInd w:val="0"/>
      <w:spacing w:line="312" w:lineRule="atLeast"/>
      <w:jc w:val="center"/>
      <w:textAlignment w:val="baseline"/>
    </w:pPr>
    <w:rPr>
      <w:rFonts w:ascii="Calibri" w:hAnsi="Calibri" w:cs="Calibri"/>
      <w:kern w:val="0"/>
      <w:sz w:val="18"/>
      <w:szCs w:val="20"/>
    </w:rPr>
  </w:style>
  <w:style w:type="paragraph" w:customStyle="1" w:styleId="FigureDescription">
    <w:name w:val="Figure Description"/>
    <w:next w:val="a4"/>
    <w:uiPriority w:val="99"/>
    <w:qFormat/>
    <w:pPr>
      <w:snapToGrid w:val="0"/>
      <w:spacing w:before="80" w:after="320"/>
      <w:ind w:left="1134"/>
      <w:jc w:val="center"/>
    </w:pPr>
    <w:rPr>
      <w:rFonts w:ascii="Arial" w:eastAsia="黑体" w:hAnsi="Arial" w:cs="Calibri"/>
      <w:sz w:val="18"/>
    </w:rPr>
  </w:style>
  <w:style w:type="paragraph" w:customStyle="1" w:styleId="bt">
    <w:name w:val="bt"/>
    <w:basedOn w:val="a4"/>
    <w:next w:val="ad"/>
    <w:uiPriority w:val="99"/>
    <w:qFormat/>
    <w:pPr>
      <w:overflowPunct w:val="0"/>
      <w:autoSpaceDE w:val="0"/>
      <w:autoSpaceDN w:val="0"/>
      <w:adjustRightInd w:val="0"/>
      <w:snapToGrid w:val="0"/>
      <w:spacing w:before="100" w:after="100" w:line="240" w:lineRule="atLeast"/>
      <w:ind w:left="2880" w:hanging="360"/>
      <w:textAlignment w:val="baseline"/>
    </w:pPr>
    <w:rPr>
      <w:rFonts w:ascii="宋体" w:hAnsi="Calibri" w:cs="Calibri"/>
      <w:kern w:val="0"/>
      <w:sz w:val="20"/>
      <w:szCs w:val="20"/>
    </w:rPr>
  </w:style>
  <w:style w:type="paragraph" w:customStyle="1" w:styleId="affff6">
    <w:name w:val="二级条标题"/>
    <w:basedOn w:val="afff8"/>
    <w:next w:val="afff9"/>
    <w:uiPriority w:val="99"/>
    <w:qFormat/>
    <w:pPr>
      <w:ind w:left="840"/>
      <w:outlineLvl w:val="3"/>
    </w:pPr>
  </w:style>
  <w:style w:type="paragraph" w:customStyle="1" w:styleId="2f">
    <w:name w:val="正文字缩2字"/>
    <w:basedOn w:val="a4"/>
    <w:uiPriority w:val="99"/>
    <w:qFormat/>
    <w:pPr>
      <w:spacing w:before="60" w:after="60" w:line="360" w:lineRule="auto"/>
      <w:ind w:leftChars="200" w:left="200" w:firstLineChars="200" w:firstLine="200"/>
    </w:pPr>
    <w:rPr>
      <w:rFonts w:ascii="Calibri" w:hAnsi="Calibri" w:cs="Calibri"/>
      <w:sz w:val="24"/>
      <w:szCs w:val="20"/>
    </w:rPr>
  </w:style>
  <w:style w:type="paragraph" w:customStyle="1" w:styleId="CharCharCharCharCharChar1">
    <w:name w:val="Char Char 字元 字元 字元 Char Char Char Char1"/>
    <w:basedOn w:val="a4"/>
    <w:uiPriority w:val="99"/>
    <w:qFormat/>
    <w:pPr>
      <w:adjustRightInd w:val="0"/>
      <w:spacing w:line="360" w:lineRule="auto"/>
    </w:pPr>
    <w:rPr>
      <w:kern w:val="0"/>
      <w:sz w:val="24"/>
    </w:rPr>
  </w:style>
  <w:style w:type="paragraph" w:customStyle="1" w:styleId="Char2CharCharCharCharCharChar">
    <w:name w:val="Char2 Char Char Char Char Char Char"/>
    <w:basedOn w:val="a4"/>
    <w:uiPriority w:val="99"/>
    <w:qFormat/>
    <w:rPr>
      <w:rFonts w:ascii="仿宋_GB2312" w:cs="仿宋_GB2312"/>
      <w:b/>
      <w:bCs/>
      <w:sz w:val="30"/>
      <w:szCs w:val="30"/>
    </w:rPr>
  </w:style>
  <w:style w:type="paragraph" w:customStyle="1" w:styleId="CharCharCharCharChar0">
    <w:name w:val="文档正文 Char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CharCharCharCharCharCharCharCharCharCharCharCharChar1">
    <w:name w:val="Char Char Char Char Char Char Char Char Char Char Char Char Char1"/>
    <w:basedOn w:val="a4"/>
    <w:uiPriority w:val="99"/>
    <w:qFormat/>
    <w:pPr>
      <w:widowControl/>
      <w:spacing w:after="160" w:line="240" w:lineRule="exact"/>
      <w:jc w:val="left"/>
    </w:pPr>
    <w:rPr>
      <w:rFonts w:ascii="Verdana" w:eastAsia="仿宋_GB2312" w:hAnsi="Verdana" w:cs="Verdana"/>
      <w:kern w:val="0"/>
      <w:sz w:val="24"/>
      <w:lang w:eastAsia="en-US"/>
    </w:rPr>
  </w:style>
  <w:style w:type="paragraph" w:customStyle="1" w:styleId="affff7">
    <w:name w:val="表格内文字"/>
    <w:basedOn w:val="af"/>
    <w:uiPriority w:val="99"/>
    <w:qFormat/>
    <w:pPr>
      <w:spacing w:line="240" w:lineRule="auto"/>
    </w:pPr>
    <w:rPr>
      <w:rFonts w:hAnsi="Courier New"/>
      <w:color w:val="000000"/>
      <w:szCs w:val="20"/>
      <w:lang w:val="en-GB"/>
    </w:rPr>
  </w:style>
  <w:style w:type="paragraph" w:customStyle="1" w:styleId="affff8">
    <w:name w:val="文章正文"/>
    <w:basedOn w:val="a4"/>
    <w:uiPriority w:val="99"/>
    <w:qFormat/>
    <w:pPr>
      <w:ind w:firstLineChars="200" w:firstLine="560"/>
    </w:pPr>
    <w:rPr>
      <w:rFonts w:ascii="仿宋_GB2312" w:eastAsia="仿宋_GB2312" w:hAnsi="宋体" w:cs="Calibri"/>
      <w:color w:val="000000"/>
      <w:sz w:val="28"/>
      <w:szCs w:val="20"/>
    </w:rPr>
  </w:style>
  <w:style w:type="paragraph" w:customStyle="1" w:styleId="CharChar1CharCharCharCharCharCharCharCharCharCharCharCharCharChar">
    <w:name w:val="Char Char1 Char Char Char Char Char Char Char Char Char Char Char Char Char Char"/>
    <w:basedOn w:val="a4"/>
    <w:uiPriority w:val="99"/>
    <w:qFormat/>
    <w:pPr>
      <w:widowControl/>
      <w:spacing w:after="160" w:line="240" w:lineRule="exact"/>
      <w:jc w:val="left"/>
    </w:pPr>
    <w:rPr>
      <w:rFonts w:ascii="Verdana" w:hAnsi="Verdana" w:cs="Verdana"/>
      <w:kern w:val="0"/>
      <w:sz w:val="20"/>
      <w:szCs w:val="20"/>
      <w:lang w:eastAsia="en-US"/>
    </w:rPr>
  </w:style>
  <w:style w:type="paragraph" w:customStyle="1" w:styleId="style1">
    <w:name w:val="style1"/>
    <w:basedOn w:val="a4"/>
    <w:uiPriority w:val="99"/>
    <w:qFormat/>
    <w:pPr>
      <w:widowControl/>
      <w:spacing w:before="100" w:beforeAutospacing="1" w:after="100" w:afterAutospacing="1"/>
      <w:jc w:val="left"/>
    </w:pPr>
    <w:rPr>
      <w:rFonts w:ascii="宋体" w:hAnsi="宋体" w:cs="Calibri"/>
      <w:kern w:val="0"/>
      <w:szCs w:val="20"/>
    </w:rPr>
  </w:style>
  <w:style w:type="paragraph" w:customStyle="1" w:styleId="CharCharChar1">
    <w:name w:val="Char Char Char1"/>
    <w:basedOn w:val="a4"/>
    <w:uiPriority w:val="99"/>
    <w:qFormat/>
    <w:rPr>
      <w:rFonts w:ascii="Tahoma" w:hAnsi="Tahoma" w:cs="Tahoma"/>
      <w:sz w:val="24"/>
    </w:rPr>
  </w:style>
  <w:style w:type="paragraph" w:customStyle="1" w:styleId="ParaCharCharCharCharCharCharCharCharChar1CharCharCharChar">
    <w:name w:val="默认段落字体 Para Char Char Char Char Char Char Char Char Char1 Char Char Char Char"/>
    <w:basedOn w:val="a4"/>
    <w:uiPriority w:val="99"/>
    <w:qFormat/>
    <w:rPr>
      <w:rFonts w:ascii="Tahoma" w:hAnsi="Tahoma" w:cs="Calibri"/>
      <w:sz w:val="24"/>
      <w:szCs w:val="20"/>
    </w:rPr>
  </w:style>
  <w:style w:type="paragraph" w:customStyle="1" w:styleId="affff9">
    <w:name w:val="没有缩进（为图形使用）"/>
    <w:basedOn w:val="a4"/>
    <w:uiPriority w:val="99"/>
    <w:qFormat/>
    <w:pPr>
      <w:spacing w:before="120" w:after="120" w:line="360" w:lineRule="auto"/>
    </w:pPr>
    <w:rPr>
      <w:rFonts w:ascii="Calibri" w:hAnsi="Calibri" w:cs="Calibri"/>
      <w:sz w:val="24"/>
      <w:szCs w:val="20"/>
    </w:rPr>
  </w:style>
  <w:style w:type="paragraph" w:customStyle="1" w:styleId="ItemStep">
    <w:name w:val="Item Step"/>
    <w:uiPriority w:val="99"/>
    <w:qFormat/>
    <w:pPr>
      <w:tabs>
        <w:tab w:val="left" w:pos="1644"/>
      </w:tabs>
      <w:ind w:left="1644" w:hanging="510"/>
      <w:outlineLvl w:val="4"/>
    </w:pPr>
    <w:rPr>
      <w:rFonts w:ascii="Arial" w:eastAsia="宋体" w:hAnsi="Arial" w:cs="Calibri"/>
      <w:sz w:val="21"/>
    </w:rPr>
  </w:style>
  <w:style w:type="paragraph" w:customStyle="1" w:styleId="affffa">
    <w:name w:val="项目"/>
    <w:basedOn w:val="a4"/>
    <w:uiPriority w:val="99"/>
    <w:qFormat/>
    <w:pPr>
      <w:tabs>
        <w:tab w:val="left" w:pos="1280"/>
      </w:tabs>
      <w:spacing w:before="120" w:after="120" w:line="360" w:lineRule="auto"/>
      <w:ind w:left="-7" w:firstLine="567"/>
      <w:jc w:val="left"/>
      <w:textAlignment w:val="baseline"/>
    </w:pPr>
    <w:rPr>
      <w:rFonts w:ascii="宋体" w:hAnsi="Calibri" w:cs="Calibri"/>
      <w:kern w:val="0"/>
      <w:sz w:val="24"/>
      <w:szCs w:val="20"/>
    </w:rPr>
  </w:style>
  <w:style w:type="paragraph" w:customStyle="1" w:styleId="39">
    <w:name w:val="样式3"/>
    <w:basedOn w:val="1"/>
    <w:next w:val="1"/>
    <w:uiPriority w:val="99"/>
    <w:qFormat/>
    <w:pPr>
      <w:adjustRightInd w:val="0"/>
      <w:snapToGrid w:val="0"/>
      <w:spacing w:before="340" w:after="330" w:line="576" w:lineRule="auto"/>
    </w:pPr>
    <w:rPr>
      <w:rFonts w:ascii="Calibri" w:eastAsia="黑体" w:hAnsi="Calibri" w:cs="Times New Roman"/>
      <w:b/>
      <w:color w:val="auto"/>
      <w:kern w:val="44"/>
      <w:sz w:val="44"/>
      <w:szCs w:val="20"/>
    </w:rPr>
  </w:style>
  <w:style w:type="paragraph" w:customStyle="1" w:styleId="ParaCharCharCharCharCharCharChar">
    <w:name w:val="默认段落字体 Para Char Char Char Char Char Char Char"/>
    <w:basedOn w:val="a4"/>
    <w:uiPriority w:val="99"/>
    <w:qFormat/>
    <w:rPr>
      <w:rFonts w:ascii="Tahoma" w:hAnsi="Tahoma" w:cs="Calibri"/>
      <w:sz w:val="24"/>
      <w:szCs w:val="20"/>
    </w:rPr>
  </w:style>
  <w:style w:type="paragraph" w:customStyle="1" w:styleId="22">
    <w:name w:val="样式 正文首行缩进 2 + 首行缩进:  2 字符"/>
    <w:basedOn w:val="a4"/>
    <w:uiPriority w:val="99"/>
    <w:qFormat/>
    <w:pPr>
      <w:numPr>
        <w:numId w:val="8"/>
      </w:numPr>
      <w:tabs>
        <w:tab w:val="left" w:pos="987"/>
      </w:tabs>
      <w:adjustRightInd w:val="0"/>
      <w:snapToGrid w:val="0"/>
      <w:spacing w:line="360" w:lineRule="auto"/>
      <w:ind w:left="0" w:firstLine="0"/>
    </w:pPr>
    <w:rPr>
      <w:rFonts w:ascii="Arial" w:hAnsi="Arial" w:cs="Calibri"/>
      <w:b/>
      <w:sz w:val="24"/>
      <w:szCs w:val="20"/>
    </w:rPr>
  </w:style>
  <w:style w:type="paragraph" w:customStyle="1" w:styleId="CharCharCharCharChar1">
    <w:name w:val="Char Char Char Char Char1"/>
    <w:basedOn w:val="a4"/>
    <w:qFormat/>
    <w:pPr>
      <w:tabs>
        <w:tab w:val="left" w:pos="425"/>
      </w:tabs>
    </w:pPr>
    <w:rPr>
      <w:rFonts w:ascii="Tahoma" w:hAnsi="Tahoma" w:cs="Calibri"/>
      <w:sz w:val="24"/>
      <w:szCs w:val="20"/>
    </w:rPr>
  </w:style>
  <w:style w:type="paragraph" w:customStyle="1" w:styleId="affffb">
    <w:name w:val="摘要"/>
    <w:basedOn w:val="a4"/>
    <w:next w:val="21"/>
    <w:uiPriority w:val="99"/>
    <w:qFormat/>
    <w:pPr>
      <w:spacing w:line="360" w:lineRule="auto"/>
    </w:pPr>
    <w:rPr>
      <w:rFonts w:ascii="Calibri" w:eastAsia="黑体" w:hAnsi="Calibri" w:cs="Calibri"/>
      <w:sz w:val="20"/>
      <w:szCs w:val="20"/>
    </w:rPr>
  </w:style>
  <w:style w:type="paragraph" w:customStyle="1" w:styleId="1f0">
    <w:name w:val="首行缩进 1"/>
    <w:basedOn w:val="a4"/>
    <w:uiPriority w:val="99"/>
    <w:qFormat/>
    <w:pPr>
      <w:spacing w:after="120" w:line="360" w:lineRule="auto"/>
      <w:ind w:firstLineChars="200" w:firstLine="200"/>
    </w:pPr>
    <w:rPr>
      <w:rFonts w:ascii="Calibri" w:hAnsi="Calibri" w:cs="Calibri"/>
      <w:sz w:val="24"/>
      <w:szCs w:val="20"/>
    </w:rPr>
  </w:style>
  <w:style w:type="paragraph" w:customStyle="1" w:styleId="TableHeading">
    <w:name w:val="Table Heading"/>
    <w:uiPriority w:val="99"/>
    <w:qFormat/>
    <w:pPr>
      <w:keepNext/>
      <w:snapToGrid w:val="0"/>
      <w:spacing w:before="80" w:after="80"/>
      <w:jc w:val="center"/>
    </w:pPr>
    <w:rPr>
      <w:rFonts w:ascii="Arial" w:eastAsia="黑体" w:hAnsi="Arial" w:cs="Calibri"/>
      <w:sz w:val="18"/>
    </w:rPr>
  </w:style>
  <w:style w:type="paragraph" w:customStyle="1" w:styleId="Char110">
    <w:name w:val="Char11"/>
    <w:basedOn w:val="a4"/>
    <w:uiPriority w:val="99"/>
    <w:qFormat/>
    <w:rPr>
      <w:szCs w:val="21"/>
    </w:rPr>
  </w:style>
  <w:style w:type="paragraph" w:customStyle="1" w:styleId="46">
    <w:name w:val="正文4"/>
    <w:basedOn w:val="a4"/>
    <w:uiPriority w:val="99"/>
    <w:qFormat/>
    <w:pPr>
      <w:tabs>
        <w:tab w:val="left" w:pos="1275"/>
      </w:tabs>
      <w:spacing w:before="60" w:after="60" w:line="360" w:lineRule="auto"/>
      <w:ind w:leftChars="400" w:left="820" w:hanging="705"/>
    </w:pPr>
    <w:rPr>
      <w:rFonts w:ascii="Calibri" w:hAnsi="Calibri" w:cs="Calibri"/>
      <w:sz w:val="24"/>
      <w:szCs w:val="20"/>
    </w:rPr>
  </w:style>
  <w:style w:type="paragraph" w:customStyle="1" w:styleId="Style239">
    <w:name w:val="_Style 239"/>
    <w:basedOn w:val="a4"/>
    <w:next w:val="a4"/>
    <w:uiPriority w:val="99"/>
    <w:qFormat/>
    <w:pPr>
      <w:pBdr>
        <w:bottom w:val="single" w:sz="6" w:space="1" w:color="auto"/>
      </w:pBdr>
      <w:jc w:val="center"/>
    </w:pPr>
    <w:rPr>
      <w:rFonts w:ascii="Arial" w:cs="Arial"/>
      <w:vanish/>
      <w:sz w:val="16"/>
      <w:szCs w:val="16"/>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Calibri" w:eastAsia="宋体" w:hAnsi="Calibri" w:cs="Calibri"/>
      <w:kern w:val="2"/>
      <w:sz w:val="21"/>
      <w:szCs w:val="24"/>
    </w:rPr>
  </w:style>
  <w:style w:type="paragraph" w:customStyle="1" w:styleId="ItemStepinTable">
    <w:name w:val="Item Step in Table"/>
    <w:uiPriority w:val="99"/>
    <w:qFormat/>
    <w:pPr>
      <w:numPr>
        <w:numId w:val="9"/>
      </w:numPr>
      <w:tabs>
        <w:tab w:val="clear" w:pos="1230"/>
        <w:tab w:val="left" w:pos="397"/>
      </w:tabs>
      <w:spacing w:before="40" w:after="40"/>
      <w:ind w:firstLine="0"/>
      <w:jc w:val="both"/>
    </w:pPr>
    <w:rPr>
      <w:rFonts w:ascii="Arial" w:eastAsia="宋体" w:hAnsi="Arial" w:cs="Calibri"/>
      <w:sz w:val="18"/>
    </w:rPr>
  </w:style>
  <w:style w:type="paragraph" w:customStyle="1" w:styleId="affffc">
    <w:name w:val="简单回函地址"/>
    <w:basedOn w:val="a4"/>
    <w:uiPriority w:val="99"/>
    <w:qFormat/>
    <w:pPr>
      <w:adjustRightInd w:val="0"/>
      <w:snapToGrid w:val="0"/>
      <w:spacing w:line="360" w:lineRule="auto"/>
    </w:pPr>
    <w:rPr>
      <w:rFonts w:ascii="Calibri" w:hAnsi="Calibri" w:cs="Calibri"/>
      <w:sz w:val="24"/>
      <w:szCs w:val="20"/>
    </w:rPr>
  </w:style>
  <w:style w:type="paragraph" w:customStyle="1" w:styleId="Note">
    <w:name w:val="Note"/>
    <w:basedOn w:val="a4"/>
    <w:uiPriority w:val="99"/>
    <w:qFormat/>
    <w:pPr>
      <w:pBdr>
        <w:top w:val="single" w:sz="12" w:space="3" w:color="auto"/>
        <w:bottom w:val="single" w:sz="12" w:space="3" w:color="auto"/>
      </w:pBdr>
      <w:spacing w:line="360" w:lineRule="auto"/>
    </w:pPr>
    <w:rPr>
      <w:rFonts w:ascii="Calibri" w:hAnsi="Calibri" w:cs="Calibri"/>
      <w:sz w:val="24"/>
      <w:szCs w:val="20"/>
    </w:rPr>
  </w:style>
  <w:style w:type="paragraph" w:customStyle="1" w:styleId="2110">
    <w:name w:val="正文文本 211"/>
    <w:basedOn w:val="a4"/>
    <w:uiPriority w:val="99"/>
    <w:qFormat/>
    <w:pPr>
      <w:adjustRightInd w:val="0"/>
      <w:spacing w:before="120" w:line="360" w:lineRule="auto"/>
      <w:ind w:firstLine="480"/>
      <w:textAlignment w:val="baseline"/>
    </w:pPr>
    <w:rPr>
      <w:sz w:val="24"/>
    </w:rPr>
  </w:style>
  <w:style w:type="paragraph" w:customStyle="1" w:styleId="Title-Revision">
    <w:name w:val="Title - Revision"/>
    <w:basedOn w:val="af8"/>
    <w:uiPriority w:val="99"/>
    <w:qFormat/>
    <w:pPr>
      <w:widowControl/>
      <w:spacing w:before="720" w:after="240" w:line="360" w:lineRule="auto"/>
      <w:contextualSpacing w:val="0"/>
    </w:pPr>
    <w:rPr>
      <w:rFonts w:ascii="Arial" w:eastAsiaTheme="minorEastAsia" w:hAnsi="Arial" w:cstheme="minorBidi"/>
      <w:b/>
      <w:smallCaps/>
      <w:spacing w:val="0"/>
      <w:sz w:val="36"/>
      <w:szCs w:val="20"/>
      <w:lang w:eastAsia="en-US"/>
    </w:rPr>
  </w:style>
  <w:style w:type="paragraph" w:customStyle="1" w:styleId="Charf3">
    <w:name w:val="段 Char"/>
    <w:uiPriority w:val="99"/>
    <w:qFormat/>
    <w:pPr>
      <w:autoSpaceDE w:val="0"/>
      <w:autoSpaceDN w:val="0"/>
      <w:ind w:firstLineChars="200" w:firstLine="200"/>
      <w:jc w:val="both"/>
    </w:pPr>
    <w:rPr>
      <w:rFonts w:ascii="宋体" w:eastAsia="宋体" w:hAnsi="Times New Roman" w:cs="宋体"/>
      <w:sz w:val="21"/>
      <w:szCs w:val="21"/>
    </w:rPr>
  </w:style>
  <w:style w:type="paragraph" w:customStyle="1" w:styleId="1f1">
    <w:name w:val="表格1"/>
    <w:basedOn w:val="a4"/>
    <w:next w:val="a4"/>
    <w:uiPriority w:val="99"/>
    <w:qFormat/>
    <w:pPr>
      <w:kinsoku w:val="0"/>
      <w:wordWrap w:val="0"/>
      <w:overflowPunct w:val="0"/>
      <w:autoSpaceDE w:val="0"/>
      <w:autoSpaceDN w:val="0"/>
      <w:adjustRightInd w:val="0"/>
      <w:spacing w:line="288" w:lineRule="auto"/>
      <w:jc w:val="center"/>
      <w:textAlignment w:val="baseline"/>
    </w:pPr>
    <w:rPr>
      <w:rFonts w:ascii="宋体" w:hAnsi="Calibri" w:cs="Calibri"/>
      <w:kern w:val="0"/>
      <w:sz w:val="18"/>
      <w:szCs w:val="20"/>
    </w:rPr>
  </w:style>
  <w:style w:type="paragraph" w:customStyle="1" w:styleId="StyleHeading3h3Heading3-oldLevel3HeadH3level3PIM3se">
    <w:name w:val="Style Heading 3h3Heading 3 - oldLevel 3 HeadH3level_3PIM 3se..."/>
    <w:basedOn w:val="3"/>
    <w:uiPriority w:val="99"/>
    <w:qFormat/>
    <w:pPr>
      <w:tabs>
        <w:tab w:val="left" w:pos="709"/>
      </w:tabs>
      <w:spacing w:before="260" w:after="260" w:line="413" w:lineRule="auto"/>
    </w:pPr>
    <w:rPr>
      <w:rFonts w:ascii="Calibri" w:eastAsia="宋体" w:hAnsi="Calibri" w:cs="Calibri"/>
      <w:b/>
      <w:color w:val="auto"/>
      <w:szCs w:val="20"/>
    </w:rPr>
  </w:style>
  <w:style w:type="paragraph" w:customStyle="1" w:styleId="Style184">
    <w:name w:val="_Style 184"/>
    <w:basedOn w:val="a4"/>
    <w:next w:val="a4"/>
    <w:uiPriority w:val="39"/>
    <w:qFormat/>
    <w:pPr>
      <w:tabs>
        <w:tab w:val="left" w:pos="1260"/>
        <w:tab w:val="left" w:pos="1685"/>
        <w:tab w:val="right" w:leader="dot" w:pos="8400"/>
      </w:tabs>
      <w:spacing w:line="320" w:lineRule="exact"/>
      <w:ind w:firstLineChars="100" w:firstLine="280"/>
    </w:pPr>
    <w:rPr>
      <w:rFonts w:ascii="Calibri" w:hAnsi="Calibri" w:cs="Calibri"/>
      <w:sz w:val="28"/>
      <w:szCs w:val="20"/>
    </w:rPr>
  </w:style>
  <w:style w:type="paragraph" w:customStyle="1" w:styleId="1xz">
    <w:name w:val="样式1xz"/>
    <w:basedOn w:val="a4"/>
    <w:uiPriority w:val="99"/>
    <w:qFormat/>
    <w:pPr>
      <w:tabs>
        <w:tab w:val="left" w:pos="1050"/>
        <w:tab w:val="right" w:leader="dot" w:pos="8296"/>
      </w:tabs>
    </w:pPr>
    <w:rPr>
      <w:rFonts w:ascii="Calibri" w:hAnsi="Calibri" w:cs="Calibri"/>
      <w:caps/>
      <w:spacing w:val="20"/>
      <w:sz w:val="24"/>
      <w:szCs w:val="20"/>
    </w:rPr>
  </w:style>
  <w:style w:type="paragraph" w:customStyle="1" w:styleId="affffd">
    <w:name w:val="样式 宋体 五号 两端对齐 行距: 单倍行距"/>
    <w:basedOn w:val="a4"/>
    <w:uiPriority w:val="99"/>
    <w:qFormat/>
    <w:pPr>
      <w:adjustRightInd w:val="0"/>
      <w:textAlignment w:val="baseline"/>
    </w:pPr>
    <w:rPr>
      <w:rFonts w:ascii="宋体" w:hAnsi="宋体" w:cs="Calibri"/>
      <w:kern w:val="0"/>
      <w:szCs w:val="20"/>
    </w:rPr>
  </w:style>
  <w:style w:type="paragraph" w:customStyle="1" w:styleId="111">
    <w:name w:val="修订11"/>
    <w:uiPriority w:val="99"/>
    <w:qFormat/>
    <w:rPr>
      <w:rFonts w:ascii="Times New Roman" w:eastAsia="宋体" w:hAnsi="Times New Roman" w:cs="Times New Roman"/>
      <w:kern w:val="2"/>
      <w:sz w:val="21"/>
      <w:szCs w:val="21"/>
    </w:rPr>
  </w:style>
  <w:style w:type="paragraph" w:customStyle="1" w:styleId="affffe">
    <w:name w:val="表文字"/>
    <w:uiPriority w:val="99"/>
    <w:qFormat/>
    <w:rPr>
      <w:rFonts w:ascii="宋体" w:eastAsia="宋体" w:hAnsi="Calibri" w:cs="Calibri"/>
      <w:kern w:val="2"/>
    </w:rPr>
  </w:style>
  <w:style w:type="paragraph" w:customStyle="1" w:styleId="a">
    <w:name w:val="操作步骤"/>
    <w:basedOn w:val="a4"/>
    <w:uiPriority w:val="99"/>
    <w:qFormat/>
    <w:pPr>
      <w:numPr>
        <w:numId w:val="10"/>
      </w:numPr>
      <w:tabs>
        <w:tab w:val="clear" w:pos="720"/>
        <w:tab w:val="left" w:pos="425"/>
      </w:tabs>
      <w:autoSpaceDE w:val="0"/>
      <w:autoSpaceDN w:val="0"/>
      <w:adjustRightInd w:val="0"/>
      <w:snapToGrid w:val="0"/>
      <w:spacing w:line="40" w:lineRule="atLeast"/>
      <w:ind w:left="0" w:firstLine="0"/>
      <w:textAlignment w:val="bottom"/>
    </w:pPr>
    <w:rPr>
      <w:rFonts w:ascii="昆仑楷体" w:eastAsia="楷体_GB2312" w:hAnsi="Calibri" w:cs="Calibri"/>
      <w:kern w:val="0"/>
      <w:szCs w:val="20"/>
    </w:rPr>
  </w:style>
  <w:style w:type="paragraph" w:customStyle="1" w:styleId="CharChar1CharCharCharCharCharCharCharCharCharCharCharCharCharChar1">
    <w:name w:val="Char Char1 Char Char Char Char Char Char Char Char Char Char Char Char Char Char1"/>
    <w:basedOn w:val="a4"/>
    <w:qFormat/>
    <w:pPr>
      <w:widowControl/>
      <w:spacing w:after="160" w:line="240" w:lineRule="exact"/>
      <w:jc w:val="left"/>
    </w:pPr>
    <w:rPr>
      <w:rFonts w:ascii="Verdana" w:hAnsi="Verdana" w:cs="Calibri"/>
      <w:kern w:val="0"/>
      <w:sz w:val="20"/>
      <w:szCs w:val="20"/>
      <w:lang w:eastAsia="en-US"/>
    </w:rPr>
  </w:style>
  <w:style w:type="paragraph" w:customStyle="1" w:styleId="CharCharCharChar0">
    <w:name w:val="Char Char Char Char"/>
    <w:basedOn w:val="a4"/>
    <w:uiPriority w:val="99"/>
    <w:qFormat/>
    <w:pPr>
      <w:pageBreakBefore/>
      <w:widowControl/>
      <w:spacing w:after="160" w:line="240" w:lineRule="exact"/>
      <w:jc w:val="left"/>
    </w:pPr>
    <w:rPr>
      <w:rFonts w:ascii="Verdana" w:hAnsi="Verdana" w:cs="Calibri"/>
      <w:kern w:val="0"/>
      <w:sz w:val="20"/>
      <w:szCs w:val="20"/>
      <w:lang w:eastAsia="en-US"/>
    </w:rPr>
  </w:style>
  <w:style w:type="paragraph" w:customStyle="1" w:styleId="TableTextChar1">
    <w:name w:val="Table Text Char1"/>
    <w:uiPriority w:val="99"/>
    <w:qFormat/>
    <w:pPr>
      <w:snapToGrid w:val="0"/>
      <w:spacing w:before="80" w:after="80"/>
    </w:pPr>
    <w:rPr>
      <w:rFonts w:ascii="Arial" w:eastAsia="宋体" w:hAnsi="Arial" w:cs="Calibri"/>
      <w:kern w:val="2"/>
      <w:sz w:val="18"/>
    </w:rPr>
  </w:style>
  <w:style w:type="paragraph" w:customStyle="1" w:styleId="Charf4">
    <w:name w:val="正文格式 Char"/>
    <w:basedOn w:val="a4"/>
    <w:qFormat/>
    <w:pPr>
      <w:widowControl/>
      <w:adjustRightInd w:val="0"/>
      <w:spacing w:line="440" w:lineRule="atLeast"/>
      <w:ind w:firstLine="510"/>
      <w:textAlignment w:val="baseline"/>
    </w:pPr>
    <w:rPr>
      <w:rFonts w:ascii="Calibri" w:hAnsi="Calibri" w:cs="Calibri"/>
      <w:kern w:val="0"/>
      <w:sz w:val="24"/>
      <w:szCs w:val="20"/>
    </w:rPr>
  </w:style>
  <w:style w:type="paragraph" w:customStyle="1" w:styleId="TableContents">
    <w:name w:val="Table Contents"/>
    <w:basedOn w:val="ad"/>
    <w:uiPriority w:val="99"/>
    <w:qFormat/>
    <w:pPr>
      <w:suppressAutoHyphens/>
      <w:jc w:val="left"/>
    </w:pPr>
    <w:rPr>
      <w:rFonts w:ascii="Times New Roman" w:eastAsia="Times New Roman" w:hAnsi="Calibri" w:cs="Calibri"/>
      <w:kern w:val="0"/>
      <w:sz w:val="24"/>
      <w:szCs w:val="20"/>
    </w:rPr>
  </w:style>
  <w:style w:type="paragraph" w:customStyle="1" w:styleId="Char1CharCharChar2">
    <w:name w:val="Char1 Char Char Char2"/>
    <w:basedOn w:val="a4"/>
    <w:uiPriority w:val="99"/>
    <w:qFormat/>
    <w:rPr>
      <w:rFonts w:ascii="Tahoma" w:hAnsi="Tahoma" w:cs="Calibri"/>
      <w:szCs w:val="20"/>
    </w:rPr>
  </w:style>
  <w:style w:type="paragraph" w:customStyle="1" w:styleId="afffff">
    <w:name w:val="二级列表"/>
    <w:basedOn w:val="afffff0"/>
    <w:next w:val="afffff0"/>
    <w:uiPriority w:val="99"/>
    <w:qFormat/>
    <w:pPr>
      <w:tabs>
        <w:tab w:val="left" w:pos="2120"/>
      </w:tabs>
      <w:ind w:firstLineChars="0" w:firstLine="0"/>
    </w:pPr>
    <w:rPr>
      <w:b/>
    </w:rPr>
  </w:style>
  <w:style w:type="paragraph" w:customStyle="1" w:styleId="afffff0">
    <w:name w:val="段落正文"/>
    <w:basedOn w:val="a4"/>
    <w:uiPriority w:val="99"/>
    <w:qFormat/>
    <w:pPr>
      <w:spacing w:beforeLines="50" w:line="360" w:lineRule="auto"/>
      <w:ind w:firstLineChars="200" w:firstLine="200"/>
    </w:pPr>
    <w:rPr>
      <w:rFonts w:ascii="Calibri" w:hAnsi="Calibri" w:cs="Calibri"/>
      <w:spacing w:val="2"/>
      <w:sz w:val="24"/>
      <w:szCs w:val="20"/>
    </w:rPr>
  </w:style>
  <w:style w:type="paragraph" w:customStyle="1" w:styleId="CharCharCharCharCharCharChar2">
    <w:name w:val="Char Char Char Char Char Char Char2"/>
    <w:basedOn w:val="aa"/>
    <w:uiPriority w:val="99"/>
    <w:qFormat/>
    <w:rPr>
      <w:rFonts w:ascii="宋体" w:hAnsi="Tahoma"/>
    </w:rPr>
  </w:style>
  <w:style w:type="paragraph" w:customStyle="1" w:styleId="afffff1">
    <w:name w:val="图标"/>
    <w:basedOn w:val="a4"/>
    <w:next w:val="a4"/>
    <w:uiPriority w:val="99"/>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cs="Calibri"/>
      <w:kern w:val="0"/>
      <w:sz w:val="24"/>
      <w:szCs w:val="20"/>
    </w:rPr>
  </w:style>
  <w:style w:type="paragraph" w:customStyle="1" w:styleId="320">
    <w:name w:val="标题3——2"/>
    <w:basedOn w:val="3"/>
    <w:next w:val="afa"/>
    <w:uiPriority w:val="99"/>
    <w:qFormat/>
    <w:pPr>
      <w:tabs>
        <w:tab w:val="left" w:pos="1280"/>
        <w:tab w:val="right" w:leader="dot" w:pos="8777"/>
      </w:tabs>
      <w:spacing w:beforeLines="100" w:before="260" w:after="0"/>
      <w:ind w:left="851" w:hanging="851"/>
      <w:outlineLvl w:val="9"/>
    </w:pPr>
    <w:rPr>
      <w:rFonts w:ascii="黑体" w:eastAsia="黑体" w:hAnsi="宋体" w:cs="Calibri"/>
      <w:b/>
      <w:color w:val="auto"/>
      <w:sz w:val="30"/>
      <w:szCs w:val="20"/>
    </w:rPr>
  </w:style>
  <w:style w:type="paragraph" w:customStyle="1" w:styleId="afffff2">
    <w:name w:val="司法正文"/>
    <w:uiPriority w:val="99"/>
    <w:qFormat/>
    <w:pPr>
      <w:widowControl w:val="0"/>
      <w:ind w:firstLineChars="200" w:firstLine="200"/>
      <w:jc w:val="both"/>
    </w:pPr>
    <w:rPr>
      <w:rFonts w:ascii="Times New Roman" w:eastAsia="仿宋_GB2312" w:hAnsi="Times New Roman" w:cs="Times New Roman"/>
      <w:sz w:val="32"/>
      <w:szCs w:val="32"/>
    </w:rPr>
  </w:style>
  <w:style w:type="paragraph" w:customStyle="1" w:styleId="CharCharChar1CharCharCharCharCharCharCharCharCharCharCharCharChar">
    <w:name w:val="Char Char Char1 Char Char Char Char Char Char Char Char Char Char Char Char Char"/>
    <w:basedOn w:val="a4"/>
    <w:uiPriority w:val="99"/>
    <w:qFormat/>
    <w:pPr>
      <w:widowControl/>
      <w:spacing w:after="160" w:line="240" w:lineRule="exact"/>
      <w:jc w:val="left"/>
    </w:pPr>
    <w:rPr>
      <w:rFonts w:ascii="Verdana" w:hAnsi="Verdana" w:cs="Verdana"/>
      <w:kern w:val="0"/>
      <w:sz w:val="18"/>
      <w:szCs w:val="18"/>
      <w:lang w:eastAsia="en-US"/>
    </w:rPr>
  </w:style>
  <w:style w:type="paragraph" w:customStyle="1" w:styleId="xl27">
    <w:name w:val="xl27"/>
    <w:basedOn w:val="a4"/>
    <w:uiPriority w:val="99"/>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Calibri"/>
      <w:kern w:val="0"/>
      <w:szCs w:val="20"/>
    </w:rPr>
  </w:style>
  <w:style w:type="paragraph" w:customStyle="1" w:styleId="afffff3">
    <w:name w:val="表头文本"/>
    <w:uiPriority w:val="99"/>
    <w:qFormat/>
    <w:pPr>
      <w:jc w:val="center"/>
    </w:pPr>
    <w:rPr>
      <w:rFonts w:ascii="Arial" w:eastAsia="宋体" w:hAnsi="Arial" w:cs="Calibri"/>
      <w:b/>
      <w:sz w:val="21"/>
    </w:rPr>
  </w:style>
  <w:style w:type="paragraph" w:customStyle="1" w:styleId="PullQuote">
    <w:name w:val="Pull Quote"/>
    <w:basedOn w:val="a4"/>
    <w:uiPriority w:val="99"/>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cs="Calibri"/>
      <w:b/>
      <w:i/>
      <w:sz w:val="24"/>
      <w:szCs w:val="20"/>
    </w:rPr>
  </w:style>
  <w:style w:type="paragraph" w:customStyle="1" w:styleId="afffff4">
    <w:name w:val="普通正文"/>
    <w:basedOn w:val="a4"/>
    <w:uiPriority w:val="99"/>
    <w:qFormat/>
    <w:pPr>
      <w:adjustRightInd w:val="0"/>
      <w:spacing w:before="120" w:after="120" w:line="360" w:lineRule="auto"/>
      <w:ind w:firstLine="480"/>
      <w:jc w:val="left"/>
      <w:textAlignment w:val="baseline"/>
    </w:pPr>
    <w:rPr>
      <w:rFonts w:ascii="Arial" w:hAnsi="Arial" w:cs="Calibri"/>
      <w:kern w:val="0"/>
      <w:sz w:val="24"/>
      <w:szCs w:val="20"/>
    </w:rPr>
  </w:style>
  <w:style w:type="paragraph" w:customStyle="1" w:styleId="CharCharCharCharCharChar1Char1">
    <w:name w:val="Char Char Char Char Char Char1 Char1"/>
    <w:basedOn w:val="a4"/>
    <w:uiPriority w:val="99"/>
    <w:qFormat/>
    <w:pPr>
      <w:widowControl/>
      <w:spacing w:after="160" w:line="240" w:lineRule="exact"/>
      <w:jc w:val="left"/>
    </w:pPr>
    <w:rPr>
      <w:rFonts w:ascii="Verdana" w:hAnsi="Verdana" w:cs="Verdana"/>
      <w:kern w:val="0"/>
      <w:szCs w:val="21"/>
      <w:lang w:eastAsia="en-US"/>
    </w:rPr>
  </w:style>
  <w:style w:type="paragraph" w:customStyle="1" w:styleId="1f2">
    <w:name w:val="列表段落1"/>
    <w:basedOn w:val="a4"/>
    <w:qFormat/>
    <w:pPr>
      <w:adjustRightInd w:val="0"/>
      <w:spacing w:line="312" w:lineRule="atLeast"/>
      <w:ind w:firstLineChars="200" w:firstLine="420"/>
      <w:textAlignment w:val="baseline"/>
    </w:pPr>
    <w:rPr>
      <w:kern w:val="0"/>
      <w:szCs w:val="21"/>
    </w:rPr>
  </w:style>
  <w:style w:type="paragraph" w:customStyle="1" w:styleId="500">
    <w:name w:val="正文50"/>
    <w:qFormat/>
    <w:pPr>
      <w:widowControl w:val="0"/>
      <w:jc w:val="both"/>
    </w:pPr>
    <w:rPr>
      <w:rFonts w:ascii="Times New Roman" w:eastAsia="宋体" w:hAnsi="Times New Roman" w:cs="Times New Roman"/>
      <w:kern w:val="2"/>
      <w:sz w:val="21"/>
      <w:szCs w:val="24"/>
    </w:rPr>
  </w:style>
  <w:style w:type="paragraph" w:customStyle="1" w:styleId="1f3">
    <w:name w:val="日期1"/>
    <w:basedOn w:val="a4"/>
    <w:next w:val="a4"/>
    <w:qFormat/>
    <w:rPr>
      <w:sz w:val="28"/>
      <w:szCs w:val="22"/>
    </w:rPr>
  </w:style>
  <w:style w:type="character" w:customStyle="1" w:styleId="Charf5">
    <w:name w:val="纯文本 Char"/>
    <w:qFormat/>
    <w:rPr>
      <w:rFonts w:ascii="宋体" w:hAnsi="Courier New"/>
      <w:kern w:val="2"/>
      <w:sz w:val="21"/>
      <w:szCs w:val="21"/>
    </w:rPr>
  </w:style>
  <w:style w:type="paragraph" w:customStyle="1" w:styleId="222">
    <w:name w:val="标题 22"/>
    <w:next w:val="a4"/>
    <w:qFormat/>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sz w:val="30"/>
    </w:rPr>
  </w:style>
  <w:style w:type="character" w:customStyle="1" w:styleId="NormalCharacter">
    <w:name w:val="NormalCharacter"/>
    <w:semiHidden/>
    <w:qFormat/>
  </w:style>
  <w:style w:type="paragraph" w:customStyle="1" w:styleId="PlainText">
    <w:name w:val="PlainText"/>
    <w:basedOn w:val="a4"/>
    <w:link w:val="UserStyle0"/>
    <w:qFormat/>
    <w:rPr>
      <w:rFonts w:ascii="宋体" w:hAnsi="Courier New"/>
      <w:szCs w:val="21"/>
    </w:rPr>
  </w:style>
  <w:style w:type="character" w:customStyle="1" w:styleId="2Char0">
    <w:name w:val="正文首行缩进 2 Char"/>
    <w:link w:val="20"/>
    <w:uiPriority w:val="99"/>
    <w:qFormat/>
    <w:rPr>
      <w:rFonts w:ascii="宋体" w:eastAsia="宋体" w:hAnsi="宋体" w:cs="宋体"/>
      <w:bCs/>
      <w:sz w:val="24"/>
      <w14:ligatures w14:val="none"/>
    </w:rPr>
  </w:style>
  <w:style w:type="paragraph" w:customStyle="1" w:styleId="2f0">
    <w:name w:val="修订2"/>
    <w:hidden/>
    <w:uiPriority w:val="99"/>
    <w:semiHidden/>
    <w:qFormat/>
    <w:rPr>
      <w:rFonts w:ascii="Times New Roman" w:eastAsia="宋体" w:hAnsi="Times New Roman" w:cs="Times New Roman"/>
      <w:kern w:val="2"/>
      <w:sz w:val="21"/>
      <w:szCs w:val="24"/>
    </w:rPr>
  </w:style>
  <w:style w:type="paragraph" w:customStyle="1" w:styleId="3a">
    <w:name w:val="修订3"/>
    <w:hidden/>
    <w:uiPriority w:val="99"/>
    <w:semiHidden/>
    <w:qFormat/>
    <w:rPr>
      <w:rFonts w:ascii="Times New Roman" w:eastAsia="宋体" w:hAnsi="Times New Roman" w:cs="Times New Roman"/>
      <w:kern w:val="2"/>
      <w:sz w:val="21"/>
      <w:szCs w:val="24"/>
    </w:rPr>
  </w:style>
  <w:style w:type="character" w:customStyle="1" w:styleId="UserStyle0">
    <w:name w:val="UserStyle_0"/>
    <w:link w:val="PlainText"/>
    <w:qFormat/>
    <w:rPr>
      <w:rFonts w:ascii="宋体" w:eastAsia="宋体" w:hAnsi="Courier New" w:cs="Times New Roman"/>
      <w:sz w:val="21"/>
      <w:szCs w:val="21"/>
      <w14:ligatures w14:val="none"/>
    </w:rPr>
  </w:style>
  <w:style w:type="paragraph" w:customStyle="1" w:styleId="47">
    <w:name w:val="修订4"/>
    <w:hidden/>
    <w:uiPriority w:val="99"/>
    <w:unhideWhenUsed/>
    <w:qFormat/>
    <w:rPr>
      <w:rFonts w:ascii="Times New Roman" w:eastAsia="宋体" w:hAnsi="Times New Roman" w:cs="Times New Roman"/>
      <w:kern w:val="2"/>
      <w:sz w:val="21"/>
      <w:szCs w:val="24"/>
    </w:rPr>
  </w:style>
  <w:style w:type="paragraph" w:customStyle="1" w:styleId="53">
    <w:name w:val="修订5"/>
    <w:hidden/>
    <w:uiPriority w:val="99"/>
    <w:unhideWhenUsed/>
    <w:qFormat/>
    <w:rPr>
      <w:rFonts w:ascii="Times New Roman" w:eastAsia="宋体" w:hAnsi="Times New Roman" w:cs="Times New Roman"/>
      <w:kern w:val="2"/>
      <w:sz w:val="21"/>
      <w:szCs w:val="24"/>
    </w:rPr>
  </w:style>
  <w:style w:type="paragraph" w:customStyle="1" w:styleId="4910">
    <w:name w:val="样式 49 10 磅"/>
    <w:qFormat/>
    <w:pPr>
      <w:widowControl w:val="0"/>
      <w:spacing w:after="120"/>
      <w:ind w:leftChars="200" w:left="200" w:firstLineChars="200" w:firstLine="200"/>
      <w:jc w:val="both"/>
    </w:pPr>
    <w:rPr>
      <w:rFonts w:ascii="Calibri" w:eastAsia="宋体" w:hAnsi="Calibri" w:cs="Times New Roman"/>
      <w:kern w:val="2"/>
      <w:sz w:val="21"/>
    </w:rPr>
  </w:style>
  <w:style w:type="paragraph" w:customStyle="1" w:styleId="CM61">
    <w:name w:val="CM61"/>
    <w:basedOn w:val="Default"/>
    <w:next w:val="Default"/>
    <w:uiPriority w:val="99"/>
    <w:qFormat/>
    <w:rPr>
      <w:rFonts w:cstheme="minorBidi"/>
      <w:color w:val="auto"/>
    </w:rPr>
  </w:style>
  <w:style w:type="paragraph" w:customStyle="1" w:styleId="CM31">
    <w:name w:val="CM31"/>
    <w:basedOn w:val="Default"/>
    <w:next w:val="Default"/>
    <w:uiPriority w:val="99"/>
    <w:qFormat/>
    <w:pPr>
      <w:spacing w:line="411" w:lineRule="atLeast"/>
    </w:pPr>
    <w:rPr>
      <w:rFonts w:cstheme="minorBidi"/>
      <w:color w:val="auto"/>
    </w:rPr>
  </w:style>
  <w:style w:type="paragraph" w:customStyle="1" w:styleId="61">
    <w:name w:val="正文_6"/>
    <w:next w:val="a4"/>
    <w:qFormat/>
    <w:pPr>
      <w:widowControl w:val="0"/>
      <w:jc w:val="both"/>
    </w:pPr>
    <w:rPr>
      <w:rFonts w:ascii="Times New Roman" w:eastAsia="宋体" w:hAnsi="Times New Roman" w:cs="Times New Roman"/>
      <w:kern w:val="2"/>
      <w:sz w:val="21"/>
    </w:rPr>
  </w:style>
  <w:style w:type="paragraph" w:customStyle="1" w:styleId="62">
    <w:name w:val="修订6"/>
    <w:hidden/>
    <w:uiPriority w:val="99"/>
    <w:unhideWhenUsed/>
    <w:qFormat/>
    <w:rPr>
      <w:rFonts w:ascii="Times New Roman" w:eastAsia="宋体" w:hAnsi="Times New Roman" w:cs="Times New Roman"/>
      <w:kern w:val="2"/>
      <w:sz w:val="21"/>
      <w:szCs w:val="24"/>
    </w:rPr>
  </w:style>
  <w:style w:type="paragraph" w:customStyle="1" w:styleId="71">
    <w:name w:val="修订7"/>
    <w:hidden/>
    <w:uiPriority w:val="99"/>
    <w:unhideWhenUsed/>
    <w:qFormat/>
    <w:rPr>
      <w:rFonts w:ascii="Times New Roman" w:eastAsia="宋体" w:hAnsi="Times New Roman" w:cs="Times New Roman"/>
      <w:kern w:val="2"/>
      <w:sz w:val="21"/>
      <w:szCs w:val="24"/>
    </w:rPr>
  </w:style>
  <w:style w:type="character" w:customStyle="1" w:styleId="UserStyle187">
    <w:name w:val="UserStyle_187"/>
    <w:semiHidden/>
    <w:qFormat/>
    <w:rPr>
      <w:kern w:val="2"/>
      <w:sz w:val="28"/>
      <w:lang w:val="en-US" w:eastAsia="zh-CN" w:bidi="ar-SA"/>
    </w:rPr>
  </w:style>
  <w:style w:type="paragraph" w:customStyle="1" w:styleId="1013">
    <w:name w:val="样式 10 磅13"/>
    <w:qFormat/>
    <w:pPr>
      <w:widowControl w:val="0"/>
      <w:jc w:val="both"/>
    </w:pPr>
    <w:rPr>
      <w:rFonts w:ascii="Times New Roman" w:eastAsia="宋体" w:hAnsi="Times New Roman" w:cs="Times New Roman"/>
      <w:kern w:val="2"/>
      <w:sz w:val="21"/>
      <w:szCs w:val="24"/>
    </w:rPr>
  </w:style>
  <w:style w:type="paragraph" w:customStyle="1" w:styleId="81">
    <w:name w:val="修订8"/>
    <w:hidden/>
    <w:uiPriority w:val="99"/>
    <w:unhideWhenUsed/>
    <w:qFormat/>
    <w:rPr>
      <w:rFonts w:ascii="Times New Roman" w:eastAsia="宋体" w:hAnsi="Times New Roman" w:cs="Times New Roman"/>
      <w:kern w:val="2"/>
      <w:sz w:val="21"/>
      <w:szCs w:val="24"/>
    </w:rPr>
  </w:style>
  <w:style w:type="paragraph" w:customStyle="1" w:styleId="91">
    <w:name w:val="修订9"/>
    <w:hidden/>
    <w:uiPriority w:val="99"/>
    <w:unhideWhenUsed/>
    <w:rPr>
      <w:rFonts w:ascii="Times New Roman" w:eastAsia="宋体" w:hAnsi="Times New Roman" w:cs="Times New Roman"/>
      <w:kern w:val="2"/>
      <w:sz w:val="21"/>
      <w:szCs w:val="24"/>
    </w:rPr>
  </w:style>
  <w:style w:type="paragraph" w:customStyle="1" w:styleId="101">
    <w:name w:val="修订10"/>
    <w:hidden/>
    <w:uiPriority w:val="99"/>
    <w:unhideWhenUsed/>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unhideWhenUsed="1" w:qFormat="1"/>
    <w:lsdException w:name="heading 3" w:uiPriority="0"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uiPriority="0" w:unhideWhenUsed="1" w:qFormat="1"/>
    <w:lsdException w:name="footer" w:uiPriority="0" w:unhideWhenUsed="1"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qFormat="1"/>
    <w:lsdException w:name="List" w:semiHidden="1" w:unhideWhenUsed="1"/>
    <w:lsdException w:name="List Bullet" w:semiHidden="1" w:unhideWhenUsed="1"/>
    <w:lsdException w:name="List Number" w:semiHidden="1" w:unhideWhenUsed="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semiHidden="1" w:unhideWhenUsed="1"/>
    <w:lsdException w:name="List Number 2" w:qFormat="1"/>
    <w:lsdException w:name="List Number 3"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unhideWhenUsed="1" w:qFormat="1"/>
    <w:lsdException w:name="List Continue" w:qFormat="1"/>
    <w:lsdException w:name="List Continue 2" w:qFormat="1"/>
    <w:lsdException w:name="List Continue 3" w:qFormat="1"/>
    <w:lsdException w:name="List Continue 4" w:qFormat="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next w:val="20"/>
    <w:qFormat/>
    <w:pPr>
      <w:widowControl w:val="0"/>
      <w:jc w:val="both"/>
    </w:pPr>
    <w:rPr>
      <w:rFonts w:ascii="Times New Roman" w:eastAsia="宋体" w:hAnsi="Times New Roman" w:cs="Times New Roman"/>
      <w:kern w:val="2"/>
      <w:sz w:val="21"/>
      <w:szCs w:val="24"/>
    </w:rPr>
  </w:style>
  <w:style w:type="paragraph" w:styleId="1">
    <w:name w:val="heading 1"/>
    <w:basedOn w:val="a4"/>
    <w:next w:val="a4"/>
    <w:link w:val="1Char"/>
    <w:uiPriority w:val="9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1">
    <w:name w:val="heading 2"/>
    <w:basedOn w:val="a4"/>
    <w:next w:val="a4"/>
    <w:link w:val="2Char"/>
    <w:uiPriority w:val="9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4"/>
    <w:next w:val="a4"/>
    <w:link w:val="3Char"/>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0">
    <w:name w:val="heading 4"/>
    <w:basedOn w:val="a4"/>
    <w:next w:val="a4"/>
    <w:link w:val="4Char"/>
    <w:uiPriority w:val="99"/>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4"/>
    <w:next w:val="a4"/>
    <w:link w:val="5Char"/>
    <w:uiPriority w:val="99"/>
    <w:unhideWhenUsed/>
    <w:qFormat/>
    <w:pPr>
      <w:keepNext/>
      <w:keepLines/>
      <w:spacing w:before="80" w:after="40"/>
      <w:outlineLvl w:val="4"/>
    </w:pPr>
    <w:rPr>
      <w:rFonts w:cstheme="majorBidi"/>
      <w:color w:val="2F5496" w:themeColor="accent1" w:themeShade="BF"/>
      <w:sz w:val="24"/>
    </w:rPr>
  </w:style>
  <w:style w:type="paragraph" w:styleId="6">
    <w:name w:val="heading 6"/>
    <w:basedOn w:val="a4"/>
    <w:next w:val="a4"/>
    <w:link w:val="6Char"/>
    <w:uiPriority w:val="99"/>
    <w:unhideWhenUsed/>
    <w:qFormat/>
    <w:pPr>
      <w:keepNext/>
      <w:keepLines/>
      <w:spacing w:before="40"/>
      <w:outlineLvl w:val="5"/>
    </w:pPr>
    <w:rPr>
      <w:rFonts w:cstheme="majorBidi"/>
      <w:b/>
      <w:bCs/>
      <w:color w:val="2F5496" w:themeColor="accent1" w:themeShade="BF"/>
    </w:rPr>
  </w:style>
  <w:style w:type="paragraph" w:styleId="7">
    <w:name w:val="heading 7"/>
    <w:basedOn w:val="a4"/>
    <w:next w:val="a4"/>
    <w:link w:val="7Char"/>
    <w:uiPriority w:val="99"/>
    <w:unhideWhenUsed/>
    <w:qFormat/>
    <w:pPr>
      <w:keepNext/>
      <w:keepLines/>
      <w:spacing w:before="40"/>
      <w:outlineLvl w:val="6"/>
    </w:pPr>
    <w:rPr>
      <w:rFonts w:cstheme="majorBidi"/>
      <w:b/>
      <w:bCs/>
      <w:color w:val="595959" w:themeColor="text1" w:themeTint="A6"/>
    </w:rPr>
  </w:style>
  <w:style w:type="paragraph" w:styleId="8">
    <w:name w:val="heading 8"/>
    <w:basedOn w:val="a4"/>
    <w:next w:val="a4"/>
    <w:link w:val="8Char"/>
    <w:uiPriority w:val="99"/>
    <w:unhideWhenUsed/>
    <w:qFormat/>
    <w:pPr>
      <w:keepNext/>
      <w:keepLines/>
      <w:outlineLvl w:val="7"/>
    </w:pPr>
    <w:rPr>
      <w:rFonts w:cstheme="majorBidi"/>
      <w:color w:val="595959" w:themeColor="text1" w:themeTint="A6"/>
    </w:rPr>
  </w:style>
  <w:style w:type="paragraph" w:styleId="9">
    <w:name w:val="heading 9"/>
    <w:basedOn w:val="a4"/>
    <w:next w:val="a4"/>
    <w:link w:val="9Char"/>
    <w:uiPriority w:val="99"/>
    <w:unhideWhenUsed/>
    <w:qFormat/>
    <w:pPr>
      <w:keepNext/>
      <w:keepLines/>
      <w:outlineLvl w:val="8"/>
    </w:pPr>
    <w:rPr>
      <w:rFonts w:eastAsiaTheme="majorEastAsia" w:cstheme="majorBidi"/>
      <w:color w:val="595959" w:themeColor="text1" w:themeTint="A6"/>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20">
    <w:name w:val="Body Text First Indent 2"/>
    <w:basedOn w:val="a8"/>
    <w:link w:val="2Char0"/>
    <w:uiPriority w:val="99"/>
    <w:qFormat/>
    <w:pPr>
      <w:ind w:leftChars="0" w:left="0"/>
      <w:jc w:val="left"/>
    </w:pPr>
    <w:rPr>
      <w:rFonts w:ascii="宋体" w:hAnsi="宋体" w:cs="宋体"/>
      <w:bCs/>
      <w:sz w:val="24"/>
    </w:rPr>
  </w:style>
  <w:style w:type="paragraph" w:styleId="a8">
    <w:name w:val="Body Text Indent"/>
    <w:basedOn w:val="a4"/>
    <w:link w:val="Char1"/>
    <w:unhideWhenUsed/>
    <w:qFormat/>
    <w:pPr>
      <w:spacing w:after="120"/>
      <w:ind w:leftChars="200" w:left="420"/>
    </w:pPr>
  </w:style>
  <w:style w:type="paragraph" w:styleId="30">
    <w:name w:val="List 3"/>
    <w:basedOn w:val="a4"/>
    <w:uiPriority w:val="99"/>
    <w:qFormat/>
    <w:pPr>
      <w:adjustRightInd w:val="0"/>
      <w:snapToGrid w:val="0"/>
      <w:spacing w:line="360" w:lineRule="auto"/>
      <w:ind w:leftChars="400" w:left="100" w:hangingChars="200" w:hanging="200"/>
    </w:pPr>
    <w:rPr>
      <w:rFonts w:ascii="Calibri" w:hAnsi="Calibri" w:cs="Calibri"/>
      <w:sz w:val="24"/>
      <w:szCs w:val="20"/>
    </w:rPr>
  </w:style>
  <w:style w:type="paragraph" w:styleId="70">
    <w:name w:val="toc 7"/>
    <w:basedOn w:val="a4"/>
    <w:next w:val="a4"/>
    <w:uiPriority w:val="99"/>
    <w:qFormat/>
    <w:pPr>
      <w:ind w:leftChars="1200" w:left="2520"/>
    </w:pPr>
    <w:rPr>
      <w:rFonts w:ascii="Calibri" w:hAnsi="Calibri" w:cs="Calibri"/>
      <w:sz w:val="28"/>
      <w:szCs w:val="20"/>
    </w:rPr>
  </w:style>
  <w:style w:type="paragraph" w:styleId="2">
    <w:name w:val="List Number 2"/>
    <w:basedOn w:val="a4"/>
    <w:uiPriority w:val="99"/>
    <w:qFormat/>
    <w:pPr>
      <w:numPr>
        <w:numId w:val="1"/>
      </w:numPr>
      <w:tabs>
        <w:tab w:val="clear" w:pos="312"/>
        <w:tab w:val="left" w:pos="780"/>
      </w:tabs>
      <w:spacing w:line="360" w:lineRule="auto"/>
    </w:pPr>
    <w:rPr>
      <w:rFonts w:ascii="Calibri" w:hAnsi="Calibri" w:cs="Calibri"/>
      <w:sz w:val="24"/>
      <w:szCs w:val="20"/>
    </w:rPr>
  </w:style>
  <w:style w:type="paragraph" w:styleId="4">
    <w:name w:val="List Bullet 4"/>
    <w:basedOn w:val="a4"/>
    <w:uiPriority w:val="99"/>
    <w:qFormat/>
    <w:pPr>
      <w:widowControl/>
      <w:numPr>
        <w:numId w:val="2"/>
      </w:numPr>
      <w:tabs>
        <w:tab w:val="clear" w:pos="502"/>
        <w:tab w:val="left" w:pos="1134"/>
      </w:tabs>
      <w:adjustRightInd w:val="0"/>
      <w:snapToGrid w:val="0"/>
      <w:spacing w:before="120" w:line="280" w:lineRule="atLeast"/>
      <w:ind w:left="0"/>
      <w:jc w:val="left"/>
    </w:pPr>
    <w:rPr>
      <w:rFonts w:ascii="宋体" w:hAnsi="Calibri" w:cs="Calibri"/>
      <w:kern w:val="0"/>
      <w:sz w:val="22"/>
      <w:szCs w:val="20"/>
    </w:rPr>
  </w:style>
  <w:style w:type="paragraph" w:styleId="a9">
    <w:name w:val="Normal Indent"/>
    <w:basedOn w:val="a4"/>
    <w:uiPriority w:val="99"/>
    <w:qFormat/>
    <w:pPr>
      <w:ind w:firstLineChars="200" w:firstLine="420"/>
    </w:pPr>
  </w:style>
  <w:style w:type="paragraph" w:styleId="a3">
    <w:name w:val="caption"/>
    <w:basedOn w:val="a4"/>
    <w:next w:val="a4"/>
    <w:uiPriority w:val="99"/>
    <w:qFormat/>
    <w:pPr>
      <w:numPr>
        <w:numId w:val="3"/>
      </w:numPr>
      <w:tabs>
        <w:tab w:val="clear" w:pos="360"/>
      </w:tabs>
      <w:spacing w:line="480" w:lineRule="exact"/>
      <w:ind w:left="0" w:firstLine="0"/>
    </w:pPr>
    <w:rPr>
      <w:rFonts w:ascii="仿宋_GB2312" w:eastAsia="仿宋_GB2312" w:hAnsi="华文中宋"/>
      <w:sz w:val="30"/>
    </w:rPr>
  </w:style>
  <w:style w:type="paragraph" w:styleId="aa">
    <w:name w:val="Document Map"/>
    <w:basedOn w:val="a4"/>
    <w:link w:val="Char"/>
    <w:uiPriority w:val="99"/>
    <w:qFormat/>
    <w:pPr>
      <w:shd w:val="clear" w:color="auto" w:fill="000080"/>
    </w:pPr>
    <w:rPr>
      <w:rFonts w:asciiTheme="minorHAnsi" w:eastAsiaTheme="minorEastAsia" w:hAnsiTheme="minorHAnsi" w:cstheme="minorBidi"/>
      <w:sz w:val="28"/>
      <w:szCs w:val="20"/>
    </w:rPr>
  </w:style>
  <w:style w:type="paragraph" w:styleId="ab">
    <w:name w:val="toa heading"/>
    <w:basedOn w:val="a4"/>
    <w:next w:val="a4"/>
    <w:uiPriority w:val="99"/>
    <w:qFormat/>
    <w:pPr>
      <w:spacing w:before="120"/>
    </w:pPr>
    <w:rPr>
      <w:rFonts w:ascii="Arial" w:hAnsi="Arial" w:cs="Calibri"/>
      <w:sz w:val="24"/>
      <w:szCs w:val="20"/>
    </w:rPr>
  </w:style>
  <w:style w:type="paragraph" w:styleId="ac">
    <w:name w:val="annotation text"/>
    <w:basedOn w:val="a4"/>
    <w:link w:val="Char0"/>
    <w:uiPriority w:val="99"/>
    <w:qFormat/>
    <w:pPr>
      <w:adjustRightInd w:val="0"/>
      <w:spacing w:line="360" w:lineRule="atLeast"/>
      <w:jc w:val="left"/>
      <w:textAlignment w:val="baseline"/>
    </w:pPr>
    <w:rPr>
      <w:kern w:val="0"/>
      <w:sz w:val="24"/>
      <w:szCs w:val="20"/>
    </w:rPr>
  </w:style>
  <w:style w:type="paragraph" w:styleId="31">
    <w:name w:val="Body Text 3"/>
    <w:basedOn w:val="a4"/>
    <w:link w:val="3Char0"/>
    <w:uiPriority w:val="99"/>
    <w:qFormat/>
    <w:pPr>
      <w:adjustRightInd w:val="0"/>
      <w:snapToGrid w:val="0"/>
      <w:spacing w:after="120" w:line="360" w:lineRule="auto"/>
    </w:pPr>
    <w:rPr>
      <w:rFonts w:asciiTheme="minorHAnsi" w:eastAsiaTheme="minorEastAsia" w:hAnsiTheme="minorHAnsi" w:cstheme="minorBidi"/>
      <w:sz w:val="16"/>
      <w:szCs w:val="20"/>
    </w:rPr>
  </w:style>
  <w:style w:type="paragraph" w:styleId="32">
    <w:name w:val="List Bullet 3"/>
    <w:basedOn w:val="a4"/>
    <w:uiPriority w:val="99"/>
    <w:qFormat/>
    <w:pPr>
      <w:tabs>
        <w:tab w:val="left" w:pos="0"/>
        <w:tab w:val="left" w:pos="1200"/>
      </w:tabs>
      <w:adjustRightInd w:val="0"/>
      <w:snapToGrid w:val="0"/>
      <w:spacing w:line="360" w:lineRule="auto"/>
    </w:pPr>
    <w:rPr>
      <w:rFonts w:ascii="Calibri" w:hAnsi="Calibri" w:cs="Calibri"/>
      <w:sz w:val="24"/>
      <w:szCs w:val="20"/>
    </w:rPr>
  </w:style>
  <w:style w:type="paragraph" w:styleId="ad">
    <w:name w:val="Body Text"/>
    <w:basedOn w:val="a4"/>
    <w:link w:val="Char10"/>
    <w:uiPriority w:val="99"/>
    <w:qFormat/>
    <w:rPr>
      <w:rFonts w:ascii="仿宋_GB2312" w:eastAsia="仿宋_GB2312" w:hAnsi="宋体"/>
      <w:sz w:val="28"/>
    </w:rPr>
  </w:style>
  <w:style w:type="paragraph" w:styleId="33">
    <w:name w:val="List Number 3"/>
    <w:basedOn w:val="a4"/>
    <w:uiPriority w:val="99"/>
    <w:qFormat/>
    <w:pPr>
      <w:tabs>
        <w:tab w:val="left" w:pos="2120"/>
      </w:tabs>
      <w:adjustRightInd w:val="0"/>
      <w:snapToGrid w:val="0"/>
      <w:spacing w:line="360" w:lineRule="auto"/>
      <w:ind w:left="2120" w:hanging="720"/>
    </w:pPr>
    <w:rPr>
      <w:rFonts w:ascii="Calibri" w:hAnsi="Calibri" w:cs="Calibri"/>
      <w:sz w:val="24"/>
      <w:szCs w:val="20"/>
    </w:rPr>
  </w:style>
  <w:style w:type="paragraph" w:styleId="23">
    <w:name w:val="List 2"/>
    <w:basedOn w:val="a4"/>
    <w:uiPriority w:val="99"/>
    <w:qFormat/>
    <w:pPr>
      <w:adjustRightInd w:val="0"/>
      <w:snapToGrid w:val="0"/>
      <w:spacing w:line="360" w:lineRule="auto"/>
      <w:ind w:leftChars="200" w:left="100" w:hangingChars="200" w:hanging="200"/>
    </w:pPr>
    <w:rPr>
      <w:rFonts w:ascii="Calibri" w:hAnsi="Calibri" w:cs="Calibri"/>
      <w:sz w:val="24"/>
      <w:szCs w:val="20"/>
    </w:rPr>
  </w:style>
  <w:style w:type="paragraph" w:styleId="ae">
    <w:name w:val="List Continue"/>
    <w:basedOn w:val="a4"/>
    <w:uiPriority w:val="99"/>
    <w:qFormat/>
    <w:pPr>
      <w:adjustRightInd w:val="0"/>
      <w:snapToGrid w:val="0"/>
      <w:spacing w:after="120" w:line="360" w:lineRule="auto"/>
      <w:ind w:leftChars="200" w:left="420"/>
    </w:pPr>
    <w:rPr>
      <w:rFonts w:ascii="Calibri" w:hAnsi="Calibri" w:cs="Calibri"/>
      <w:sz w:val="24"/>
      <w:szCs w:val="20"/>
    </w:rPr>
  </w:style>
  <w:style w:type="paragraph" w:styleId="24">
    <w:name w:val="List Bullet 2"/>
    <w:basedOn w:val="a4"/>
    <w:uiPriority w:val="99"/>
    <w:qFormat/>
    <w:pPr>
      <w:tabs>
        <w:tab w:val="left" w:pos="0"/>
        <w:tab w:val="left" w:pos="780"/>
      </w:tabs>
      <w:adjustRightInd w:val="0"/>
      <w:snapToGrid w:val="0"/>
      <w:spacing w:line="360" w:lineRule="auto"/>
    </w:pPr>
    <w:rPr>
      <w:rFonts w:ascii="Calibri" w:hAnsi="Calibri" w:cs="Calibri"/>
      <w:sz w:val="24"/>
      <w:szCs w:val="20"/>
    </w:rPr>
  </w:style>
  <w:style w:type="paragraph" w:styleId="50">
    <w:name w:val="toc 5"/>
    <w:basedOn w:val="a4"/>
    <w:next w:val="a4"/>
    <w:uiPriority w:val="99"/>
    <w:qFormat/>
    <w:pPr>
      <w:ind w:leftChars="800" w:left="1680"/>
    </w:pPr>
    <w:rPr>
      <w:rFonts w:ascii="Calibri" w:hAnsi="Calibri" w:cs="Calibri"/>
      <w:sz w:val="28"/>
      <w:szCs w:val="20"/>
    </w:rPr>
  </w:style>
  <w:style w:type="paragraph" w:styleId="34">
    <w:name w:val="toc 3"/>
    <w:basedOn w:val="a4"/>
    <w:next w:val="a4"/>
    <w:uiPriority w:val="39"/>
    <w:qFormat/>
    <w:pPr>
      <w:widowControl/>
      <w:ind w:left="400" w:right="255"/>
    </w:pPr>
    <w:rPr>
      <w:kern w:val="0"/>
      <w:sz w:val="24"/>
      <w:szCs w:val="20"/>
    </w:rPr>
  </w:style>
  <w:style w:type="paragraph" w:styleId="af">
    <w:name w:val="Plain Text"/>
    <w:basedOn w:val="a4"/>
    <w:link w:val="Char11"/>
    <w:uiPriority w:val="99"/>
    <w:qFormat/>
    <w:pPr>
      <w:adjustRightInd w:val="0"/>
      <w:snapToGrid w:val="0"/>
      <w:spacing w:line="360" w:lineRule="auto"/>
    </w:pPr>
    <w:rPr>
      <w:rFonts w:ascii="宋体"/>
      <w:szCs w:val="21"/>
    </w:rPr>
  </w:style>
  <w:style w:type="paragraph" w:styleId="80">
    <w:name w:val="toc 8"/>
    <w:basedOn w:val="a4"/>
    <w:next w:val="a4"/>
    <w:uiPriority w:val="99"/>
    <w:qFormat/>
    <w:pPr>
      <w:ind w:leftChars="1400" w:left="2940"/>
    </w:pPr>
    <w:rPr>
      <w:rFonts w:ascii="Calibri" w:hAnsi="Calibri" w:cs="Calibri"/>
      <w:sz w:val="28"/>
      <w:szCs w:val="20"/>
    </w:rPr>
  </w:style>
  <w:style w:type="paragraph" w:styleId="af0">
    <w:name w:val="Date"/>
    <w:basedOn w:val="a4"/>
    <w:next w:val="a4"/>
    <w:link w:val="Char2"/>
    <w:uiPriority w:val="99"/>
    <w:qFormat/>
    <w:rPr>
      <w:sz w:val="24"/>
      <w:szCs w:val="20"/>
    </w:rPr>
  </w:style>
  <w:style w:type="paragraph" w:styleId="25">
    <w:name w:val="Body Text Indent 2"/>
    <w:basedOn w:val="a4"/>
    <w:link w:val="2Char1"/>
    <w:uiPriority w:val="99"/>
    <w:qFormat/>
    <w:pPr>
      <w:spacing w:line="400" w:lineRule="exact"/>
      <w:ind w:firstLineChars="192" w:firstLine="461"/>
    </w:pPr>
    <w:rPr>
      <w:rFonts w:ascii="宋体"/>
      <w:sz w:val="24"/>
    </w:rPr>
  </w:style>
  <w:style w:type="paragraph" w:styleId="af1">
    <w:name w:val="Balloon Text"/>
    <w:basedOn w:val="a4"/>
    <w:link w:val="Char3"/>
    <w:uiPriority w:val="99"/>
    <w:qFormat/>
    <w:rPr>
      <w:sz w:val="18"/>
      <w:szCs w:val="18"/>
    </w:rPr>
  </w:style>
  <w:style w:type="paragraph" w:styleId="af2">
    <w:name w:val="footer"/>
    <w:basedOn w:val="a4"/>
    <w:link w:val="Char4"/>
    <w:unhideWhenUsed/>
    <w:qFormat/>
    <w:pPr>
      <w:tabs>
        <w:tab w:val="center" w:pos="4153"/>
        <w:tab w:val="right" w:pos="8306"/>
      </w:tabs>
      <w:snapToGrid w:val="0"/>
    </w:pPr>
    <w:rPr>
      <w:sz w:val="18"/>
      <w:szCs w:val="18"/>
    </w:rPr>
  </w:style>
  <w:style w:type="paragraph" w:styleId="af3">
    <w:name w:val="header"/>
    <w:basedOn w:val="a4"/>
    <w:link w:val="Char5"/>
    <w:unhideWhenUsed/>
    <w:qFormat/>
    <w:pPr>
      <w:tabs>
        <w:tab w:val="center" w:pos="4153"/>
        <w:tab w:val="right" w:pos="8306"/>
      </w:tabs>
      <w:snapToGrid w:val="0"/>
      <w:jc w:val="center"/>
    </w:pPr>
    <w:rPr>
      <w:sz w:val="18"/>
      <w:szCs w:val="18"/>
    </w:rPr>
  </w:style>
  <w:style w:type="paragraph" w:styleId="10">
    <w:name w:val="toc 1"/>
    <w:basedOn w:val="a4"/>
    <w:next w:val="a4"/>
    <w:uiPriority w:val="39"/>
    <w:qFormat/>
  </w:style>
  <w:style w:type="paragraph" w:styleId="41">
    <w:name w:val="List Continue 4"/>
    <w:basedOn w:val="a4"/>
    <w:uiPriority w:val="99"/>
    <w:qFormat/>
    <w:pPr>
      <w:adjustRightInd w:val="0"/>
      <w:snapToGrid w:val="0"/>
      <w:spacing w:after="120" w:line="360" w:lineRule="auto"/>
      <w:ind w:leftChars="800" w:left="1680"/>
    </w:pPr>
    <w:rPr>
      <w:rFonts w:ascii="Calibri" w:hAnsi="Calibri" w:cs="Calibri"/>
      <w:sz w:val="24"/>
      <w:szCs w:val="20"/>
    </w:rPr>
  </w:style>
  <w:style w:type="paragraph" w:styleId="42">
    <w:name w:val="toc 4"/>
    <w:basedOn w:val="a4"/>
    <w:next w:val="a4"/>
    <w:uiPriority w:val="99"/>
    <w:qFormat/>
    <w:pPr>
      <w:ind w:leftChars="600" w:left="1260"/>
    </w:pPr>
    <w:rPr>
      <w:rFonts w:ascii="Calibri" w:hAnsi="Calibri" w:cs="Calibri"/>
      <w:sz w:val="28"/>
      <w:szCs w:val="20"/>
    </w:rPr>
  </w:style>
  <w:style w:type="paragraph" w:styleId="af4">
    <w:name w:val="Subtitle"/>
    <w:basedOn w:val="a4"/>
    <w:next w:val="a4"/>
    <w:link w:val="Char6"/>
    <w:qFormat/>
    <w:pPr>
      <w:jc w:val="center"/>
    </w:pPr>
    <w:rPr>
      <w:rFonts w:asciiTheme="majorHAnsi" w:eastAsiaTheme="majorEastAsia" w:hAnsiTheme="majorHAnsi" w:cstheme="majorBidi"/>
      <w:color w:val="595959" w:themeColor="text1" w:themeTint="A6"/>
      <w:spacing w:val="15"/>
      <w:sz w:val="28"/>
      <w:szCs w:val="28"/>
    </w:rPr>
  </w:style>
  <w:style w:type="paragraph" w:styleId="af5">
    <w:name w:val="footnote text"/>
    <w:basedOn w:val="a4"/>
    <w:link w:val="Char7"/>
    <w:uiPriority w:val="99"/>
    <w:qFormat/>
    <w:pPr>
      <w:spacing w:line="360" w:lineRule="auto"/>
    </w:pPr>
    <w:rPr>
      <w:rFonts w:asciiTheme="minorHAnsi" w:eastAsiaTheme="minorEastAsia" w:hAnsiTheme="minorHAnsi" w:cstheme="minorBidi"/>
      <w:sz w:val="18"/>
      <w:szCs w:val="20"/>
    </w:rPr>
  </w:style>
  <w:style w:type="paragraph" w:styleId="60">
    <w:name w:val="toc 6"/>
    <w:basedOn w:val="a4"/>
    <w:next w:val="a4"/>
    <w:uiPriority w:val="99"/>
    <w:qFormat/>
    <w:pPr>
      <w:ind w:leftChars="1000" w:left="2100"/>
    </w:pPr>
    <w:rPr>
      <w:rFonts w:ascii="Calibri" w:hAnsi="Calibri" w:cs="Calibri"/>
      <w:sz w:val="28"/>
      <w:szCs w:val="20"/>
    </w:rPr>
  </w:style>
  <w:style w:type="paragraph" w:styleId="51">
    <w:name w:val="List 5"/>
    <w:basedOn w:val="a4"/>
    <w:uiPriority w:val="99"/>
    <w:qFormat/>
    <w:pPr>
      <w:adjustRightInd w:val="0"/>
      <w:snapToGrid w:val="0"/>
      <w:spacing w:line="360" w:lineRule="auto"/>
      <w:ind w:leftChars="800" w:left="100" w:hangingChars="200" w:hanging="200"/>
    </w:pPr>
    <w:rPr>
      <w:rFonts w:ascii="Calibri" w:hAnsi="Calibri" w:cs="Calibri"/>
      <w:sz w:val="24"/>
      <w:szCs w:val="20"/>
    </w:rPr>
  </w:style>
  <w:style w:type="paragraph" w:styleId="35">
    <w:name w:val="Body Text Indent 3"/>
    <w:basedOn w:val="a4"/>
    <w:link w:val="3Char1"/>
    <w:uiPriority w:val="99"/>
    <w:qFormat/>
    <w:pPr>
      <w:spacing w:line="440" w:lineRule="exact"/>
      <w:ind w:firstLineChars="192" w:firstLine="538"/>
    </w:pPr>
    <w:rPr>
      <w:sz w:val="28"/>
    </w:rPr>
  </w:style>
  <w:style w:type="paragraph" w:styleId="af6">
    <w:name w:val="table of figures"/>
    <w:basedOn w:val="a4"/>
    <w:next w:val="a4"/>
    <w:uiPriority w:val="99"/>
    <w:qFormat/>
    <w:pPr>
      <w:tabs>
        <w:tab w:val="right" w:leader="dot" w:pos="8640"/>
      </w:tabs>
      <w:spacing w:line="360" w:lineRule="auto"/>
      <w:ind w:left="400" w:hanging="400"/>
    </w:pPr>
    <w:rPr>
      <w:rFonts w:ascii="Calibri" w:hAnsi="Calibri" w:cs="Calibri"/>
      <w:sz w:val="24"/>
      <w:szCs w:val="20"/>
    </w:rPr>
  </w:style>
  <w:style w:type="paragraph" w:styleId="26">
    <w:name w:val="toc 2"/>
    <w:basedOn w:val="a4"/>
    <w:next w:val="a4"/>
    <w:uiPriority w:val="39"/>
    <w:qFormat/>
    <w:pPr>
      <w:tabs>
        <w:tab w:val="right" w:leader="dot" w:pos="8400"/>
      </w:tabs>
      <w:spacing w:line="440" w:lineRule="exact"/>
      <w:ind w:leftChars="100" w:left="280" w:rightChars="-91" w:right="-91"/>
    </w:pPr>
    <w:rPr>
      <w:rFonts w:ascii="Calibri" w:hAnsi="Calibri" w:cs="Calibri"/>
      <w:sz w:val="28"/>
      <w:szCs w:val="20"/>
    </w:rPr>
  </w:style>
  <w:style w:type="paragraph" w:styleId="90">
    <w:name w:val="toc 9"/>
    <w:basedOn w:val="a4"/>
    <w:next w:val="a4"/>
    <w:uiPriority w:val="99"/>
    <w:qFormat/>
    <w:pPr>
      <w:ind w:leftChars="1600" w:left="3360"/>
    </w:pPr>
    <w:rPr>
      <w:rFonts w:ascii="Calibri" w:hAnsi="Calibri" w:cs="Calibri"/>
      <w:sz w:val="28"/>
      <w:szCs w:val="20"/>
    </w:rPr>
  </w:style>
  <w:style w:type="paragraph" w:styleId="27">
    <w:name w:val="Body Text 2"/>
    <w:basedOn w:val="a4"/>
    <w:link w:val="2Char2"/>
    <w:uiPriority w:val="99"/>
    <w:qFormat/>
    <w:pPr>
      <w:spacing w:after="120" w:line="480" w:lineRule="auto"/>
    </w:pPr>
  </w:style>
  <w:style w:type="paragraph" w:styleId="43">
    <w:name w:val="List 4"/>
    <w:basedOn w:val="a4"/>
    <w:uiPriority w:val="99"/>
    <w:qFormat/>
    <w:pPr>
      <w:adjustRightInd w:val="0"/>
      <w:snapToGrid w:val="0"/>
      <w:spacing w:line="360" w:lineRule="auto"/>
      <w:ind w:leftChars="600" w:left="100" w:hangingChars="200" w:hanging="200"/>
    </w:pPr>
    <w:rPr>
      <w:rFonts w:ascii="Calibri" w:hAnsi="Calibri" w:cs="Calibri"/>
      <w:sz w:val="24"/>
      <w:szCs w:val="20"/>
    </w:rPr>
  </w:style>
  <w:style w:type="paragraph" w:styleId="28">
    <w:name w:val="List Continue 2"/>
    <w:basedOn w:val="a4"/>
    <w:uiPriority w:val="99"/>
    <w:qFormat/>
    <w:pPr>
      <w:adjustRightInd w:val="0"/>
      <w:snapToGrid w:val="0"/>
      <w:spacing w:after="120" w:line="360" w:lineRule="auto"/>
      <w:ind w:leftChars="400" w:left="840"/>
    </w:pPr>
    <w:rPr>
      <w:rFonts w:ascii="Calibri" w:hAnsi="Calibri" w:cs="Calibri"/>
      <w:sz w:val="24"/>
      <w:szCs w:val="20"/>
    </w:rPr>
  </w:style>
  <w:style w:type="paragraph" w:styleId="af7">
    <w:name w:val="Normal (Web)"/>
    <w:basedOn w:val="a4"/>
    <w:qFormat/>
    <w:pPr>
      <w:widowControl/>
      <w:spacing w:before="100" w:beforeAutospacing="1" w:after="100" w:afterAutospacing="1"/>
      <w:jc w:val="left"/>
    </w:pPr>
    <w:rPr>
      <w:rFonts w:ascii="宋体" w:hAnsi="宋体"/>
      <w:kern w:val="0"/>
      <w:sz w:val="24"/>
    </w:rPr>
  </w:style>
  <w:style w:type="paragraph" w:styleId="36">
    <w:name w:val="List Continue 3"/>
    <w:basedOn w:val="a4"/>
    <w:uiPriority w:val="99"/>
    <w:qFormat/>
    <w:pPr>
      <w:adjustRightInd w:val="0"/>
      <w:snapToGrid w:val="0"/>
      <w:spacing w:after="120" w:line="360" w:lineRule="auto"/>
      <w:ind w:leftChars="600" w:left="1260"/>
    </w:pPr>
    <w:rPr>
      <w:rFonts w:ascii="Calibri" w:hAnsi="Calibri" w:cs="Calibri"/>
      <w:sz w:val="24"/>
      <w:szCs w:val="20"/>
    </w:rPr>
  </w:style>
  <w:style w:type="paragraph" w:styleId="11">
    <w:name w:val="index 1"/>
    <w:basedOn w:val="a4"/>
    <w:next w:val="a4"/>
    <w:uiPriority w:val="99"/>
    <w:qFormat/>
  </w:style>
  <w:style w:type="paragraph" w:styleId="af8">
    <w:name w:val="Title"/>
    <w:basedOn w:val="a4"/>
    <w:next w:val="a4"/>
    <w:link w:val="Char8"/>
    <w:qFormat/>
    <w:pPr>
      <w:spacing w:after="80"/>
      <w:contextualSpacing/>
      <w:jc w:val="center"/>
    </w:pPr>
    <w:rPr>
      <w:rFonts w:asciiTheme="majorHAnsi" w:eastAsiaTheme="majorEastAsia" w:hAnsiTheme="majorHAnsi" w:cstheme="majorBidi"/>
      <w:spacing w:val="-10"/>
      <w:kern w:val="28"/>
      <w:sz w:val="56"/>
      <w:szCs w:val="56"/>
    </w:rPr>
  </w:style>
  <w:style w:type="paragraph" w:styleId="af9">
    <w:name w:val="annotation subject"/>
    <w:basedOn w:val="ac"/>
    <w:next w:val="ac"/>
    <w:link w:val="Char9"/>
    <w:uiPriority w:val="99"/>
    <w:qFormat/>
    <w:pPr>
      <w:adjustRightInd/>
      <w:spacing w:line="240" w:lineRule="auto"/>
      <w:textAlignment w:val="auto"/>
    </w:pPr>
    <w:rPr>
      <w:b/>
      <w:bCs/>
      <w:kern w:val="2"/>
      <w:sz w:val="21"/>
      <w:szCs w:val="24"/>
    </w:rPr>
  </w:style>
  <w:style w:type="paragraph" w:styleId="afa">
    <w:name w:val="Body Text First Indent"/>
    <w:basedOn w:val="a4"/>
    <w:link w:val="Chara"/>
    <w:uiPriority w:val="99"/>
    <w:qFormat/>
    <w:pPr>
      <w:spacing w:line="360" w:lineRule="auto"/>
      <w:ind w:firstLine="420"/>
    </w:pPr>
    <w:rPr>
      <w:rFonts w:ascii="宋体" w:eastAsia="仿宋_GB2312" w:hAnsi="宋体" w:cstheme="minorBidi"/>
      <w:sz w:val="24"/>
      <w:szCs w:val="20"/>
    </w:rPr>
  </w:style>
  <w:style w:type="table" w:styleId="afb">
    <w:name w:val="Table Grid"/>
    <w:basedOn w:val="a6"/>
    <w:uiPriority w:val="59"/>
    <w:qFormat/>
    <w:pPr>
      <w:widowControl w:val="0"/>
      <w:jc w:val="both"/>
    </w:pPr>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List Accent 5"/>
    <w:basedOn w:val="a6"/>
    <w:uiPriority w:val="61"/>
    <w:qFormat/>
    <w:rPr>
      <w:rFonts w:ascii="Calibri" w:eastAsia="宋体" w:hAnsi="Calibri" w:cs="Calibri"/>
    </w:rPr>
    <w:tblPr>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CCE8C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character" w:styleId="afc">
    <w:name w:val="Strong"/>
    <w:basedOn w:val="a5"/>
    <w:uiPriority w:val="99"/>
    <w:qFormat/>
    <w:rPr>
      <w:b/>
      <w:bCs/>
    </w:rPr>
  </w:style>
  <w:style w:type="character" w:styleId="afd">
    <w:name w:val="page number"/>
    <w:basedOn w:val="a5"/>
    <w:qFormat/>
  </w:style>
  <w:style w:type="character" w:styleId="afe">
    <w:name w:val="FollowedHyperlink"/>
    <w:basedOn w:val="a5"/>
    <w:uiPriority w:val="99"/>
    <w:qFormat/>
    <w:rPr>
      <w:color w:val="800080"/>
      <w:u w:val="single"/>
    </w:rPr>
  </w:style>
  <w:style w:type="character" w:styleId="aff">
    <w:name w:val="Emphasis"/>
    <w:uiPriority w:val="99"/>
    <w:qFormat/>
    <w:rPr>
      <w:i/>
    </w:rPr>
  </w:style>
  <w:style w:type="character" w:styleId="aff0">
    <w:name w:val="Hyperlink"/>
    <w:basedOn w:val="a5"/>
    <w:uiPriority w:val="99"/>
    <w:qFormat/>
    <w:rPr>
      <w:color w:val="0000FF"/>
      <w:u w:val="single"/>
    </w:rPr>
  </w:style>
  <w:style w:type="character" w:styleId="aff1">
    <w:name w:val="annotation reference"/>
    <w:basedOn w:val="a5"/>
    <w:qFormat/>
    <w:rPr>
      <w:sz w:val="21"/>
      <w:szCs w:val="21"/>
    </w:rPr>
  </w:style>
  <w:style w:type="character" w:styleId="aff2">
    <w:name w:val="footnote reference"/>
    <w:uiPriority w:val="99"/>
    <w:qFormat/>
    <w:rPr>
      <w:position w:val="6"/>
      <w:sz w:val="14"/>
      <w:vertAlign w:val="superscript"/>
    </w:rPr>
  </w:style>
  <w:style w:type="character" w:customStyle="1" w:styleId="1Char">
    <w:name w:val="标题 1 Char"/>
    <w:basedOn w:val="a5"/>
    <w:link w:val="1"/>
    <w:uiPriority w:val="9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5"/>
    <w:link w:val="21"/>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5"/>
    <w:link w:val="3"/>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5"/>
    <w:link w:val="40"/>
    <w:uiPriority w:val="99"/>
    <w:qFormat/>
    <w:rPr>
      <w:rFonts w:cstheme="majorBidi"/>
      <w:color w:val="2F5496" w:themeColor="accent1" w:themeShade="BF"/>
      <w:sz w:val="28"/>
      <w:szCs w:val="28"/>
    </w:rPr>
  </w:style>
  <w:style w:type="character" w:customStyle="1" w:styleId="5Char">
    <w:name w:val="标题 5 Char"/>
    <w:basedOn w:val="a5"/>
    <w:link w:val="5"/>
    <w:uiPriority w:val="99"/>
    <w:qFormat/>
    <w:rPr>
      <w:rFonts w:cstheme="majorBidi"/>
      <w:color w:val="2F5496" w:themeColor="accent1" w:themeShade="BF"/>
      <w:sz w:val="24"/>
    </w:rPr>
  </w:style>
  <w:style w:type="character" w:customStyle="1" w:styleId="6Char">
    <w:name w:val="标题 6 Char"/>
    <w:basedOn w:val="a5"/>
    <w:link w:val="6"/>
    <w:uiPriority w:val="99"/>
    <w:qFormat/>
    <w:rPr>
      <w:rFonts w:cstheme="majorBidi"/>
      <w:b/>
      <w:bCs/>
      <w:color w:val="2F5496" w:themeColor="accent1" w:themeShade="BF"/>
    </w:rPr>
  </w:style>
  <w:style w:type="character" w:customStyle="1" w:styleId="7Char">
    <w:name w:val="标题 7 Char"/>
    <w:basedOn w:val="a5"/>
    <w:link w:val="7"/>
    <w:uiPriority w:val="99"/>
    <w:qFormat/>
    <w:rPr>
      <w:rFonts w:cstheme="majorBidi"/>
      <w:b/>
      <w:bCs/>
      <w:color w:val="595959" w:themeColor="text1" w:themeTint="A6"/>
    </w:rPr>
  </w:style>
  <w:style w:type="character" w:customStyle="1" w:styleId="8Char">
    <w:name w:val="标题 8 Char"/>
    <w:basedOn w:val="a5"/>
    <w:link w:val="8"/>
    <w:uiPriority w:val="99"/>
    <w:qFormat/>
    <w:rPr>
      <w:rFonts w:cstheme="majorBidi"/>
      <w:color w:val="595959" w:themeColor="text1" w:themeTint="A6"/>
    </w:rPr>
  </w:style>
  <w:style w:type="character" w:customStyle="1" w:styleId="9Char">
    <w:name w:val="标题 9 Char"/>
    <w:basedOn w:val="a5"/>
    <w:link w:val="9"/>
    <w:uiPriority w:val="99"/>
    <w:qFormat/>
    <w:rPr>
      <w:rFonts w:eastAsiaTheme="majorEastAsia" w:cstheme="majorBidi"/>
      <w:color w:val="595959" w:themeColor="text1" w:themeTint="A6"/>
    </w:rPr>
  </w:style>
  <w:style w:type="character" w:customStyle="1" w:styleId="Char8">
    <w:name w:val="标题 Char"/>
    <w:basedOn w:val="a5"/>
    <w:link w:val="af8"/>
    <w:qFormat/>
    <w:rPr>
      <w:rFonts w:asciiTheme="majorHAnsi" w:eastAsiaTheme="majorEastAsia" w:hAnsiTheme="majorHAnsi" w:cstheme="majorBidi"/>
      <w:spacing w:val="-10"/>
      <w:kern w:val="28"/>
      <w:sz w:val="56"/>
      <w:szCs w:val="56"/>
    </w:rPr>
  </w:style>
  <w:style w:type="character" w:customStyle="1" w:styleId="Char6">
    <w:name w:val="副标题 Char"/>
    <w:basedOn w:val="a5"/>
    <w:link w:val="af4"/>
    <w:qFormat/>
    <w:rPr>
      <w:rFonts w:asciiTheme="majorHAnsi" w:eastAsiaTheme="majorEastAsia" w:hAnsiTheme="majorHAnsi" w:cstheme="majorBidi"/>
      <w:color w:val="595959" w:themeColor="text1" w:themeTint="A6"/>
      <w:spacing w:val="15"/>
      <w:sz w:val="28"/>
      <w:szCs w:val="28"/>
    </w:rPr>
  </w:style>
  <w:style w:type="paragraph" w:styleId="aff3">
    <w:name w:val="Quote"/>
    <w:basedOn w:val="a4"/>
    <w:next w:val="a4"/>
    <w:link w:val="Charb"/>
    <w:uiPriority w:val="29"/>
    <w:qFormat/>
    <w:pPr>
      <w:spacing w:before="160"/>
      <w:jc w:val="center"/>
    </w:pPr>
    <w:rPr>
      <w:i/>
      <w:iCs/>
      <w:color w:val="404040" w:themeColor="text1" w:themeTint="BF"/>
    </w:rPr>
  </w:style>
  <w:style w:type="character" w:customStyle="1" w:styleId="Charb">
    <w:name w:val="引用 Char"/>
    <w:basedOn w:val="a5"/>
    <w:link w:val="aff3"/>
    <w:uiPriority w:val="29"/>
    <w:rPr>
      <w:i/>
      <w:iCs/>
      <w:color w:val="404040" w:themeColor="text1" w:themeTint="BF"/>
    </w:rPr>
  </w:style>
  <w:style w:type="paragraph" w:styleId="aff4">
    <w:name w:val="List Paragraph"/>
    <w:basedOn w:val="a4"/>
    <w:uiPriority w:val="34"/>
    <w:qFormat/>
    <w:pPr>
      <w:ind w:left="720"/>
      <w:contextualSpacing/>
    </w:pPr>
  </w:style>
  <w:style w:type="character" w:customStyle="1" w:styleId="12">
    <w:name w:val="明显强调1"/>
    <w:basedOn w:val="a5"/>
    <w:uiPriority w:val="21"/>
    <w:qFormat/>
    <w:rPr>
      <w:i/>
      <w:iCs/>
      <w:color w:val="2F5496" w:themeColor="accent1" w:themeShade="BF"/>
    </w:rPr>
  </w:style>
  <w:style w:type="paragraph" w:styleId="aff5">
    <w:name w:val="Intense Quote"/>
    <w:basedOn w:val="a4"/>
    <w:next w:val="a4"/>
    <w:link w:val="Charc"/>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c">
    <w:name w:val="明显引用 Char"/>
    <w:basedOn w:val="a5"/>
    <w:link w:val="aff5"/>
    <w:uiPriority w:val="30"/>
    <w:rPr>
      <w:i/>
      <w:iCs/>
      <w:color w:val="2F5496" w:themeColor="accent1" w:themeShade="BF"/>
    </w:rPr>
  </w:style>
  <w:style w:type="character" w:customStyle="1" w:styleId="13">
    <w:name w:val="明显参考1"/>
    <w:basedOn w:val="a5"/>
    <w:uiPriority w:val="32"/>
    <w:qFormat/>
    <w:rPr>
      <w:b/>
      <w:bCs/>
      <w:smallCaps/>
      <w:color w:val="2F5496" w:themeColor="accent1" w:themeShade="BF"/>
      <w:spacing w:val="5"/>
    </w:rPr>
  </w:style>
  <w:style w:type="character" w:customStyle="1" w:styleId="Char5">
    <w:name w:val="页眉 Char"/>
    <w:basedOn w:val="a5"/>
    <w:link w:val="af3"/>
    <w:qFormat/>
    <w:rPr>
      <w:sz w:val="18"/>
      <w:szCs w:val="18"/>
    </w:rPr>
  </w:style>
  <w:style w:type="character" w:customStyle="1" w:styleId="Char4">
    <w:name w:val="页脚 Char"/>
    <w:basedOn w:val="a5"/>
    <w:link w:val="af2"/>
    <w:qFormat/>
    <w:rPr>
      <w:sz w:val="18"/>
      <w:szCs w:val="18"/>
    </w:rPr>
  </w:style>
  <w:style w:type="character" w:customStyle="1" w:styleId="Char1">
    <w:name w:val="正文文本缩进 Char1"/>
    <w:basedOn w:val="a5"/>
    <w:link w:val="a8"/>
    <w:qFormat/>
    <w:rPr>
      <w:rFonts w:ascii="Times New Roman" w:eastAsia="宋体" w:hAnsi="Times New Roman" w:cs="Times New Roman"/>
      <w:sz w:val="21"/>
      <w14:ligatures w14:val="none"/>
    </w:rPr>
  </w:style>
  <w:style w:type="character" w:customStyle="1" w:styleId="29">
    <w:name w:val="正文文本首行缩进 2 字符"/>
    <w:basedOn w:val="Char1"/>
    <w:uiPriority w:val="99"/>
    <w:qFormat/>
    <w:rPr>
      <w:rFonts w:ascii="Times New Roman" w:eastAsia="宋体" w:hAnsi="Times New Roman" w:cs="Times New Roman"/>
      <w:sz w:val="21"/>
      <w14:ligatures w14:val="none"/>
    </w:rPr>
  </w:style>
  <w:style w:type="character" w:customStyle="1" w:styleId="Char">
    <w:name w:val="文档结构图 Char"/>
    <w:basedOn w:val="a5"/>
    <w:link w:val="aa"/>
    <w:uiPriority w:val="99"/>
    <w:qFormat/>
    <w:rPr>
      <w:sz w:val="28"/>
      <w:szCs w:val="20"/>
      <w:shd w:val="clear" w:color="auto" w:fill="000080"/>
      <w14:ligatures w14:val="none"/>
    </w:rPr>
  </w:style>
  <w:style w:type="character" w:customStyle="1" w:styleId="Char0">
    <w:name w:val="批注文字 Char"/>
    <w:basedOn w:val="a5"/>
    <w:link w:val="ac"/>
    <w:uiPriority w:val="99"/>
    <w:qFormat/>
    <w:rPr>
      <w:rFonts w:ascii="Times New Roman" w:eastAsia="宋体" w:hAnsi="Times New Roman" w:cs="Times New Roman"/>
      <w:kern w:val="0"/>
      <w:sz w:val="24"/>
      <w:szCs w:val="20"/>
      <w14:ligatures w14:val="none"/>
    </w:rPr>
  </w:style>
  <w:style w:type="character" w:customStyle="1" w:styleId="3Char0">
    <w:name w:val="正文文本 3 Char"/>
    <w:basedOn w:val="a5"/>
    <w:link w:val="31"/>
    <w:uiPriority w:val="99"/>
    <w:qFormat/>
    <w:rPr>
      <w:sz w:val="16"/>
      <w:szCs w:val="20"/>
      <w14:ligatures w14:val="none"/>
    </w:rPr>
  </w:style>
  <w:style w:type="character" w:customStyle="1" w:styleId="Char10">
    <w:name w:val="正文文本 Char1"/>
    <w:basedOn w:val="a5"/>
    <w:link w:val="ad"/>
    <w:uiPriority w:val="99"/>
    <w:qFormat/>
    <w:rPr>
      <w:rFonts w:ascii="仿宋_GB2312" w:eastAsia="仿宋_GB2312" w:hAnsi="宋体" w:cs="Times New Roman"/>
      <w:sz w:val="28"/>
      <w14:ligatures w14:val="none"/>
    </w:rPr>
  </w:style>
  <w:style w:type="character" w:customStyle="1" w:styleId="aff6">
    <w:name w:val="纯文本 字符"/>
    <w:basedOn w:val="a5"/>
    <w:uiPriority w:val="99"/>
    <w:qFormat/>
    <w:rPr>
      <w:rFonts w:asciiTheme="minorEastAsia" w:hAnsi="Courier New" w:cs="Courier New"/>
      <w:sz w:val="21"/>
      <w14:ligatures w14:val="none"/>
    </w:rPr>
  </w:style>
  <w:style w:type="character" w:customStyle="1" w:styleId="Char2">
    <w:name w:val="日期 Char"/>
    <w:basedOn w:val="a5"/>
    <w:link w:val="af0"/>
    <w:uiPriority w:val="99"/>
    <w:qFormat/>
    <w:rPr>
      <w:rFonts w:ascii="Times New Roman" w:eastAsia="宋体" w:hAnsi="Times New Roman" w:cs="Times New Roman"/>
      <w:sz w:val="24"/>
      <w:szCs w:val="20"/>
      <w14:ligatures w14:val="none"/>
    </w:rPr>
  </w:style>
  <w:style w:type="character" w:customStyle="1" w:styleId="2Char1">
    <w:name w:val="正文文本缩进 2 Char"/>
    <w:basedOn w:val="a5"/>
    <w:link w:val="25"/>
    <w:uiPriority w:val="99"/>
    <w:qFormat/>
    <w:rPr>
      <w:rFonts w:ascii="宋体" w:eastAsia="宋体" w:hAnsi="Times New Roman" w:cs="Times New Roman"/>
      <w:sz w:val="24"/>
      <w14:ligatures w14:val="none"/>
    </w:rPr>
  </w:style>
  <w:style w:type="character" w:customStyle="1" w:styleId="Char3">
    <w:name w:val="批注框文本 Char"/>
    <w:basedOn w:val="a5"/>
    <w:link w:val="af1"/>
    <w:uiPriority w:val="99"/>
    <w:qFormat/>
    <w:rPr>
      <w:rFonts w:ascii="Times New Roman" w:eastAsia="宋体" w:hAnsi="Times New Roman" w:cs="Times New Roman"/>
      <w:sz w:val="18"/>
      <w:szCs w:val="18"/>
      <w14:ligatures w14:val="none"/>
    </w:rPr>
  </w:style>
  <w:style w:type="character" w:customStyle="1" w:styleId="Char7">
    <w:name w:val="脚注文本 Char"/>
    <w:basedOn w:val="a5"/>
    <w:link w:val="af5"/>
    <w:uiPriority w:val="99"/>
    <w:qFormat/>
    <w:rPr>
      <w:sz w:val="18"/>
      <w:szCs w:val="20"/>
      <w14:ligatures w14:val="none"/>
    </w:rPr>
  </w:style>
  <w:style w:type="character" w:customStyle="1" w:styleId="3Char1">
    <w:name w:val="正文文本缩进 3 Char"/>
    <w:basedOn w:val="a5"/>
    <w:link w:val="35"/>
    <w:uiPriority w:val="99"/>
    <w:qFormat/>
    <w:rPr>
      <w:rFonts w:ascii="Times New Roman" w:eastAsia="宋体" w:hAnsi="Times New Roman" w:cs="Times New Roman"/>
      <w:sz w:val="28"/>
      <w14:ligatures w14:val="none"/>
    </w:rPr>
  </w:style>
  <w:style w:type="character" w:customStyle="1" w:styleId="2Char2">
    <w:name w:val="正文文本 2 Char"/>
    <w:basedOn w:val="a5"/>
    <w:link w:val="27"/>
    <w:uiPriority w:val="99"/>
    <w:qFormat/>
    <w:rPr>
      <w:rFonts w:ascii="Times New Roman" w:eastAsia="宋体" w:hAnsi="Times New Roman" w:cs="Times New Roman"/>
      <w:sz w:val="21"/>
      <w14:ligatures w14:val="none"/>
    </w:rPr>
  </w:style>
  <w:style w:type="character" w:customStyle="1" w:styleId="Char9">
    <w:name w:val="批注主题 Char"/>
    <w:basedOn w:val="Char0"/>
    <w:link w:val="af9"/>
    <w:uiPriority w:val="99"/>
    <w:qFormat/>
    <w:rPr>
      <w:rFonts w:ascii="Times New Roman" w:eastAsia="宋体" w:hAnsi="Times New Roman" w:cs="Times New Roman"/>
      <w:b/>
      <w:bCs/>
      <w:kern w:val="0"/>
      <w:sz w:val="21"/>
      <w:szCs w:val="20"/>
      <w14:ligatures w14:val="none"/>
    </w:rPr>
  </w:style>
  <w:style w:type="character" w:customStyle="1" w:styleId="Chara">
    <w:name w:val="正文首行缩进 Char"/>
    <w:basedOn w:val="Char10"/>
    <w:link w:val="afa"/>
    <w:uiPriority w:val="99"/>
    <w:qFormat/>
    <w:rPr>
      <w:rFonts w:ascii="宋体" w:eastAsia="仿宋_GB2312" w:hAnsi="宋体" w:cs="Times New Roman"/>
      <w:sz w:val="24"/>
      <w:szCs w:val="20"/>
      <w14:ligatures w14:val="none"/>
    </w:rPr>
  </w:style>
  <w:style w:type="character" w:customStyle="1" w:styleId="210">
    <w:name w:val="标题 2 字符1"/>
    <w:uiPriority w:val="99"/>
    <w:qFormat/>
    <w:rPr>
      <w:rFonts w:ascii="Arial" w:eastAsia="黑体" w:hAnsi="Arial" w:cs="Times New Roman"/>
      <w:b/>
      <w:sz w:val="36"/>
    </w:rPr>
  </w:style>
  <w:style w:type="paragraph" w:customStyle="1" w:styleId="aff7">
    <w:name w:val="目录文字"/>
    <w:basedOn w:val="a4"/>
    <w:qFormat/>
    <w:pPr>
      <w:widowControl/>
      <w:spacing w:line="480" w:lineRule="auto"/>
      <w:jc w:val="left"/>
    </w:pPr>
    <w:rPr>
      <w:rFonts w:ascii="宋体" w:hAnsi="宋体"/>
      <w:kern w:val="0"/>
      <w:sz w:val="24"/>
      <w:szCs w:val="20"/>
    </w:rPr>
  </w:style>
  <w:style w:type="paragraph" w:customStyle="1" w:styleId="14">
    <w:name w:val="样式1"/>
    <w:basedOn w:val="a4"/>
    <w:uiPriority w:val="99"/>
    <w:qFormat/>
    <w:pPr>
      <w:spacing w:before="120" w:after="120" w:line="300" w:lineRule="auto"/>
    </w:pPr>
    <w:rPr>
      <w:rFonts w:ascii="宋体" w:hAnsi="宋体"/>
      <w:b/>
      <w:sz w:val="24"/>
      <w:szCs w:val="20"/>
    </w:rPr>
  </w:style>
  <w:style w:type="paragraph" w:customStyle="1" w:styleId="Preformatted">
    <w:name w:val="Preformatted"/>
    <w:basedOn w:val="a4"/>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5">
    <w:name w:val="1"/>
    <w:basedOn w:val="a4"/>
    <w:next w:val="27"/>
    <w:qFormat/>
    <w:rPr>
      <w:b/>
    </w:rPr>
  </w:style>
  <w:style w:type="paragraph" w:customStyle="1" w:styleId="aff8">
    <w:name w:val="目录"/>
    <w:basedOn w:val="a4"/>
    <w:qFormat/>
    <w:pPr>
      <w:widowControl/>
      <w:jc w:val="center"/>
    </w:pPr>
    <w:rPr>
      <w:rFonts w:ascii="宋体"/>
      <w:b/>
      <w:kern w:val="0"/>
      <w:sz w:val="36"/>
      <w:szCs w:val="20"/>
    </w:rPr>
  </w:style>
  <w:style w:type="paragraph" w:customStyle="1" w:styleId="16">
    <w:name w:val="正文1"/>
    <w:uiPriority w:val="99"/>
    <w:qFormat/>
    <w:pPr>
      <w:widowControl w:val="0"/>
      <w:adjustRightInd w:val="0"/>
      <w:spacing w:line="312" w:lineRule="atLeast"/>
      <w:jc w:val="both"/>
      <w:textAlignment w:val="baseline"/>
    </w:pPr>
    <w:rPr>
      <w:rFonts w:ascii="宋体" w:eastAsia="宋体" w:hAnsi="Times New Roman" w:cs="Times New Roman"/>
      <w:sz w:val="34"/>
    </w:rPr>
  </w:style>
  <w:style w:type="character" w:customStyle="1" w:styleId="Parahead">
    <w:name w:val="Para head"/>
    <w:basedOn w:val="a5"/>
    <w:qFormat/>
    <w:rPr>
      <w:rFonts w:ascii="Arial" w:eastAsia="Times New Roman" w:hAnsi="Arial"/>
      <w:sz w:val="20"/>
    </w:rPr>
  </w:style>
  <w:style w:type="paragraph" w:customStyle="1" w:styleId="2a">
    <w:name w:val="菲页2"/>
    <w:basedOn w:val="3"/>
    <w:qFormat/>
    <w:pPr>
      <w:widowControl/>
      <w:tabs>
        <w:tab w:val="left" w:pos="1260"/>
      </w:tabs>
      <w:spacing w:before="120" w:after="120" w:line="360" w:lineRule="auto"/>
      <w:ind w:left="1260" w:hanging="420"/>
      <w:jc w:val="center"/>
    </w:pPr>
    <w:rPr>
      <w:rFonts w:ascii="黑体" w:eastAsia="黑体" w:hAnsi="宋体" w:cs="Times New Roman"/>
      <w:color w:val="auto"/>
      <w:kern w:val="0"/>
      <w:sz w:val="44"/>
      <w:szCs w:val="20"/>
    </w:rPr>
  </w:style>
  <w:style w:type="paragraph" w:customStyle="1" w:styleId="17">
    <w:name w:val="菲页1"/>
    <w:basedOn w:val="21"/>
    <w:qFormat/>
    <w:pPr>
      <w:widowControl/>
      <w:spacing w:before="260" w:after="260" w:line="416" w:lineRule="auto"/>
      <w:jc w:val="center"/>
    </w:pPr>
    <w:rPr>
      <w:rFonts w:ascii="黑体" w:eastAsia="黑体" w:hAnsi="宋体" w:cs="Times New Roman"/>
      <w:color w:val="auto"/>
      <w:kern w:val="0"/>
      <w:sz w:val="52"/>
      <w:szCs w:val="20"/>
    </w:rPr>
  </w:style>
  <w:style w:type="paragraph" w:customStyle="1" w:styleId="aff9">
    <w:name w:val="菲页(卷)"/>
    <w:basedOn w:val="1"/>
    <w:next w:val="16"/>
    <w:qFormat/>
    <w:pPr>
      <w:keepLines w:val="0"/>
      <w:widowControl/>
      <w:tabs>
        <w:tab w:val="left" w:pos="360"/>
      </w:tabs>
      <w:spacing w:before="0" w:after="0"/>
      <w:ind w:left="360" w:hanging="360"/>
      <w:jc w:val="center"/>
      <w:outlineLvl w:val="1"/>
    </w:pPr>
    <w:rPr>
      <w:rFonts w:ascii="黑体" w:eastAsia="黑体" w:hAnsi="Times New Roman" w:cs="Times New Roman"/>
      <w:color w:val="auto"/>
      <w:kern w:val="0"/>
      <w:sz w:val="52"/>
      <w:szCs w:val="20"/>
    </w:rPr>
  </w:style>
  <w:style w:type="paragraph" w:customStyle="1" w:styleId="TOC1">
    <w:name w:val="TOC 标题1"/>
    <w:basedOn w:val="1"/>
    <w:next w:val="a4"/>
    <w:uiPriority w:val="39"/>
    <w:unhideWhenUsed/>
    <w:qFormat/>
    <w:pPr>
      <w:widowControl/>
      <w:spacing w:after="0" w:line="276" w:lineRule="auto"/>
      <w:outlineLvl w:val="9"/>
    </w:pPr>
    <w:rPr>
      <w:b/>
      <w:bCs/>
      <w:kern w:val="0"/>
      <w:sz w:val="28"/>
      <w:szCs w:val="28"/>
    </w:rPr>
  </w:style>
  <w:style w:type="paragraph" w:styleId="affa">
    <w:name w:val="No Spacing"/>
    <w:uiPriority w:val="1"/>
    <w:qFormat/>
    <w:pPr>
      <w:widowControl w:val="0"/>
      <w:jc w:val="both"/>
    </w:pPr>
    <w:rPr>
      <w:rFonts w:ascii="Times New Roman" w:eastAsia="宋体" w:hAnsi="Times New Roman" w:cs="Times New Roman"/>
      <w:kern w:val="2"/>
      <w:sz w:val="21"/>
      <w:szCs w:val="24"/>
    </w:rPr>
  </w:style>
  <w:style w:type="paragraph" w:customStyle="1" w:styleId="18">
    <w:name w:val="修订1"/>
    <w:hidden/>
    <w:unhideWhenUsed/>
    <w:qFormat/>
    <w:rPr>
      <w:rFonts w:ascii="Times New Roman" w:eastAsia="宋体" w:hAnsi="Times New Roman" w:cs="Times New Roman"/>
      <w:kern w:val="2"/>
      <w:sz w:val="21"/>
      <w:szCs w:val="24"/>
    </w:rPr>
  </w:style>
  <w:style w:type="paragraph" w:customStyle="1" w:styleId="310">
    <w:name w:val="样式 3 10 磅"/>
    <w:qFormat/>
    <w:pPr>
      <w:widowControl w:val="0"/>
      <w:tabs>
        <w:tab w:val="left" w:pos="0"/>
      </w:tabs>
      <w:spacing w:line="360" w:lineRule="auto"/>
      <w:ind w:firstLineChars="200" w:firstLine="482"/>
      <w:jc w:val="both"/>
    </w:pPr>
    <w:rPr>
      <w:rFonts w:ascii="Times New Roman" w:eastAsia="宋体" w:hAnsi="Times New Roman" w:cs="Times New Roman"/>
      <w:b/>
      <w:kern w:val="2"/>
      <w:sz w:val="24"/>
      <w:szCs w:val="24"/>
    </w:rPr>
  </w:style>
  <w:style w:type="character" w:customStyle="1" w:styleId="Char11">
    <w:name w:val="纯文本 Char1"/>
    <w:basedOn w:val="a5"/>
    <w:link w:val="af"/>
    <w:uiPriority w:val="99"/>
    <w:qFormat/>
    <w:rPr>
      <w:rFonts w:ascii="宋体" w:eastAsia="宋体" w:hAnsi="Times New Roman" w:cs="Times New Roman"/>
      <w:sz w:val="21"/>
      <w:szCs w:val="21"/>
      <w14:ligatures w14:val="none"/>
    </w:rPr>
  </w:style>
  <w:style w:type="paragraph" w:customStyle="1" w:styleId="37">
    <w:name w:val="正文_3"/>
    <w:qFormat/>
    <w:pPr>
      <w:widowControl w:val="0"/>
      <w:jc w:val="both"/>
    </w:pPr>
    <w:rPr>
      <w:rFonts w:ascii="Times New Roman" w:eastAsia="宋体" w:hAnsi="Times New Roman" w:cs="Times New Roman"/>
      <w:kern w:val="2"/>
      <w:sz w:val="21"/>
    </w:rPr>
  </w:style>
  <w:style w:type="paragraph" w:customStyle="1" w:styleId="34310">
    <w:name w:val="样式 343 10 磅"/>
    <w:qFormat/>
    <w:pPr>
      <w:widowControl w:val="0"/>
      <w:jc w:val="both"/>
    </w:pPr>
    <w:rPr>
      <w:rFonts w:ascii="Times New Roman" w:eastAsia="宋体" w:hAnsi="Times New Roman" w:cs="Times New Roman"/>
      <w:kern w:val="2"/>
      <w:sz w:val="21"/>
      <w:szCs w:val="22"/>
    </w:rPr>
  </w:style>
  <w:style w:type="paragraph" w:customStyle="1" w:styleId="340">
    <w:name w:val="正文34"/>
    <w:qFormat/>
    <w:pPr>
      <w:widowControl w:val="0"/>
      <w:jc w:val="both"/>
    </w:pPr>
    <w:rPr>
      <w:rFonts w:ascii="Times New Roman" w:eastAsia="宋体" w:hAnsi="Times New Roman" w:cs="Times New Roman"/>
      <w:kern w:val="2"/>
      <w:sz w:val="21"/>
      <w:szCs w:val="24"/>
    </w:rPr>
  </w:style>
  <w:style w:type="paragraph" w:customStyle="1" w:styleId="330">
    <w:name w:val="正文33"/>
    <w:qFormat/>
    <w:pPr>
      <w:widowControl w:val="0"/>
      <w:jc w:val="both"/>
    </w:pPr>
    <w:rPr>
      <w:rFonts w:ascii="Calibri" w:eastAsia="宋体" w:hAnsi="Calibri" w:cs="Times New Roman"/>
      <w:kern w:val="2"/>
      <w:sz w:val="21"/>
      <w:szCs w:val="22"/>
    </w:rPr>
  </w:style>
  <w:style w:type="paragraph" w:customStyle="1" w:styleId="affb">
    <w:name w:val="图例"/>
    <w:basedOn w:val="a4"/>
    <w:qFormat/>
    <w:pPr>
      <w:spacing w:before="120" w:after="120" w:line="360" w:lineRule="auto"/>
      <w:jc w:val="center"/>
    </w:pPr>
    <w:rPr>
      <w:rFonts w:ascii="Calibri" w:eastAsia="仿宋_GB2312" w:hAnsi="Calibri" w:cs="Calibri"/>
      <w:b/>
      <w:sz w:val="24"/>
      <w:szCs w:val="20"/>
    </w:rPr>
  </w:style>
  <w:style w:type="character" w:customStyle="1" w:styleId="font1">
    <w:name w:val="font1"/>
    <w:uiPriority w:val="99"/>
    <w:qFormat/>
    <w:rPr>
      <w:color w:val="000000"/>
      <w:sz w:val="18"/>
    </w:rPr>
  </w:style>
  <w:style w:type="character" w:customStyle="1" w:styleId="CharChar7">
    <w:name w:val="Char Char7"/>
    <w:qFormat/>
    <w:rPr>
      <w:rFonts w:ascii="宋体" w:eastAsia="宋体" w:hAnsi="宋体"/>
      <w:kern w:val="2"/>
      <w:sz w:val="28"/>
    </w:rPr>
  </w:style>
  <w:style w:type="character" w:customStyle="1" w:styleId="CharChar2">
    <w:name w:val="Char Char2"/>
    <w:uiPriority w:val="99"/>
    <w:qFormat/>
    <w:rPr>
      <w:rFonts w:eastAsia="宋体"/>
      <w:kern w:val="2"/>
      <w:sz w:val="18"/>
      <w:lang w:val="en-US" w:eastAsia="zh-CN"/>
    </w:rPr>
  </w:style>
  <w:style w:type="character" w:customStyle="1" w:styleId="crowed11">
    <w:name w:val="crowed11"/>
    <w:uiPriority w:val="99"/>
    <w:qFormat/>
    <w:rPr>
      <w:rFonts w:hint="default"/>
      <w:sz w:val="24"/>
    </w:rPr>
  </w:style>
  <w:style w:type="character" w:customStyle="1" w:styleId="CharChar11">
    <w:name w:val="Char Char11"/>
    <w:uiPriority w:val="99"/>
    <w:qFormat/>
    <w:rPr>
      <w:rFonts w:ascii="宋体"/>
      <w:kern w:val="2"/>
      <w:sz w:val="28"/>
    </w:rPr>
  </w:style>
  <w:style w:type="character" w:customStyle="1" w:styleId="CharChar5">
    <w:name w:val="Char Char5"/>
    <w:uiPriority w:val="99"/>
    <w:qFormat/>
    <w:rPr>
      <w:rFonts w:ascii="Arial" w:eastAsia="宋体" w:hAnsi="Arial"/>
      <w:b/>
      <w:smallCaps/>
      <w:kern w:val="28"/>
      <w:sz w:val="36"/>
      <w:lang w:val="en-US" w:eastAsia="en-US"/>
    </w:rPr>
  </w:style>
  <w:style w:type="character" w:customStyle="1" w:styleId="top-det1">
    <w:name w:val="top-det1"/>
    <w:uiPriority w:val="99"/>
    <w:qFormat/>
    <w:rPr>
      <w:b/>
      <w:color w:val="000000"/>
    </w:rPr>
  </w:style>
  <w:style w:type="character" w:customStyle="1" w:styleId="font41">
    <w:name w:val="font41"/>
    <w:qFormat/>
    <w:rPr>
      <w:rFonts w:ascii="宋体" w:eastAsia="宋体" w:hAnsi="宋体"/>
      <w:color w:val="000000"/>
      <w:sz w:val="36"/>
      <w:u w:val="none"/>
    </w:rPr>
  </w:style>
  <w:style w:type="character" w:customStyle="1" w:styleId="CharChar51">
    <w:name w:val="Char Char51"/>
    <w:qFormat/>
    <w:rPr>
      <w:rFonts w:ascii="Arial" w:eastAsia="宋体" w:hAnsi="Arial"/>
      <w:b/>
      <w:smallCaps/>
      <w:kern w:val="28"/>
      <w:sz w:val="36"/>
      <w:lang w:val="en-US" w:eastAsia="en-US"/>
    </w:rPr>
  </w:style>
  <w:style w:type="character" w:customStyle="1" w:styleId="affc">
    <w:name w:val="样式 宋体"/>
    <w:uiPriority w:val="99"/>
    <w:qFormat/>
    <w:rPr>
      <w:rFonts w:ascii="宋体" w:eastAsia="宋体" w:hAnsi="宋体"/>
      <w:sz w:val="28"/>
    </w:rPr>
  </w:style>
  <w:style w:type="character" w:customStyle="1" w:styleId="apple-converted-space">
    <w:name w:val="apple-converted-space"/>
    <w:uiPriority w:val="99"/>
    <w:qFormat/>
  </w:style>
  <w:style w:type="character" w:customStyle="1" w:styleId="TableTextChar1Char">
    <w:name w:val="Table Text Char1 Char"/>
    <w:qFormat/>
    <w:rPr>
      <w:rFonts w:ascii="Arial" w:hAnsi="Arial"/>
      <w:kern w:val="2"/>
      <w:sz w:val="18"/>
      <w:lang w:val="en-US" w:eastAsia="zh-CN" w:bidi="ar-SA"/>
    </w:rPr>
  </w:style>
  <w:style w:type="character" w:customStyle="1" w:styleId="110">
    <w:name w:val="未命名11"/>
    <w:uiPriority w:val="99"/>
    <w:qFormat/>
    <w:rPr>
      <w:color w:val="77FFFF"/>
      <w:sz w:val="24"/>
    </w:rPr>
  </w:style>
  <w:style w:type="character" w:customStyle="1" w:styleId="Chard">
    <w:name w:val="正文 + 三号 Char"/>
    <w:uiPriority w:val="99"/>
    <w:qFormat/>
    <w:rPr>
      <w:rFonts w:eastAsia="宋体"/>
      <w:kern w:val="2"/>
      <w:sz w:val="21"/>
      <w:lang w:val="en-US" w:eastAsia="zh-CN"/>
    </w:rPr>
  </w:style>
  <w:style w:type="character" w:customStyle="1" w:styleId="font31">
    <w:name w:val="font31"/>
    <w:uiPriority w:val="99"/>
    <w:qFormat/>
    <w:rPr>
      <w:rFonts w:ascii="Times New Roman" w:hAnsi="Times New Roman"/>
      <w:color w:val="000000"/>
      <w:sz w:val="36"/>
      <w:u w:val="none"/>
    </w:rPr>
  </w:style>
  <w:style w:type="character" w:customStyle="1" w:styleId="Chare">
    <w:name w:val="正文文本缩进 Char"/>
    <w:qFormat/>
    <w:rPr>
      <w:kern w:val="2"/>
      <w:sz w:val="44"/>
    </w:rPr>
  </w:style>
  <w:style w:type="character" w:customStyle="1" w:styleId="Charf">
    <w:name w:val="表格非标题文字 Char"/>
    <w:link w:val="affd"/>
    <w:uiPriority w:val="99"/>
    <w:qFormat/>
    <w:locked/>
    <w:rPr>
      <w:rFonts w:ascii="Futura Bk" w:hAnsi="Futura Bk" w:cs="Times New Roman"/>
      <w:sz w:val="18"/>
      <w:szCs w:val="21"/>
    </w:rPr>
  </w:style>
  <w:style w:type="paragraph" w:customStyle="1" w:styleId="affd">
    <w:name w:val="表格非标题文字"/>
    <w:link w:val="Charf"/>
    <w:uiPriority w:val="99"/>
    <w:qFormat/>
    <w:pPr>
      <w:snapToGrid w:val="0"/>
      <w:spacing w:before="80" w:after="40"/>
    </w:pPr>
    <w:rPr>
      <w:rFonts w:ascii="Futura Bk" w:hAnsi="Futura Bk" w:cs="Times New Roman"/>
      <w:kern w:val="2"/>
      <w:sz w:val="18"/>
      <w:szCs w:val="21"/>
      <w14:ligatures w14:val="standardContextual"/>
    </w:rPr>
  </w:style>
  <w:style w:type="character" w:customStyle="1" w:styleId="CharChar4">
    <w:name w:val="Char Char4"/>
    <w:qFormat/>
    <w:rPr>
      <w:rFonts w:eastAsia="宋体"/>
      <w:b/>
      <w:kern w:val="2"/>
      <w:sz w:val="21"/>
      <w:lang w:val="en-US" w:eastAsia="zh-CN"/>
    </w:rPr>
  </w:style>
  <w:style w:type="character" w:customStyle="1" w:styleId="content-white1">
    <w:name w:val="content-white1"/>
    <w:uiPriority w:val="99"/>
    <w:qFormat/>
    <w:rPr>
      <w:color w:val="auto"/>
      <w:sz w:val="18"/>
      <w:u w:val="none"/>
    </w:rPr>
  </w:style>
  <w:style w:type="character" w:customStyle="1" w:styleId="Charf0">
    <w:name w:val="正文文本 Char"/>
    <w:uiPriority w:val="99"/>
    <w:qFormat/>
    <w:rPr>
      <w:rFonts w:ascii="仿宋_GB2312" w:eastAsia="仿宋_GB2312"/>
      <w:kern w:val="2"/>
      <w:sz w:val="32"/>
    </w:rPr>
  </w:style>
  <w:style w:type="character" w:customStyle="1" w:styleId="TableTextChar">
    <w:name w:val="Table Text Char"/>
    <w:qFormat/>
    <w:rPr>
      <w:rFonts w:ascii="Arial" w:hAnsi="Arial"/>
      <w:kern w:val="2"/>
      <w:sz w:val="18"/>
      <w:lang w:val="en-US" w:eastAsia="zh-CN" w:bidi="ar-SA"/>
    </w:rPr>
  </w:style>
  <w:style w:type="character" w:customStyle="1" w:styleId="v151">
    <w:name w:val="v151"/>
    <w:uiPriority w:val="99"/>
    <w:qFormat/>
    <w:rPr>
      <w:sz w:val="18"/>
    </w:rPr>
  </w:style>
  <w:style w:type="character" w:customStyle="1" w:styleId="Charf1">
    <w:name w:val="文字 Char"/>
    <w:link w:val="affe"/>
    <w:qFormat/>
    <w:rPr>
      <w:rFonts w:ascii="宋体" w:eastAsia="宋体"/>
      <w:sz w:val="28"/>
    </w:rPr>
  </w:style>
  <w:style w:type="paragraph" w:customStyle="1" w:styleId="affe">
    <w:name w:val="文字"/>
    <w:basedOn w:val="a4"/>
    <w:link w:val="Charf1"/>
    <w:qFormat/>
    <w:pPr>
      <w:tabs>
        <w:tab w:val="left" w:pos="8520"/>
      </w:tabs>
      <w:spacing w:line="312" w:lineRule="auto"/>
      <w:ind w:right="-210" w:firstLine="556"/>
    </w:pPr>
    <w:rPr>
      <w:rFonts w:ascii="宋体" w:hAnsiTheme="minorHAnsi" w:cstheme="minorBidi"/>
      <w:sz w:val="28"/>
      <w14:ligatures w14:val="standardContextual"/>
    </w:rPr>
  </w:style>
  <w:style w:type="character" w:customStyle="1" w:styleId="CharChar21">
    <w:name w:val="Char Char21"/>
    <w:qFormat/>
    <w:rPr>
      <w:rFonts w:eastAsia="宋体"/>
      <w:kern w:val="2"/>
      <w:sz w:val="18"/>
      <w:lang w:val="en-US" w:eastAsia="zh-CN"/>
    </w:rPr>
  </w:style>
  <w:style w:type="character" w:customStyle="1" w:styleId="CharChar6">
    <w:name w:val="Char Char6"/>
    <w:qFormat/>
    <w:rPr>
      <w:rFonts w:ascii="仿宋_GB2312" w:eastAsia="仿宋_GB2312"/>
      <w:kern w:val="2"/>
      <w:sz w:val="32"/>
    </w:rPr>
  </w:style>
  <w:style w:type="character" w:customStyle="1" w:styleId="CharChar3">
    <w:name w:val="Char Char3"/>
    <w:qFormat/>
    <w:rPr>
      <w:rFonts w:eastAsia="宋体"/>
      <w:kern w:val="2"/>
      <w:sz w:val="18"/>
      <w:lang w:val="en-US" w:eastAsia="zh-CN"/>
    </w:rPr>
  </w:style>
  <w:style w:type="character" w:customStyle="1" w:styleId="font11">
    <w:name w:val="font11"/>
    <w:uiPriority w:val="99"/>
    <w:qFormat/>
    <w:rPr>
      <w:rFonts w:ascii="宋体" w:eastAsia="宋体" w:hAnsi="宋体"/>
      <w:color w:val="000000"/>
      <w:sz w:val="36"/>
      <w:u w:val="none"/>
    </w:rPr>
  </w:style>
  <w:style w:type="character" w:customStyle="1" w:styleId="CharChar41">
    <w:name w:val="Char Char41"/>
    <w:uiPriority w:val="99"/>
    <w:qFormat/>
    <w:rPr>
      <w:rFonts w:eastAsia="宋体"/>
      <w:b/>
      <w:kern w:val="2"/>
      <w:sz w:val="21"/>
      <w:lang w:val="en-US" w:eastAsia="zh-CN"/>
    </w:rPr>
  </w:style>
  <w:style w:type="character" w:customStyle="1" w:styleId="TableTextCharCharCharChar">
    <w:name w:val="Table Text Char Char Char Char"/>
    <w:uiPriority w:val="99"/>
    <w:qFormat/>
    <w:rPr>
      <w:rFonts w:ascii="Arial" w:hAnsi="Arial"/>
      <w:kern w:val="2"/>
      <w:sz w:val="18"/>
      <w:lang w:val="en-US" w:eastAsia="zh-CN" w:bidi="ar-SA"/>
    </w:rPr>
  </w:style>
  <w:style w:type="character" w:customStyle="1" w:styleId="TableHeadingCharChar">
    <w:name w:val="Table Heading Char Char"/>
    <w:uiPriority w:val="99"/>
    <w:qFormat/>
    <w:rPr>
      <w:rFonts w:ascii="Arial" w:eastAsia="黑体" w:hAnsi="Arial"/>
      <w:kern w:val="2"/>
      <w:sz w:val="18"/>
      <w:lang w:val="en-US" w:eastAsia="zh-CN"/>
    </w:rPr>
  </w:style>
  <w:style w:type="character" w:customStyle="1" w:styleId="H2Char">
    <w:name w:val="H2 Char"/>
    <w:uiPriority w:val="99"/>
    <w:qFormat/>
    <w:rPr>
      <w:rFonts w:ascii="Arial" w:eastAsia="宋体" w:hAnsi="Arial"/>
      <w:kern w:val="2"/>
      <w:sz w:val="28"/>
      <w:lang w:val="en-US" w:eastAsia="zh-CN"/>
    </w:rPr>
  </w:style>
  <w:style w:type="character" w:customStyle="1" w:styleId="CharChar31">
    <w:name w:val="Char Char31"/>
    <w:uiPriority w:val="99"/>
    <w:qFormat/>
    <w:rPr>
      <w:rFonts w:eastAsia="宋体"/>
      <w:kern w:val="2"/>
      <w:sz w:val="18"/>
      <w:lang w:val="en-US" w:eastAsia="zh-CN"/>
    </w:rPr>
  </w:style>
  <w:style w:type="character" w:customStyle="1" w:styleId="titleemph1">
    <w:name w:val="title_emph1"/>
    <w:uiPriority w:val="99"/>
    <w:qFormat/>
    <w:rPr>
      <w:rFonts w:ascii="Arial" w:hAnsi="Arial"/>
      <w:b/>
      <w:sz w:val="20"/>
    </w:rPr>
  </w:style>
  <w:style w:type="character" w:customStyle="1" w:styleId="font51">
    <w:name w:val="font51"/>
    <w:uiPriority w:val="99"/>
    <w:qFormat/>
    <w:rPr>
      <w:rFonts w:ascii="宋体" w:eastAsia="宋体" w:hAnsi="宋体"/>
      <w:color w:val="000000"/>
      <w:sz w:val="32"/>
      <w:u w:val="none"/>
    </w:rPr>
  </w:style>
  <w:style w:type="character" w:customStyle="1" w:styleId="font61">
    <w:name w:val="font61"/>
    <w:uiPriority w:val="99"/>
    <w:qFormat/>
    <w:rPr>
      <w:rFonts w:ascii="宋体" w:eastAsia="宋体" w:hAnsi="宋体"/>
      <w:color w:val="000000"/>
      <w:sz w:val="30"/>
      <w:u w:val="none"/>
    </w:rPr>
  </w:style>
  <w:style w:type="character" w:customStyle="1" w:styleId="param-name1">
    <w:name w:val="param-name1"/>
    <w:uiPriority w:val="99"/>
    <w:qFormat/>
    <w:rPr>
      <w:b/>
    </w:rPr>
  </w:style>
  <w:style w:type="character" w:customStyle="1" w:styleId="TableTextChar1CharChar">
    <w:name w:val="Table Text Char1 Char Char"/>
    <w:uiPriority w:val="99"/>
    <w:qFormat/>
    <w:rPr>
      <w:rFonts w:ascii="Arial" w:hAnsi="Arial"/>
      <w:kern w:val="2"/>
      <w:sz w:val="18"/>
      <w:lang w:val="en-US" w:eastAsia="zh-CN"/>
    </w:rPr>
  </w:style>
  <w:style w:type="character" w:customStyle="1" w:styleId="CharChar61">
    <w:name w:val="Char Char61"/>
    <w:uiPriority w:val="99"/>
    <w:qFormat/>
    <w:rPr>
      <w:rFonts w:ascii="仿宋_GB2312" w:eastAsia="仿宋_GB2312"/>
      <w:kern w:val="2"/>
      <w:sz w:val="32"/>
    </w:rPr>
  </w:style>
  <w:style w:type="character" w:customStyle="1" w:styleId="19">
    <w:name w:val="纯文本 字符1"/>
    <w:qFormat/>
    <w:rPr>
      <w:rFonts w:ascii="宋体" w:hAnsi="Courier New"/>
      <w:kern w:val="2"/>
      <w:sz w:val="21"/>
    </w:rPr>
  </w:style>
  <w:style w:type="character" w:customStyle="1" w:styleId="CharChar71">
    <w:name w:val="Char Char71"/>
    <w:uiPriority w:val="99"/>
    <w:qFormat/>
    <w:rPr>
      <w:rFonts w:ascii="宋体" w:eastAsia="宋体" w:hAnsi="宋体"/>
      <w:kern w:val="2"/>
      <w:sz w:val="28"/>
    </w:rPr>
  </w:style>
  <w:style w:type="character" w:customStyle="1" w:styleId="074Char1">
    <w:name w:val="标书正文:  0.74 厘米 Char1"/>
    <w:uiPriority w:val="99"/>
    <w:qFormat/>
    <w:rPr>
      <w:rFonts w:eastAsia="宋体"/>
      <w:kern w:val="2"/>
      <w:sz w:val="24"/>
      <w:lang w:val="en-US" w:eastAsia="zh-CN"/>
    </w:rPr>
  </w:style>
  <w:style w:type="character" w:customStyle="1" w:styleId="CharChar">
    <w:name w:val="Char Char"/>
    <w:qFormat/>
    <w:rPr>
      <w:rFonts w:ascii="宋体" w:eastAsia="宋体" w:hAnsi="宋体"/>
      <w:kern w:val="2"/>
      <w:sz w:val="24"/>
      <w:lang w:val="en-US" w:eastAsia="zh-CN" w:bidi="ar-SA"/>
    </w:rPr>
  </w:style>
  <w:style w:type="character" w:customStyle="1" w:styleId="CharChar0">
    <w:name w:val="文字 Char Char"/>
    <w:uiPriority w:val="99"/>
    <w:qFormat/>
    <w:locked/>
    <w:rPr>
      <w:rFonts w:ascii="宋体"/>
      <w:sz w:val="28"/>
    </w:rPr>
  </w:style>
  <w:style w:type="character" w:customStyle="1" w:styleId="CharCharCharCharCharCharCharCharChar">
    <w:name w:val="Char Char Char Char Char Char Char Char Char"/>
    <w:uiPriority w:val="99"/>
    <w:qFormat/>
    <w:rPr>
      <w:rFonts w:ascii="宋体" w:eastAsia="宋体" w:hAnsi="宋体"/>
      <w:kern w:val="2"/>
      <w:sz w:val="24"/>
      <w:lang w:val="en-US" w:eastAsia="zh-CN"/>
    </w:rPr>
  </w:style>
  <w:style w:type="paragraph" w:customStyle="1" w:styleId="afff">
    <w:name w:val="内容标题"/>
    <w:basedOn w:val="aa"/>
    <w:uiPriority w:val="99"/>
    <w:qFormat/>
    <w:rPr>
      <w:rFonts w:ascii="Tahoma" w:hAnsi="Tahoma"/>
      <w:sz w:val="24"/>
    </w:rPr>
  </w:style>
  <w:style w:type="paragraph" w:customStyle="1" w:styleId="Charf2">
    <w:name w:val="Char"/>
    <w:basedOn w:val="a4"/>
    <w:qFormat/>
    <w:pPr>
      <w:spacing w:line="240" w:lineRule="atLeast"/>
      <w:ind w:left="420" w:firstLine="420"/>
    </w:pPr>
    <w:rPr>
      <w:rFonts w:ascii="Calibri" w:hAnsi="Calibri" w:cs="Calibri"/>
      <w:kern w:val="0"/>
      <w:szCs w:val="20"/>
    </w:rPr>
  </w:style>
  <w:style w:type="paragraph" w:customStyle="1" w:styleId="52">
    <w:name w:val="标题5"/>
    <w:basedOn w:val="a4"/>
    <w:uiPriority w:val="99"/>
    <w:qFormat/>
    <w:pPr>
      <w:tabs>
        <w:tab w:val="left" w:pos="0"/>
      </w:tabs>
      <w:autoSpaceDE w:val="0"/>
      <w:autoSpaceDN w:val="0"/>
      <w:adjustRightInd w:val="0"/>
      <w:snapToGrid w:val="0"/>
      <w:spacing w:line="320" w:lineRule="atLeast"/>
    </w:pPr>
    <w:rPr>
      <w:rFonts w:ascii="宋体" w:hAnsi="Calibri" w:cs="Calibri"/>
      <w:kern w:val="0"/>
      <w:szCs w:val="20"/>
    </w:rPr>
  </w:style>
  <w:style w:type="paragraph" w:customStyle="1" w:styleId="CharChar1">
    <w:name w:val="Char Char1"/>
    <w:basedOn w:val="a4"/>
    <w:qFormat/>
    <w:pPr>
      <w:widowControl/>
      <w:spacing w:after="160" w:line="240" w:lineRule="exact"/>
      <w:jc w:val="left"/>
    </w:pPr>
    <w:rPr>
      <w:rFonts w:ascii="Verdana" w:hAnsi="Verdana" w:cs="Calibri"/>
      <w:kern w:val="0"/>
      <w:sz w:val="20"/>
      <w:szCs w:val="20"/>
      <w:lang w:eastAsia="en-US"/>
    </w:rPr>
  </w:style>
  <w:style w:type="paragraph" w:customStyle="1" w:styleId="afff0">
    <w:name w:val="标准正文"/>
    <w:basedOn w:val="a8"/>
    <w:uiPriority w:val="99"/>
    <w:qFormat/>
    <w:pPr>
      <w:spacing w:before="60" w:after="60" w:line="360" w:lineRule="auto"/>
      <w:ind w:leftChars="0" w:left="0" w:firstLine="482"/>
    </w:pPr>
    <w:rPr>
      <w:rFonts w:ascii="Arial" w:hAnsi="Arial"/>
      <w:sz w:val="24"/>
      <w:szCs w:val="20"/>
    </w:rPr>
  </w:style>
  <w:style w:type="character" w:customStyle="1" w:styleId="2Char10">
    <w:name w:val="正文首行缩进 2 Char1"/>
    <w:basedOn w:val="Char1"/>
    <w:semiHidden/>
    <w:qFormat/>
    <w:rPr>
      <w:rFonts w:ascii="Times New Roman" w:eastAsia="宋体" w:hAnsi="Times New Roman" w:cs="Times New Roman"/>
      <w:kern w:val="2"/>
      <w:sz w:val="21"/>
      <w:szCs w:val="24"/>
      <w14:ligatures w14:val="none"/>
    </w:rPr>
  </w:style>
  <w:style w:type="paragraph" w:customStyle="1" w:styleId="afff1">
    <w:name w:val="表头样式"/>
    <w:basedOn w:val="a4"/>
    <w:uiPriority w:val="99"/>
    <w:qFormat/>
    <w:pPr>
      <w:autoSpaceDE w:val="0"/>
      <w:autoSpaceDN w:val="0"/>
      <w:adjustRightInd w:val="0"/>
      <w:spacing w:line="360" w:lineRule="auto"/>
      <w:jc w:val="left"/>
    </w:pPr>
    <w:rPr>
      <w:rFonts w:ascii="Calibri" w:hAnsi="Calibri" w:cs="Calibri"/>
      <w:b/>
      <w:kern w:val="0"/>
      <w:szCs w:val="20"/>
    </w:rPr>
  </w:style>
  <w:style w:type="paragraph" w:customStyle="1" w:styleId="CharCharCharCharCharChar1Char">
    <w:name w:val="Char Char Char Char Char Char1 Char"/>
    <w:basedOn w:val="a4"/>
    <w:qFormat/>
    <w:pPr>
      <w:widowControl/>
      <w:spacing w:after="160" w:line="240" w:lineRule="exact"/>
      <w:jc w:val="left"/>
    </w:pPr>
    <w:rPr>
      <w:rFonts w:ascii="Verdana" w:hAnsi="Verdana" w:cs="Calibri"/>
      <w:kern w:val="0"/>
      <w:szCs w:val="20"/>
      <w:lang w:eastAsia="en-US"/>
    </w:rPr>
  </w:style>
  <w:style w:type="paragraph" w:customStyle="1" w:styleId="INFeature">
    <w:name w:val="IN Feature"/>
    <w:next w:val="INStep"/>
    <w:uiPriority w:val="99"/>
    <w:qFormat/>
    <w:pPr>
      <w:keepNext/>
      <w:keepLines/>
      <w:spacing w:before="240" w:after="240"/>
      <w:outlineLvl w:val="7"/>
    </w:pPr>
    <w:rPr>
      <w:rFonts w:ascii="Arial" w:eastAsia="黑体" w:hAnsi="Arial" w:cs="Calibri"/>
      <w:sz w:val="21"/>
    </w:rPr>
  </w:style>
  <w:style w:type="paragraph" w:customStyle="1" w:styleId="INStep">
    <w:name w:val="IN Step"/>
    <w:basedOn w:val="a4"/>
    <w:uiPriority w:val="99"/>
    <w:qFormat/>
    <w:pPr>
      <w:keepLines/>
      <w:widowControl/>
      <w:tabs>
        <w:tab w:val="left" w:pos="1134"/>
      </w:tabs>
      <w:spacing w:before="80" w:after="80" w:line="300" w:lineRule="auto"/>
      <w:ind w:left="1134" w:hanging="907"/>
      <w:outlineLvl w:val="8"/>
    </w:pPr>
    <w:rPr>
      <w:rFonts w:ascii="Arial" w:hAnsi="Arial" w:cs="Calibri"/>
      <w:kern w:val="0"/>
      <w:szCs w:val="20"/>
    </w:rPr>
  </w:style>
  <w:style w:type="paragraph" w:customStyle="1" w:styleId="220">
    <w:name w:val="样式 样式 首行缩进:  2 字符 + 首行缩进:  2 字符"/>
    <w:basedOn w:val="a4"/>
    <w:uiPriority w:val="99"/>
    <w:qFormat/>
    <w:pPr>
      <w:tabs>
        <w:tab w:val="left" w:pos="360"/>
      </w:tabs>
      <w:spacing w:line="360" w:lineRule="auto"/>
      <w:ind w:left="360" w:firstLineChars="200" w:firstLine="480"/>
    </w:pPr>
    <w:rPr>
      <w:rFonts w:ascii="Calibri" w:hAnsi="Calibri" w:cs="Calibri"/>
      <w:sz w:val="24"/>
      <w:szCs w:val="20"/>
    </w:rPr>
  </w:style>
  <w:style w:type="paragraph" w:customStyle="1" w:styleId="xl40">
    <w:name w:val="xl40"/>
    <w:basedOn w:val="a4"/>
    <w:uiPriority w:val="99"/>
    <w:qFormat/>
    <w:pPr>
      <w:widowControl/>
      <w:pBdr>
        <w:left w:val="single" w:sz="4" w:space="0" w:color="auto"/>
        <w:right w:val="single" w:sz="4" w:space="0" w:color="auto"/>
      </w:pBdr>
      <w:spacing w:before="100" w:beforeAutospacing="1" w:after="100" w:afterAutospacing="1"/>
      <w:jc w:val="center"/>
    </w:pPr>
    <w:rPr>
      <w:rFonts w:ascii="宋体" w:hAnsi="宋体" w:cs="Calibri"/>
      <w:kern w:val="0"/>
      <w:sz w:val="24"/>
      <w:szCs w:val="20"/>
    </w:rPr>
  </w:style>
  <w:style w:type="paragraph" w:customStyle="1" w:styleId="074">
    <w:name w:val="标书正文:  0.74 厘米"/>
    <w:basedOn w:val="a4"/>
    <w:uiPriority w:val="99"/>
    <w:qFormat/>
    <w:pPr>
      <w:snapToGrid w:val="0"/>
      <w:spacing w:line="360" w:lineRule="auto"/>
      <w:ind w:firstLine="420"/>
    </w:pPr>
    <w:rPr>
      <w:rFonts w:ascii="Calibri" w:hAnsi="Calibri" w:cs="Calibri"/>
      <w:sz w:val="24"/>
      <w:szCs w:val="20"/>
    </w:rPr>
  </w:style>
  <w:style w:type="paragraph" w:customStyle="1" w:styleId="TableDescription">
    <w:name w:val="Table Description"/>
    <w:next w:val="a4"/>
    <w:uiPriority w:val="99"/>
    <w:qFormat/>
    <w:pPr>
      <w:keepNext/>
      <w:snapToGrid w:val="0"/>
      <w:spacing w:before="160" w:after="80"/>
      <w:ind w:left="1134"/>
      <w:jc w:val="center"/>
    </w:pPr>
    <w:rPr>
      <w:rFonts w:ascii="Arial" w:eastAsia="黑体" w:hAnsi="Arial" w:cs="Calibri"/>
      <w:sz w:val="18"/>
    </w:rPr>
  </w:style>
  <w:style w:type="character" w:customStyle="1" w:styleId="Char12">
    <w:name w:val="标题 Char1"/>
    <w:basedOn w:val="a5"/>
    <w:qFormat/>
    <w:rPr>
      <w:rFonts w:asciiTheme="majorHAnsi" w:eastAsia="宋体" w:hAnsiTheme="majorHAnsi" w:cstheme="majorBidi"/>
      <w:b/>
      <w:bCs/>
      <w:kern w:val="2"/>
      <w:sz w:val="32"/>
      <w:szCs w:val="32"/>
    </w:rPr>
  </w:style>
  <w:style w:type="paragraph" w:customStyle="1" w:styleId="211">
    <w:name w:val="正文文本缩进 21"/>
    <w:basedOn w:val="a4"/>
    <w:uiPriority w:val="99"/>
    <w:qFormat/>
    <w:pPr>
      <w:adjustRightInd w:val="0"/>
      <w:spacing w:before="120"/>
      <w:ind w:firstLine="420"/>
      <w:textAlignment w:val="baseline"/>
    </w:pPr>
    <w:rPr>
      <w:sz w:val="24"/>
    </w:rPr>
  </w:style>
  <w:style w:type="paragraph" w:customStyle="1" w:styleId="CharCharCharCharCharCharChar1">
    <w:name w:val="Char Char Char Char Char Char Char1"/>
    <w:basedOn w:val="a4"/>
    <w:uiPriority w:val="99"/>
    <w:qFormat/>
    <w:rPr>
      <w:rFonts w:ascii="Tahoma" w:hAnsi="Tahoma" w:cs="Tahoma"/>
      <w:sz w:val="24"/>
    </w:rPr>
  </w:style>
  <w:style w:type="paragraph" w:customStyle="1" w:styleId="CharCharCharChar">
    <w:name w:val="文档正文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afff2">
    <w:name w:val="标题无"/>
    <w:basedOn w:val="a4"/>
    <w:uiPriority w:val="99"/>
    <w:qFormat/>
    <w:pPr>
      <w:spacing w:line="360" w:lineRule="auto"/>
    </w:pPr>
    <w:rPr>
      <w:rFonts w:ascii="Calibri" w:hAnsi="Calibri" w:cs="Calibri"/>
      <w:sz w:val="24"/>
      <w:szCs w:val="20"/>
    </w:rPr>
  </w:style>
  <w:style w:type="paragraph" w:customStyle="1" w:styleId="afff3">
    <w:name w:val="af"/>
    <w:basedOn w:val="a4"/>
    <w:uiPriority w:val="99"/>
    <w:qFormat/>
    <w:pPr>
      <w:widowControl/>
      <w:spacing w:line="300" w:lineRule="atLeast"/>
      <w:jc w:val="left"/>
    </w:pPr>
    <w:rPr>
      <w:rFonts w:ascii="宋体" w:hAnsi="宋体" w:cs="宋体"/>
      <w:kern w:val="0"/>
      <w:sz w:val="18"/>
      <w:szCs w:val="18"/>
    </w:rPr>
  </w:style>
  <w:style w:type="paragraph" w:customStyle="1" w:styleId="Char13">
    <w:name w:val="Char1"/>
    <w:basedOn w:val="a4"/>
    <w:qFormat/>
    <w:rPr>
      <w:rFonts w:ascii="Calibri" w:hAnsi="Calibri" w:cs="Calibri"/>
      <w:szCs w:val="20"/>
    </w:rPr>
  </w:style>
  <w:style w:type="paragraph" w:customStyle="1" w:styleId="Default">
    <w:name w:val="Default"/>
    <w:uiPriority w:val="99"/>
    <w:qFormat/>
    <w:pPr>
      <w:widowControl w:val="0"/>
      <w:autoSpaceDE w:val="0"/>
      <w:autoSpaceDN w:val="0"/>
      <w:adjustRightInd w:val="0"/>
    </w:pPr>
    <w:rPr>
      <w:rFonts w:ascii="宋体" w:eastAsia="宋体" w:hAnsi="Times New Roman" w:cs="宋体"/>
      <w:color w:val="000000"/>
      <w:sz w:val="24"/>
      <w:szCs w:val="24"/>
    </w:rPr>
  </w:style>
  <w:style w:type="paragraph" w:customStyle="1" w:styleId="content">
    <w:name w:val="content"/>
    <w:basedOn w:val="a4"/>
    <w:uiPriority w:val="99"/>
    <w:qFormat/>
    <w:pPr>
      <w:widowControl/>
      <w:spacing w:before="100" w:beforeAutospacing="1" w:after="100" w:afterAutospacing="1" w:line="280" w:lineRule="atLeast"/>
      <w:ind w:firstLine="375"/>
      <w:jc w:val="left"/>
    </w:pPr>
    <w:rPr>
      <w:rFonts w:ascii="宋体" w:hAnsi="宋体" w:cs="Calibri"/>
      <w:color w:val="000000"/>
      <w:kern w:val="0"/>
      <w:sz w:val="18"/>
      <w:szCs w:val="20"/>
    </w:rPr>
  </w:style>
  <w:style w:type="paragraph" w:customStyle="1" w:styleId="afff4">
    <w:name w:val="可研正文"/>
    <w:basedOn w:val="ad"/>
    <w:uiPriority w:val="99"/>
    <w:qFormat/>
    <w:pPr>
      <w:adjustRightInd w:val="0"/>
      <w:snapToGrid w:val="0"/>
      <w:spacing w:line="440" w:lineRule="exact"/>
      <w:ind w:firstLine="567"/>
    </w:pPr>
    <w:rPr>
      <w:rFonts w:hAnsi="Calibri" w:cs="Calibri"/>
      <w:szCs w:val="20"/>
    </w:rPr>
  </w:style>
  <w:style w:type="paragraph" w:customStyle="1" w:styleId="afff5">
    <w:name w:val="文档正文"/>
    <w:basedOn w:val="a4"/>
    <w:uiPriority w:val="99"/>
    <w:qFormat/>
    <w:pPr>
      <w:adjustRightInd w:val="0"/>
      <w:snapToGrid w:val="0"/>
      <w:spacing w:line="440" w:lineRule="exact"/>
      <w:ind w:firstLine="567"/>
      <w:textAlignment w:val="baseline"/>
    </w:pPr>
    <w:rPr>
      <w:rFonts w:ascii="Arial Narrow" w:hAnsi="Arial Narrow" w:cs="Calibri"/>
      <w:kern w:val="0"/>
      <w:sz w:val="24"/>
      <w:szCs w:val="20"/>
    </w:rPr>
  </w:style>
  <w:style w:type="paragraph" w:customStyle="1" w:styleId="afff6">
    <w:name w:val="首行缩进"/>
    <w:basedOn w:val="a4"/>
    <w:uiPriority w:val="99"/>
    <w:qFormat/>
    <w:pPr>
      <w:spacing w:line="360" w:lineRule="auto"/>
      <w:ind w:firstLineChars="200" w:firstLine="420"/>
    </w:pPr>
    <w:rPr>
      <w:rFonts w:ascii="Calibri" w:hAnsi="Calibri" w:cs="Calibri"/>
      <w:szCs w:val="20"/>
    </w:rPr>
  </w:style>
  <w:style w:type="paragraph" w:customStyle="1" w:styleId="212">
    <w:name w:val="正文文本 21"/>
    <w:basedOn w:val="a4"/>
    <w:qFormat/>
    <w:pPr>
      <w:adjustRightInd w:val="0"/>
      <w:spacing w:before="120" w:line="360" w:lineRule="auto"/>
      <w:ind w:firstLine="480"/>
      <w:textAlignment w:val="baseline"/>
    </w:pPr>
    <w:rPr>
      <w:rFonts w:ascii="Calibri" w:hAnsi="Calibri" w:cs="Calibri"/>
      <w:sz w:val="24"/>
      <w:szCs w:val="20"/>
    </w:rPr>
  </w:style>
  <w:style w:type="paragraph" w:customStyle="1" w:styleId="afff7">
    <w:name w:val="正文（首行不缩进）"/>
    <w:basedOn w:val="a4"/>
    <w:uiPriority w:val="99"/>
    <w:qFormat/>
    <w:pPr>
      <w:autoSpaceDE w:val="0"/>
      <w:autoSpaceDN w:val="0"/>
      <w:adjustRightInd w:val="0"/>
      <w:spacing w:line="360" w:lineRule="auto"/>
      <w:jc w:val="left"/>
    </w:pPr>
    <w:rPr>
      <w:rFonts w:ascii="Calibri" w:hAnsi="Calibri" w:cs="Calibri"/>
      <w:kern w:val="0"/>
      <w:szCs w:val="20"/>
    </w:rPr>
  </w:style>
  <w:style w:type="paragraph" w:customStyle="1" w:styleId="2b">
    <w:name w:val="附录2"/>
    <w:basedOn w:val="a4"/>
    <w:next w:val="a4"/>
    <w:uiPriority w:val="99"/>
    <w:qFormat/>
    <w:pPr>
      <w:tabs>
        <w:tab w:val="left" w:pos="420"/>
        <w:tab w:val="left" w:pos="624"/>
      </w:tabs>
      <w:ind w:left="420" w:hanging="420"/>
      <w:outlineLvl w:val="1"/>
    </w:pPr>
    <w:rPr>
      <w:rFonts w:ascii="黑体" w:eastAsia="黑体" w:hAnsi="黑体" w:cs="Calibri"/>
      <w:b/>
      <w:sz w:val="32"/>
      <w:szCs w:val="20"/>
    </w:rPr>
  </w:style>
  <w:style w:type="paragraph" w:customStyle="1" w:styleId="CharChar1Char">
    <w:name w:val="Char Char1 Char"/>
    <w:basedOn w:val="a4"/>
    <w:qFormat/>
    <w:rPr>
      <w:rFonts w:ascii="Tahoma" w:hAnsi="Tahoma" w:cs="Calibri"/>
      <w:sz w:val="24"/>
    </w:rPr>
  </w:style>
  <w:style w:type="paragraph" w:customStyle="1" w:styleId="38">
    <w:name w:val="附录3"/>
    <w:basedOn w:val="a4"/>
    <w:next w:val="a4"/>
    <w:uiPriority w:val="99"/>
    <w:qFormat/>
    <w:pPr>
      <w:tabs>
        <w:tab w:val="left" w:pos="851"/>
      </w:tabs>
      <w:ind w:left="425" w:hanging="425"/>
      <w:outlineLvl w:val="2"/>
    </w:pPr>
    <w:rPr>
      <w:rFonts w:ascii="Calibri" w:eastAsia="黑体" w:hAnsi="Calibri" w:cs="Calibri"/>
      <w:b/>
      <w:sz w:val="32"/>
      <w:szCs w:val="20"/>
    </w:rPr>
  </w:style>
  <w:style w:type="character" w:customStyle="1" w:styleId="Char14">
    <w:name w:val="脚注文本 Char1"/>
    <w:basedOn w:val="a5"/>
    <w:semiHidden/>
    <w:qFormat/>
    <w:rPr>
      <w:rFonts w:ascii="Times New Roman" w:eastAsia="宋体" w:hAnsi="Times New Roman" w:cs="Times New Roman"/>
      <w:kern w:val="2"/>
      <w:sz w:val="18"/>
      <w:szCs w:val="18"/>
    </w:rPr>
  </w:style>
  <w:style w:type="paragraph" w:customStyle="1" w:styleId="605">
    <w:name w:val="样式 标题 6第五层条 + 三号 段前: 0.5 行"/>
    <w:basedOn w:val="6"/>
    <w:uiPriority w:val="99"/>
    <w:qFormat/>
    <w:pPr>
      <w:widowControl/>
      <w:tabs>
        <w:tab w:val="left" w:pos="1152"/>
      </w:tabs>
      <w:spacing w:beforeLines="50" w:before="240" w:after="64" w:line="317" w:lineRule="auto"/>
      <w:ind w:left="1152" w:hanging="1152"/>
    </w:pPr>
    <w:rPr>
      <w:rFonts w:ascii="Arial" w:eastAsia="黑体" w:hAnsi="Arial" w:cs="Calibri"/>
      <w:bCs w:val="0"/>
      <w:snapToGrid w:val="0"/>
      <w:color w:val="auto"/>
      <w:kern w:val="24"/>
      <w:sz w:val="28"/>
      <w:szCs w:val="20"/>
    </w:rPr>
  </w:style>
  <w:style w:type="paragraph" w:customStyle="1" w:styleId="CharCharCharCharCharCharChar">
    <w:name w:val="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a">
    <w:name w:val="1.正文"/>
    <w:basedOn w:val="a4"/>
    <w:uiPriority w:val="99"/>
    <w:qFormat/>
    <w:pPr>
      <w:spacing w:line="360" w:lineRule="auto"/>
      <w:ind w:leftChars="225" w:left="540" w:firstLineChars="225" w:firstLine="540"/>
    </w:pPr>
    <w:rPr>
      <w:rFonts w:ascii="Calibri" w:hAnsi="Calibri" w:cs="Calibri"/>
      <w:sz w:val="24"/>
      <w:szCs w:val="20"/>
    </w:rPr>
  </w:style>
  <w:style w:type="character" w:customStyle="1" w:styleId="3Char10">
    <w:name w:val="正文文本 3 Char1"/>
    <w:basedOn w:val="a5"/>
    <w:semiHidden/>
    <w:qFormat/>
    <w:rPr>
      <w:rFonts w:ascii="Times New Roman" w:eastAsia="宋体" w:hAnsi="Times New Roman" w:cs="Times New Roman"/>
      <w:kern w:val="2"/>
      <w:sz w:val="16"/>
      <w:szCs w:val="16"/>
    </w:rPr>
  </w:style>
  <w:style w:type="paragraph" w:customStyle="1" w:styleId="afff8">
    <w:name w:val="一级条标题"/>
    <w:basedOn w:val="a1"/>
    <w:next w:val="afff9"/>
    <w:uiPriority w:val="99"/>
    <w:qFormat/>
    <w:pPr>
      <w:numPr>
        <w:ilvl w:val="0"/>
        <w:numId w:val="0"/>
      </w:numPr>
      <w:spacing w:beforeLines="0" w:afterLines="0"/>
      <w:ind w:left="525"/>
      <w:outlineLvl w:val="2"/>
    </w:pPr>
    <w:rPr>
      <w:rFonts w:hAnsi="Times New Roman" w:cs="黑体"/>
      <w:sz w:val="21"/>
      <w:szCs w:val="21"/>
    </w:rPr>
  </w:style>
  <w:style w:type="paragraph" w:customStyle="1" w:styleId="a1">
    <w:name w:val="章标题"/>
    <w:next w:val="a4"/>
    <w:uiPriority w:val="99"/>
    <w:qFormat/>
    <w:pPr>
      <w:numPr>
        <w:ilvl w:val="1"/>
        <w:numId w:val="4"/>
      </w:numPr>
      <w:tabs>
        <w:tab w:val="clear" w:pos="360"/>
      </w:tabs>
      <w:spacing w:beforeLines="50" w:afterLines="50"/>
      <w:jc w:val="both"/>
      <w:outlineLvl w:val="1"/>
    </w:pPr>
    <w:rPr>
      <w:rFonts w:ascii="黑体" w:eastAsia="黑体" w:hAnsi="Calibri" w:cs="Calibri"/>
      <w:sz w:val="24"/>
    </w:rPr>
  </w:style>
  <w:style w:type="paragraph" w:customStyle="1" w:styleId="afff9">
    <w:name w:val="段"/>
    <w:uiPriority w:val="99"/>
    <w:qFormat/>
    <w:pPr>
      <w:autoSpaceDE w:val="0"/>
      <w:autoSpaceDN w:val="0"/>
      <w:ind w:firstLineChars="200" w:firstLine="200"/>
      <w:jc w:val="both"/>
    </w:pPr>
    <w:rPr>
      <w:rFonts w:ascii="宋体" w:eastAsia="宋体" w:hAnsi="Times New Roman" w:cs="宋体"/>
      <w:sz w:val="21"/>
      <w:szCs w:val="21"/>
    </w:rPr>
  </w:style>
  <w:style w:type="paragraph" w:customStyle="1" w:styleId="WPSOffice1">
    <w:name w:val="WPSOffice手动目录 1"/>
    <w:qFormat/>
    <w:rPr>
      <w:rFonts w:ascii="Calibri" w:eastAsia="宋体" w:hAnsi="Calibri" w:cs="Calibri"/>
    </w:rPr>
  </w:style>
  <w:style w:type="paragraph" w:customStyle="1" w:styleId="afffa">
    <w:name w:val="È¡ÀÊ¡ÎÄ¡À¾"/>
    <w:basedOn w:val="a4"/>
    <w:uiPriority w:val="99"/>
    <w:qFormat/>
    <w:pPr>
      <w:widowControl/>
      <w:overflowPunct w:val="0"/>
      <w:autoSpaceDE w:val="0"/>
      <w:autoSpaceDN w:val="0"/>
      <w:adjustRightInd w:val="0"/>
      <w:jc w:val="left"/>
      <w:textAlignment w:val="baseline"/>
    </w:pPr>
    <w:rPr>
      <w:kern w:val="0"/>
      <w:sz w:val="24"/>
    </w:rPr>
  </w:style>
  <w:style w:type="paragraph" w:customStyle="1" w:styleId="afffb">
    <w:name w:val="样式 宋体 五号 行距: 单倍行距"/>
    <w:basedOn w:val="a4"/>
    <w:uiPriority w:val="99"/>
    <w:qFormat/>
    <w:pPr>
      <w:adjustRightInd w:val="0"/>
      <w:jc w:val="left"/>
    </w:pPr>
    <w:rPr>
      <w:rFonts w:ascii="宋体" w:hAnsi="宋体" w:cs="Calibri"/>
      <w:kern w:val="0"/>
      <w:szCs w:val="20"/>
    </w:rPr>
  </w:style>
  <w:style w:type="character" w:customStyle="1" w:styleId="Char15">
    <w:name w:val="正文首行缩进 Char1"/>
    <w:basedOn w:val="Char10"/>
    <w:semiHidden/>
    <w:qFormat/>
    <w:rPr>
      <w:rFonts w:ascii="仿宋_GB2312" w:eastAsia="仿宋_GB2312" w:hAnsi="宋体" w:cs="Times New Roman"/>
      <w:kern w:val="2"/>
      <w:sz w:val="28"/>
      <w:szCs w:val="24"/>
      <w14:ligatures w14:val="none"/>
    </w:rPr>
  </w:style>
  <w:style w:type="character" w:customStyle="1" w:styleId="Char16">
    <w:name w:val="文档结构图 Char1"/>
    <w:basedOn w:val="a5"/>
    <w:semiHidden/>
    <w:qFormat/>
    <w:rPr>
      <w:rFonts w:ascii="宋体" w:eastAsia="宋体" w:hAnsi="Times New Roman" w:cs="Times New Roman"/>
      <w:kern w:val="2"/>
      <w:sz w:val="18"/>
      <w:szCs w:val="18"/>
    </w:rPr>
  </w:style>
  <w:style w:type="paragraph" w:customStyle="1" w:styleId="Char30">
    <w:name w:val="Char3"/>
    <w:basedOn w:val="a4"/>
    <w:uiPriority w:val="99"/>
    <w:qFormat/>
    <w:pPr>
      <w:widowControl/>
      <w:spacing w:line="400" w:lineRule="exact"/>
      <w:jc w:val="center"/>
    </w:pPr>
    <w:rPr>
      <w:rFonts w:ascii="Calibri" w:hAnsi="Calibri" w:cs="Calibri"/>
      <w:sz w:val="24"/>
      <w:szCs w:val="20"/>
    </w:rPr>
  </w:style>
  <w:style w:type="paragraph" w:customStyle="1" w:styleId="20257">
    <w:name w:val="样式 样式 正文首行缩进 2 + 左  0 字符 + 首行缩进:  2.57 字符"/>
    <w:basedOn w:val="a4"/>
    <w:next w:val="a4"/>
    <w:uiPriority w:val="99"/>
    <w:qFormat/>
    <w:pPr>
      <w:adjustRightInd w:val="0"/>
      <w:snapToGrid w:val="0"/>
      <w:spacing w:after="120"/>
      <w:ind w:firstLineChars="257" w:firstLine="540"/>
    </w:pPr>
    <w:rPr>
      <w:rFonts w:ascii="Calibri" w:hAnsi="Calibri" w:cs="Calibri"/>
      <w:szCs w:val="20"/>
    </w:rPr>
  </w:style>
  <w:style w:type="paragraph" w:customStyle="1" w:styleId="16615">
    <w:name w:val="样式 标题 1 + 居中 段前: 6 磅 段后: 6 磅 行距: 1.5 倍行距"/>
    <w:basedOn w:val="1"/>
    <w:uiPriority w:val="99"/>
    <w:qFormat/>
    <w:pPr>
      <w:adjustRightInd w:val="0"/>
      <w:snapToGrid w:val="0"/>
      <w:spacing w:before="120" w:afterLines="50" w:after="0" w:line="360" w:lineRule="auto"/>
      <w:jc w:val="center"/>
    </w:pPr>
    <w:rPr>
      <w:rFonts w:ascii="Calibri" w:eastAsia="宋体" w:hAnsi="Calibri" w:cs="Times New Roman"/>
      <w:b/>
      <w:color w:val="auto"/>
      <w:kern w:val="44"/>
      <w:sz w:val="32"/>
      <w:szCs w:val="20"/>
    </w:rPr>
  </w:style>
  <w:style w:type="paragraph" w:customStyle="1" w:styleId="CharCharCharCharChar">
    <w:name w:val="Char Char Char Char Char"/>
    <w:basedOn w:val="a4"/>
    <w:uiPriority w:val="99"/>
    <w:qFormat/>
    <w:pPr>
      <w:tabs>
        <w:tab w:val="left" w:pos="425"/>
      </w:tabs>
      <w:ind w:left="1620" w:hanging="360"/>
    </w:pPr>
    <w:rPr>
      <w:rFonts w:ascii="Tahoma" w:hAnsi="Tahoma" w:cs="Tahoma"/>
      <w:sz w:val="24"/>
    </w:rPr>
  </w:style>
  <w:style w:type="paragraph" w:customStyle="1" w:styleId="2c">
    <w:name w:val="样式2"/>
    <w:basedOn w:val="40"/>
    <w:uiPriority w:val="99"/>
    <w:qFormat/>
    <w:pPr>
      <w:tabs>
        <w:tab w:val="left" w:pos="0"/>
        <w:tab w:val="left" w:pos="720"/>
      </w:tabs>
      <w:spacing w:before="560" w:after="290" w:line="400" w:lineRule="exact"/>
      <w:jc w:val="center"/>
      <w:outlineLvl w:val="0"/>
    </w:pPr>
    <w:rPr>
      <w:rFonts w:ascii="Arial" w:eastAsia="黑体" w:hAnsi="Arial" w:cs="Calibri"/>
      <w:color w:val="auto"/>
      <w:sz w:val="44"/>
      <w:szCs w:val="20"/>
    </w:rPr>
  </w:style>
  <w:style w:type="paragraph" w:customStyle="1" w:styleId="CSS1Char">
    <w:name w:val="CSS1级正文 Char"/>
    <w:basedOn w:val="ad"/>
    <w:uiPriority w:val="99"/>
    <w:qFormat/>
    <w:pPr>
      <w:adjustRightInd w:val="0"/>
      <w:snapToGrid w:val="0"/>
      <w:spacing w:line="360" w:lineRule="auto"/>
      <w:ind w:firstLine="480"/>
    </w:pPr>
    <w:rPr>
      <w:rFonts w:ascii="Times New Roman" w:eastAsia="宋体" w:hAnsi="Calibri" w:cs="Calibri"/>
      <w:sz w:val="24"/>
      <w:szCs w:val="20"/>
    </w:rPr>
  </w:style>
  <w:style w:type="paragraph" w:customStyle="1" w:styleId="ItemList">
    <w:name w:val="Item List"/>
    <w:uiPriority w:val="99"/>
    <w:qFormat/>
    <w:pPr>
      <w:numPr>
        <w:numId w:val="5"/>
      </w:numPr>
      <w:tabs>
        <w:tab w:val="clear" w:pos="360"/>
        <w:tab w:val="left" w:pos="1644"/>
      </w:tabs>
      <w:spacing w:line="300" w:lineRule="auto"/>
      <w:jc w:val="both"/>
    </w:pPr>
    <w:rPr>
      <w:rFonts w:ascii="Arial" w:eastAsia="宋体" w:hAnsi="Arial" w:cs="Calibri"/>
      <w:sz w:val="21"/>
    </w:rPr>
  </w:style>
  <w:style w:type="paragraph" w:customStyle="1" w:styleId="1b">
    <w:name w:val="文本框样式1"/>
    <w:basedOn w:val="a4"/>
    <w:uiPriority w:val="99"/>
    <w:qFormat/>
    <w:pPr>
      <w:adjustRightInd w:val="0"/>
      <w:snapToGrid w:val="0"/>
      <w:spacing w:before="60" w:line="180" w:lineRule="exact"/>
      <w:jc w:val="center"/>
    </w:pPr>
    <w:rPr>
      <w:rFonts w:ascii="Calibri" w:hAnsi="Calibri" w:cs="Calibri"/>
      <w:szCs w:val="20"/>
    </w:rPr>
  </w:style>
  <w:style w:type="paragraph" w:customStyle="1" w:styleId="2d">
    <w:name w:val="正文2"/>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2e">
    <w:name w:val="标题2"/>
    <w:basedOn w:val="21"/>
    <w:uiPriority w:val="99"/>
    <w:qFormat/>
    <w:pPr>
      <w:keepNext w:val="0"/>
      <w:keepLines w:val="0"/>
      <w:adjustRightInd w:val="0"/>
      <w:snapToGrid w:val="0"/>
      <w:spacing w:before="0" w:after="0" w:line="360" w:lineRule="auto"/>
      <w:ind w:firstLineChars="196" w:firstLine="574"/>
      <w:outlineLvl w:val="9"/>
    </w:pPr>
    <w:rPr>
      <w:rFonts w:ascii="宋体" w:eastAsia="宋体" w:hAnsi="宋体" w:cs="Times New Roman"/>
      <w:b/>
      <w:color w:val="auto"/>
      <w:spacing w:val="6"/>
      <w:sz w:val="28"/>
      <w:szCs w:val="20"/>
      <w:u w:val="single"/>
    </w:rPr>
  </w:style>
  <w:style w:type="paragraph" w:customStyle="1" w:styleId="GB23122">
    <w:name w:val="样式 仿宋_GB2312 首行缩进:  2 字符"/>
    <w:basedOn w:val="a4"/>
    <w:uiPriority w:val="99"/>
    <w:qFormat/>
    <w:pPr>
      <w:spacing w:line="600" w:lineRule="exact"/>
      <w:ind w:firstLineChars="150" w:firstLine="420"/>
      <w:jc w:val="left"/>
    </w:pPr>
    <w:rPr>
      <w:rFonts w:ascii="仿宋_GB2312" w:eastAsia="仿宋_GB2312" w:hAnsi="Arial" w:cs="仿宋_GB2312"/>
      <w:color w:val="000000"/>
      <w:kern w:val="0"/>
      <w:sz w:val="28"/>
      <w:szCs w:val="28"/>
      <w:lang w:val="zh-CN"/>
    </w:rPr>
  </w:style>
  <w:style w:type="paragraph" w:customStyle="1" w:styleId="1c">
    <w:name w:val="小标题 1"/>
    <w:basedOn w:val="a4"/>
    <w:uiPriority w:val="99"/>
    <w:qFormat/>
    <w:pPr>
      <w:autoSpaceDE w:val="0"/>
      <w:autoSpaceDN w:val="0"/>
      <w:adjustRightInd w:val="0"/>
      <w:spacing w:line="360" w:lineRule="atLeast"/>
    </w:pPr>
    <w:rPr>
      <w:rFonts w:ascii="文鼎粗黑" w:eastAsia="文鼎粗黑" w:hAnsi="Calibri" w:cs="Calibri"/>
      <w:kern w:val="0"/>
      <w:sz w:val="22"/>
      <w:szCs w:val="20"/>
    </w:rPr>
  </w:style>
  <w:style w:type="paragraph" w:customStyle="1" w:styleId="TableTextCharCharChar">
    <w:name w:val="Table Text Char Char Char"/>
    <w:qFormat/>
    <w:pPr>
      <w:snapToGrid w:val="0"/>
      <w:spacing w:before="80" w:after="80"/>
    </w:pPr>
    <w:rPr>
      <w:rFonts w:ascii="Arial" w:eastAsia="宋体" w:hAnsi="Arial" w:cs="Calibri"/>
      <w:kern w:val="2"/>
      <w:sz w:val="18"/>
    </w:rPr>
  </w:style>
  <w:style w:type="paragraph" w:customStyle="1" w:styleId="CharCharChar">
    <w:name w:val="Char Char Char"/>
    <w:basedOn w:val="a4"/>
    <w:qFormat/>
    <w:rPr>
      <w:rFonts w:ascii="Tahoma" w:hAnsi="Tahoma" w:cs="Calibri"/>
      <w:sz w:val="24"/>
      <w:szCs w:val="20"/>
    </w:rPr>
  </w:style>
  <w:style w:type="paragraph" w:customStyle="1" w:styleId="afffc">
    <w:name w:val="编号正文"/>
    <w:basedOn w:val="afff5"/>
    <w:uiPriority w:val="99"/>
    <w:qFormat/>
    <w:pPr>
      <w:snapToGrid/>
      <w:spacing w:line="360" w:lineRule="auto"/>
      <w:ind w:left="1407" w:hanging="1047"/>
      <w:jc w:val="left"/>
    </w:pPr>
    <w:rPr>
      <w:rFonts w:eastAsia="仿宋_GB2312"/>
    </w:rPr>
  </w:style>
  <w:style w:type="paragraph" w:customStyle="1" w:styleId="WPSOffice2">
    <w:name w:val="WPSOffice手动目录 2"/>
    <w:qFormat/>
    <w:pPr>
      <w:ind w:leftChars="200" w:left="200"/>
    </w:pPr>
    <w:rPr>
      <w:rFonts w:ascii="Calibri" w:eastAsia="宋体" w:hAnsi="Calibri" w:cs="Calibri"/>
    </w:rPr>
  </w:style>
  <w:style w:type="paragraph" w:customStyle="1" w:styleId="0740">
    <w:name w:val="样式 首行缩进:  0.74 厘米"/>
    <w:basedOn w:val="a4"/>
    <w:uiPriority w:val="99"/>
    <w:qFormat/>
    <w:pPr>
      <w:spacing w:line="360" w:lineRule="auto"/>
      <w:ind w:firstLine="420"/>
    </w:pPr>
    <w:rPr>
      <w:rFonts w:ascii="Calibri" w:hAnsi="Calibri" w:cs="Calibri"/>
      <w:sz w:val="24"/>
      <w:szCs w:val="20"/>
    </w:rPr>
  </w:style>
  <w:style w:type="paragraph" w:customStyle="1" w:styleId="ListParagraph1">
    <w:name w:val="List Paragraph1"/>
    <w:basedOn w:val="a4"/>
    <w:uiPriority w:val="99"/>
    <w:qFormat/>
    <w:pPr>
      <w:ind w:firstLineChars="200" w:firstLine="420"/>
    </w:pPr>
    <w:rPr>
      <w:sz w:val="28"/>
      <w:szCs w:val="28"/>
    </w:rPr>
  </w:style>
  <w:style w:type="paragraph" w:customStyle="1" w:styleId="44">
    <w:name w:val="样式4"/>
    <w:basedOn w:val="40"/>
    <w:uiPriority w:val="99"/>
    <w:qFormat/>
    <w:pPr>
      <w:tabs>
        <w:tab w:val="left" w:pos="720"/>
      </w:tabs>
      <w:adjustRightInd w:val="0"/>
      <w:snapToGrid w:val="0"/>
      <w:spacing w:before="280" w:after="290" w:line="372" w:lineRule="auto"/>
    </w:pPr>
    <w:rPr>
      <w:rFonts w:ascii="Arial" w:eastAsia="黑体" w:hAnsi="Arial" w:cs="Calibri"/>
      <w:b/>
      <w:color w:val="auto"/>
      <w:szCs w:val="20"/>
    </w:rPr>
  </w:style>
  <w:style w:type="paragraph" w:customStyle="1" w:styleId="CharChar14CharChar">
    <w:name w:val="Char Char14 Char Char"/>
    <w:basedOn w:val="a4"/>
    <w:uiPriority w:val="99"/>
    <w:qFormat/>
    <w:rPr>
      <w:szCs w:val="21"/>
    </w:rPr>
  </w:style>
  <w:style w:type="paragraph" w:customStyle="1" w:styleId="CharChar1Char1">
    <w:name w:val="Char Char1 Char1"/>
    <w:basedOn w:val="a4"/>
    <w:uiPriority w:val="99"/>
    <w:qFormat/>
    <w:rPr>
      <w:rFonts w:ascii="Tahoma" w:hAnsi="Tahoma" w:cs="Tahoma"/>
      <w:sz w:val="24"/>
    </w:rPr>
  </w:style>
  <w:style w:type="paragraph" w:customStyle="1" w:styleId="221">
    <w:name w:val="正文文本缩进 22"/>
    <w:basedOn w:val="a4"/>
    <w:qFormat/>
    <w:pPr>
      <w:adjustRightInd w:val="0"/>
      <w:spacing w:before="120"/>
      <w:ind w:firstLine="420"/>
      <w:textAlignment w:val="baseline"/>
    </w:pPr>
    <w:rPr>
      <w:rFonts w:ascii="Calibri" w:hAnsi="Calibri" w:cs="Calibri"/>
      <w:sz w:val="24"/>
      <w:szCs w:val="20"/>
    </w:rPr>
  </w:style>
  <w:style w:type="paragraph" w:customStyle="1" w:styleId="151">
    <w:name w:val="样式 行距: 1.5 倍行距1"/>
    <w:basedOn w:val="a4"/>
    <w:uiPriority w:val="99"/>
    <w:qFormat/>
    <w:pPr>
      <w:snapToGrid w:val="0"/>
    </w:pPr>
    <w:rPr>
      <w:rFonts w:ascii="Calibri" w:hAnsi="Calibri" w:cs="Calibri"/>
      <w:szCs w:val="20"/>
    </w:rPr>
  </w:style>
  <w:style w:type="paragraph" w:customStyle="1" w:styleId="412">
    <w:name w:val="样式 正文缩进正文（首行缩进两字）表正文正文非缩进特点标题4段1 + 首行缩进:  2 字符"/>
    <w:basedOn w:val="a9"/>
    <w:uiPriority w:val="99"/>
    <w:qFormat/>
    <w:pPr>
      <w:adjustRightInd w:val="0"/>
      <w:snapToGrid w:val="0"/>
      <w:spacing w:line="360" w:lineRule="auto"/>
      <w:ind w:firstLine="480"/>
    </w:pPr>
    <w:rPr>
      <w:rFonts w:ascii="Calibri" w:hAnsi="Calibri" w:cs="Calibri"/>
      <w:sz w:val="24"/>
      <w:szCs w:val="20"/>
    </w:rPr>
  </w:style>
  <w:style w:type="paragraph" w:customStyle="1" w:styleId="Style240">
    <w:name w:val="_Style 240"/>
    <w:basedOn w:val="a4"/>
    <w:next w:val="a4"/>
    <w:uiPriority w:val="99"/>
    <w:qFormat/>
    <w:pPr>
      <w:pBdr>
        <w:top w:val="single" w:sz="6" w:space="1" w:color="auto"/>
      </w:pBdr>
      <w:jc w:val="center"/>
    </w:pPr>
    <w:rPr>
      <w:rFonts w:ascii="Arial" w:cs="Arial"/>
      <w:vanish/>
      <w:sz w:val="16"/>
      <w:szCs w:val="16"/>
    </w:rPr>
  </w:style>
  <w:style w:type="paragraph" w:customStyle="1" w:styleId="afffd">
    <w:name w:val="正文 + 三号"/>
    <w:basedOn w:val="a4"/>
    <w:uiPriority w:val="99"/>
    <w:qFormat/>
    <w:rPr>
      <w:rFonts w:ascii="Calibri" w:hAnsi="Calibri" w:cs="Calibri"/>
      <w:szCs w:val="20"/>
    </w:rPr>
  </w:style>
  <w:style w:type="paragraph" w:customStyle="1" w:styleId="CharChar1CharCharCharCharCharCharCharChar">
    <w:name w:val="Char Char1 Char Char Char Char Char Char Char Char"/>
    <w:basedOn w:val="a4"/>
    <w:qFormat/>
    <w:pPr>
      <w:widowControl/>
      <w:spacing w:after="160" w:line="240" w:lineRule="exact"/>
      <w:jc w:val="left"/>
    </w:pPr>
    <w:rPr>
      <w:rFonts w:ascii="Verdana" w:hAnsi="Verdana" w:cs="Calibri"/>
      <w:kern w:val="0"/>
      <w:sz w:val="20"/>
      <w:szCs w:val="20"/>
      <w:lang w:eastAsia="en-US"/>
    </w:rPr>
  </w:style>
  <w:style w:type="paragraph" w:customStyle="1" w:styleId="Char1CharCharChar1">
    <w:name w:val="Char1 Char Char Char1"/>
    <w:basedOn w:val="a4"/>
    <w:uiPriority w:val="99"/>
    <w:qFormat/>
    <w:rPr>
      <w:rFonts w:ascii="Tahoma" w:hAnsi="Tahoma" w:cs="Tahoma"/>
      <w:sz w:val="24"/>
    </w:rPr>
  </w:style>
  <w:style w:type="paragraph" w:customStyle="1" w:styleId="afffe">
    <w:name w:val="图片文字"/>
    <w:basedOn w:val="a4"/>
    <w:uiPriority w:val="99"/>
    <w:qFormat/>
    <w:pPr>
      <w:spacing w:line="240" w:lineRule="atLeast"/>
      <w:jc w:val="center"/>
    </w:pPr>
    <w:rPr>
      <w:rFonts w:ascii="Calibri" w:hAnsi="Calibri" w:cs="Calibri"/>
      <w:szCs w:val="20"/>
    </w:rPr>
  </w:style>
  <w:style w:type="paragraph" w:customStyle="1" w:styleId="100">
    <w:name w:val="样式 10 磅"/>
    <w:qFormat/>
    <w:pPr>
      <w:widowControl w:val="0"/>
      <w:tabs>
        <w:tab w:val="left" w:pos="720"/>
      </w:tabs>
      <w:ind w:left="720" w:hanging="720"/>
      <w:jc w:val="both"/>
    </w:pPr>
    <w:rPr>
      <w:rFonts w:ascii="宋体" w:eastAsia="宋体" w:hAnsi="Calibri" w:cs="Calibri"/>
      <w:kern w:val="2"/>
      <w:sz w:val="21"/>
      <w:szCs w:val="21"/>
    </w:rPr>
  </w:style>
  <w:style w:type="paragraph" w:customStyle="1" w:styleId="1d">
    <w:name w:val="列出段落1"/>
    <w:basedOn w:val="a4"/>
    <w:uiPriority w:val="34"/>
    <w:qFormat/>
    <w:pPr>
      <w:ind w:firstLineChars="200" w:firstLine="420"/>
    </w:pPr>
    <w:rPr>
      <w:rFonts w:ascii="Calibri" w:hAnsi="Calibri"/>
      <w:szCs w:val="22"/>
    </w:rPr>
  </w:style>
  <w:style w:type="paragraph" w:customStyle="1" w:styleId="CharChar12">
    <w:name w:val="Char Char12"/>
    <w:basedOn w:val="a4"/>
    <w:uiPriority w:val="99"/>
    <w:qFormat/>
    <w:pPr>
      <w:widowControl/>
      <w:spacing w:after="160" w:line="240" w:lineRule="exact"/>
      <w:jc w:val="left"/>
    </w:pPr>
    <w:rPr>
      <w:rFonts w:ascii="Verdana" w:hAnsi="Verdana" w:cs="Verdana"/>
      <w:kern w:val="0"/>
      <w:sz w:val="20"/>
      <w:szCs w:val="20"/>
      <w:lang w:eastAsia="en-US"/>
    </w:rPr>
  </w:style>
  <w:style w:type="paragraph" w:customStyle="1" w:styleId="TableText">
    <w:name w:val="Table Text"/>
    <w:uiPriority w:val="99"/>
    <w:qFormat/>
    <w:pPr>
      <w:snapToGrid w:val="0"/>
      <w:spacing w:before="80" w:after="80"/>
    </w:pPr>
    <w:rPr>
      <w:rFonts w:ascii="Arial" w:eastAsia="宋体" w:hAnsi="Arial" w:cs="Calibri"/>
      <w:kern w:val="2"/>
      <w:sz w:val="18"/>
    </w:rPr>
  </w:style>
  <w:style w:type="paragraph" w:customStyle="1" w:styleId="affff">
    <w:name w:val="缺省文本"/>
    <w:basedOn w:val="a4"/>
    <w:uiPriority w:val="99"/>
    <w:qFormat/>
    <w:pPr>
      <w:tabs>
        <w:tab w:val="left" w:pos="1260"/>
      </w:tabs>
      <w:autoSpaceDE w:val="0"/>
      <w:autoSpaceDN w:val="0"/>
      <w:adjustRightInd w:val="0"/>
      <w:spacing w:line="360" w:lineRule="auto"/>
      <w:jc w:val="left"/>
    </w:pPr>
    <w:rPr>
      <w:rFonts w:ascii="Calibri" w:hAnsi="Calibri" w:cs="Calibri"/>
      <w:kern w:val="0"/>
      <w:sz w:val="24"/>
      <w:szCs w:val="20"/>
    </w:rPr>
  </w:style>
  <w:style w:type="paragraph" w:customStyle="1" w:styleId="affff0">
    <w:name w:val="正文格式"/>
    <w:basedOn w:val="a4"/>
    <w:uiPriority w:val="99"/>
    <w:qFormat/>
    <w:pPr>
      <w:widowControl/>
      <w:adjustRightInd w:val="0"/>
      <w:snapToGrid w:val="0"/>
      <w:spacing w:before="60" w:line="360" w:lineRule="auto"/>
      <w:ind w:firstLineChars="200" w:firstLine="480"/>
      <w:jc w:val="left"/>
      <w:textAlignment w:val="baseline"/>
    </w:pPr>
    <w:rPr>
      <w:rFonts w:ascii="宋体" w:hAnsi="宋体" w:cs="宋体"/>
      <w:color w:val="000000"/>
      <w:kern w:val="0"/>
      <w:sz w:val="24"/>
    </w:rPr>
  </w:style>
  <w:style w:type="paragraph" w:customStyle="1" w:styleId="1e">
    <w:name w:val="附录1"/>
    <w:basedOn w:val="a4"/>
    <w:next w:val="a4"/>
    <w:uiPriority w:val="99"/>
    <w:qFormat/>
    <w:pPr>
      <w:tabs>
        <w:tab w:val="left" w:pos="1304"/>
      </w:tabs>
      <w:ind w:left="425" w:hanging="425"/>
      <w:outlineLvl w:val="0"/>
    </w:pPr>
    <w:rPr>
      <w:rFonts w:ascii="黑体" w:eastAsia="黑体" w:hAnsi="黑体" w:cs="Calibri"/>
      <w:b/>
      <w:sz w:val="44"/>
      <w:szCs w:val="20"/>
    </w:rPr>
  </w:style>
  <w:style w:type="paragraph" w:customStyle="1" w:styleId="TableTextCharChar">
    <w:name w:val="Table Text Char Char"/>
    <w:uiPriority w:val="99"/>
    <w:qFormat/>
    <w:pPr>
      <w:snapToGrid w:val="0"/>
      <w:spacing w:before="80" w:after="80"/>
    </w:pPr>
    <w:rPr>
      <w:rFonts w:ascii="Arial" w:eastAsia="宋体" w:hAnsi="Arial" w:cs="Calibri"/>
      <w:kern w:val="2"/>
      <w:sz w:val="18"/>
    </w:rPr>
  </w:style>
  <w:style w:type="paragraph" w:customStyle="1" w:styleId="CharCharCharCharCharCharCharCharCharCharCharCharCharCharCharChar">
    <w:name w:val="Char Char Char Char Char Char Char Char Char Char Char Char Char Char Char Char"/>
    <w:basedOn w:val="a4"/>
    <w:uiPriority w:val="99"/>
    <w:qFormat/>
    <w:pPr>
      <w:tabs>
        <w:tab w:val="left" w:pos="360"/>
      </w:tabs>
    </w:pPr>
    <w:rPr>
      <w:sz w:val="24"/>
    </w:rPr>
  </w:style>
  <w:style w:type="paragraph" w:customStyle="1" w:styleId="a2">
    <w:name w:val="列表项目"/>
    <w:basedOn w:val="a4"/>
    <w:uiPriority w:val="99"/>
    <w:qFormat/>
    <w:pPr>
      <w:numPr>
        <w:numId w:val="6"/>
      </w:numPr>
      <w:tabs>
        <w:tab w:val="clear" w:pos="360"/>
        <w:tab w:val="left" w:pos="420"/>
      </w:tabs>
      <w:spacing w:line="288" w:lineRule="auto"/>
      <w:ind w:leftChars="200" w:left="200" w:hangingChars="200" w:hanging="200"/>
    </w:pPr>
    <w:rPr>
      <w:rFonts w:ascii="Calibri" w:hAnsi="Calibri" w:cs="Calibri"/>
      <w:szCs w:val="20"/>
    </w:rPr>
  </w:style>
  <w:style w:type="paragraph" w:customStyle="1" w:styleId="45">
    <w:name w:val="附录4"/>
    <w:basedOn w:val="a4"/>
    <w:next w:val="a4"/>
    <w:uiPriority w:val="99"/>
    <w:qFormat/>
    <w:pPr>
      <w:widowControl/>
      <w:tabs>
        <w:tab w:val="left" w:pos="1134"/>
      </w:tabs>
      <w:spacing w:line="300" w:lineRule="auto"/>
      <w:ind w:left="1361" w:hanging="1361"/>
      <w:outlineLvl w:val="3"/>
    </w:pPr>
    <w:rPr>
      <w:rFonts w:ascii="Arial" w:eastAsia="黑体" w:hAnsi="Arial" w:cs="Calibri"/>
      <w:kern w:val="0"/>
      <w:sz w:val="28"/>
      <w:szCs w:val="20"/>
    </w:rPr>
  </w:style>
  <w:style w:type="paragraph" w:customStyle="1" w:styleId="a0">
    <w:name w:val="表号"/>
    <w:basedOn w:val="a4"/>
    <w:uiPriority w:val="99"/>
    <w:qFormat/>
    <w:pPr>
      <w:numPr>
        <w:numId w:val="7"/>
      </w:numPr>
      <w:tabs>
        <w:tab w:val="left" w:pos="648"/>
      </w:tabs>
      <w:autoSpaceDE w:val="0"/>
      <w:autoSpaceDN w:val="0"/>
      <w:adjustRightInd w:val="0"/>
      <w:spacing w:before="210" w:after="210"/>
      <w:ind w:left="0" w:firstLine="0"/>
      <w:jc w:val="center"/>
    </w:pPr>
    <w:rPr>
      <w:rFonts w:ascii="Calibri" w:hAnsi="Calibri" w:cs="Calibri"/>
      <w:kern w:val="0"/>
      <w:szCs w:val="20"/>
      <w:lang w:eastAsia="en-US"/>
    </w:rPr>
  </w:style>
  <w:style w:type="paragraph" w:customStyle="1" w:styleId="Title-Date">
    <w:name w:val="Title - Date"/>
    <w:basedOn w:val="af8"/>
    <w:next w:val="a4"/>
    <w:uiPriority w:val="99"/>
    <w:qFormat/>
    <w:pPr>
      <w:widowControl/>
      <w:spacing w:before="240" w:after="720" w:line="360" w:lineRule="auto"/>
      <w:contextualSpacing w:val="0"/>
    </w:pPr>
    <w:rPr>
      <w:rFonts w:ascii="Arial" w:eastAsiaTheme="minorEastAsia" w:hAnsi="Arial" w:cstheme="minorBidi"/>
      <w:b/>
      <w:smallCaps/>
      <w:spacing w:val="0"/>
      <w:sz w:val="28"/>
      <w:szCs w:val="20"/>
      <w:lang w:eastAsia="en-US"/>
    </w:rPr>
  </w:style>
  <w:style w:type="paragraph" w:customStyle="1" w:styleId="affff1">
    <w:name w:val="关键词"/>
    <w:basedOn w:val="a4"/>
    <w:next w:val="a4"/>
    <w:uiPriority w:val="99"/>
    <w:qFormat/>
    <w:pPr>
      <w:spacing w:line="360" w:lineRule="auto"/>
    </w:pPr>
    <w:rPr>
      <w:rFonts w:ascii="Calibri" w:eastAsia="黑体" w:hAnsi="Calibri" w:cs="Calibri"/>
      <w:sz w:val="20"/>
      <w:szCs w:val="20"/>
    </w:rPr>
  </w:style>
  <w:style w:type="paragraph" w:customStyle="1" w:styleId="affff2">
    <w:name w:val="表格文本"/>
    <w:uiPriority w:val="99"/>
    <w:qFormat/>
    <w:pPr>
      <w:tabs>
        <w:tab w:val="decimal" w:pos="0"/>
      </w:tabs>
    </w:pPr>
    <w:rPr>
      <w:rFonts w:ascii="Arial" w:eastAsia="宋体" w:hAnsi="Arial" w:cs="Calibri"/>
      <w:sz w:val="21"/>
    </w:rPr>
  </w:style>
  <w:style w:type="paragraph" w:customStyle="1" w:styleId="1Heading0SectionHeadPIM1H1h11stlevell11H1">
    <w:name w:val="样式 标题 1章标题Heading 0Section HeadPIM 1H1h11st levell11H1..."/>
    <w:basedOn w:val="1"/>
    <w:uiPriority w:val="99"/>
    <w:qFormat/>
    <w:pPr>
      <w:pageBreakBefore/>
      <w:tabs>
        <w:tab w:val="left" w:pos="432"/>
      </w:tabs>
      <w:autoSpaceDE w:val="0"/>
      <w:autoSpaceDN w:val="0"/>
      <w:adjustRightInd w:val="0"/>
      <w:snapToGrid w:val="0"/>
      <w:spacing w:before="340" w:after="330" w:line="578" w:lineRule="atLeast"/>
      <w:textAlignment w:val="bottom"/>
    </w:pPr>
    <w:rPr>
      <w:rFonts w:ascii="宋体" w:eastAsia="黑体" w:hAnsi="宋体" w:cs="Times New Roman"/>
      <w:b/>
      <w:color w:val="auto"/>
      <w:kern w:val="44"/>
      <w:sz w:val="36"/>
      <w:szCs w:val="20"/>
    </w:rPr>
  </w:style>
  <w:style w:type="paragraph" w:customStyle="1" w:styleId="CharCharCharCharCharChar">
    <w:name w:val="Char Char 字元 字元 字元 Char Char Char Char"/>
    <w:basedOn w:val="a4"/>
    <w:qFormat/>
    <w:pPr>
      <w:adjustRightInd w:val="0"/>
      <w:spacing w:line="360" w:lineRule="auto"/>
    </w:pPr>
    <w:rPr>
      <w:rFonts w:ascii="Calibri" w:hAnsi="Calibri" w:cs="Calibri"/>
      <w:kern w:val="0"/>
      <w:sz w:val="24"/>
      <w:szCs w:val="20"/>
    </w:rPr>
  </w:style>
  <w:style w:type="paragraph" w:customStyle="1" w:styleId="xl23">
    <w:name w:val="xl23"/>
    <w:basedOn w:val="a4"/>
    <w:uiPriority w:val="99"/>
    <w:qFormat/>
    <w:pPr>
      <w:widowControl/>
      <w:spacing w:before="100" w:beforeAutospacing="1" w:after="100" w:afterAutospacing="1" w:line="360" w:lineRule="auto"/>
      <w:textAlignment w:val="top"/>
    </w:pPr>
    <w:rPr>
      <w:rFonts w:ascii="Calibri" w:hAnsi="Calibri" w:cs="Calibri"/>
      <w:kern w:val="0"/>
      <w:sz w:val="24"/>
      <w:szCs w:val="20"/>
    </w:rPr>
  </w:style>
  <w:style w:type="paragraph" w:customStyle="1" w:styleId="tabletext0">
    <w:name w:val="tabletext"/>
    <w:basedOn w:val="a4"/>
    <w:uiPriority w:val="99"/>
    <w:qFormat/>
    <w:pPr>
      <w:widowControl/>
      <w:spacing w:before="100" w:beforeAutospacing="1" w:after="100" w:afterAutospacing="1"/>
      <w:jc w:val="left"/>
    </w:pPr>
    <w:rPr>
      <w:rFonts w:ascii="宋体" w:hAnsi="宋体" w:cs="宋体"/>
      <w:kern w:val="0"/>
      <w:sz w:val="24"/>
    </w:rPr>
  </w:style>
  <w:style w:type="paragraph" w:customStyle="1" w:styleId="AANumbering">
    <w:name w:val="AA Numbering"/>
    <w:basedOn w:val="a4"/>
    <w:uiPriority w:val="99"/>
    <w:qFormat/>
    <w:pPr>
      <w:widowControl/>
      <w:tabs>
        <w:tab w:val="left" w:pos="1134"/>
        <w:tab w:val="left" w:pos="1280"/>
      </w:tabs>
      <w:adjustRightInd w:val="0"/>
      <w:snapToGrid w:val="0"/>
      <w:spacing w:line="280" w:lineRule="atLeast"/>
      <w:jc w:val="left"/>
    </w:pPr>
    <w:rPr>
      <w:rFonts w:ascii="Calibri" w:eastAsia="PMingLiU" w:hAnsi="Calibri" w:cs="Calibri"/>
      <w:kern w:val="0"/>
      <w:sz w:val="24"/>
      <w:szCs w:val="20"/>
      <w:lang w:eastAsia="zh-TW"/>
    </w:rPr>
  </w:style>
  <w:style w:type="paragraph" w:customStyle="1" w:styleId="00">
    <w:name w:val="00"/>
    <w:basedOn w:val="a4"/>
    <w:uiPriority w:val="99"/>
    <w:qFormat/>
    <w:pPr>
      <w:autoSpaceDE w:val="0"/>
      <w:autoSpaceDN w:val="0"/>
      <w:adjustRightInd w:val="0"/>
      <w:jc w:val="left"/>
    </w:pPr>
    <w:rPr>
      <w:rFonts w:ascii="黑体" w:eastAsia="黑体" w:hAnsi="Calibri" w:cs="Calibri"/>
      <w:b/>
      <w:kern w:val="0"/>
      <w:sz w:val="20"/>
      <w:szCs w:val="20"/>
    </w:rPr>
  </w:style>
  <w:style w:type="paragraph" w:customStyle="1" w:styleId="affff3">
    <w:name w:val="_"/>
    <w:basedOn w:val="a4"/>
    <w:uiPriority w:val="99"/>
    <w:qFormat/>
    <w:pPr>
      <w:adjustRightInd w:val="0"/>
      <w:spacing w:line="360" w:lineRule="auto"/>
      <w:ind w:left="480" w:firstLineChars="200" w:firstLine="200"/>
      <w:textAlignment w:val="baseline"/>
    </w:pPr>
    <w:rPr>
      <w:rFonts w:ascii="Calibri" w:hAnsi="Calibri" w:cs="Calibri"/>
      <w:kern w:val="0"/>
      <w:sz w:val="24"/>
      <w:szCs w:val="20"/>
    </w:rPr>
  </w:style>
  <w:style w:type="paragraph" w:customStyle="1" w:styleId="affff4">
    <w:name w:val="È±Ê¡ÎÄ±¾"/>
    <w:basedOn w:val="a4"/>
    <w:qFormat/>
    <w:pPr>
      <w:widowControl/>
      <w:overflowPunct w:val="0"/>
      <w:autoSpaceDE w:val="0"/>
      <w:autoSpaceDN w:val="0"/>
      <w:adjustRightInd w:val="0"/>
      <w:jc w:val="left"/>
      <w:textAlignment w:val="baseline"/>
    </w:pPr>
    <w:rPr>
      <w:rFonts w:ascii="Calibri" w:hAnsi="Calibri" w:cs="Calibri"/>
      <w:kern w:val="0"/>
      <w:sz w:val="24"/>
      <w:szCs w:val="20"/>
    </w:rPr>
  </w:style>
  <w:style w:type="paragraph" w:customStyle="1" w:styleId="affff5">
    <w:name w:val="正文表格"/>
    <w:basedOn w:val="a4"/>
    <w:uiPriority w:val="99"/>
    <w:qFormat/>
    <w:pPr>
      <w:adjustRightInd w:val="0"/>
      <w:spacing w:before="40" w:after="40"/>
    </w:pPr>
    <w:rPr>
      <w:rFonts w:ascii="Calibri" w:hAnsi="Calibri" w:cs="Calibri"/>
      <w:sz w:val="24"/>
      <w:szCs w:val="20"/>
    </w:rPr>
  </w:style>
  <w:style w:type="paragraph" w:customStyle="1" w:styleId="Char1CharCharChar">
    <w:name w:val="Char1 Char Char Char"/>
    <w:basedOn w:val="a4"/>
    <w:qFormat/>
    <w:rPr>
      <w:rFonts w:ascii="Tahoma" w:hAnsi="Tahoma" w:cs="Calibri"/>
      <w:sz w:val="24"/>
      <w:szCs w:val="20"/>
    </w:rPr>
  </w:style>
  <w:style w:type="paragraph" w:customStyle="1" w:styleId="xl53">
    <w:name w:val="xl53"/>
    <w:basedOn w:val="a4"/>
    <w:uiPriority w:val="99"/>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cs="Calibri"/>
      <w:kern w:val="0"/>
      <w:sz w:val="24"/>
      <w:szCs w:val="20"/>
    </w:rPr>
  </w:style>
  <w:style w:type="paragraph" w:customStyle="1" w:styleId="Char20">
    <w:name w:val="Char2"/>
    <w:basedOn w:val="a4"/>
    <w:uiPriority w:val="99"/>
    <w:qFormat/>
    <w:pPr>
      <w:spacing w:line="240" w:lineRule="atLeast"/>
      <w:ind w:left="420" w:firstLine="420"/>
    </w:pPr>
    <w:rPr>
      <w:kern w:val="0"/>
      <w:szCs w:val="21"/>
    </w:rPr>
  </w:style>
  <w:style w:type="paragraph" w:customStyle="1" w:styleId="CharCharCharCharCharCharCharCharCharCharCharCharChar">
    <w:name w:val="Char Char Char Char Char Char 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f">
    <w:name w:val="文本1"/>
    <w:basedOn w:val="a4"/>
    <w:uiPriority w:val="99"/>
    <w:qFormat/>
    <w:pPr>
      <w:adjustRightInd w:val="0"/>
      <w:spacing w:line="312" w:lineRule="atLeast"/>
      <w:jc w:val="center"/>
      <w:textAlignment w:val="baseline"/>
    </w:pPr>
    <w:rPr>
      <w:rFonts w:ascii="Calibri" w:hAnsi="Calibri" w:cs="Calibri"/>
      <w:kern w:val="0"/>
      <w:sz w:val="18"/>
      <w:szCs w:val="20"/>
    </w:rPr>
  </w:style>
  <w:style w:type="paragraph" w:customStyle="1" w:styleId="FigureDescription">
    <w:name w:val="Figure Description"/>
    <w:next w:val="a4"/>
    <w:uiPriority w:val="99"/>
    <w:qFormat/>
    <w:pPr>
      <w:snapToGrid w:val="0"/>
      <w:spacing w:before="80" w:after="320"/>
      <w:ind w:left="1134"/>
      <w:jc w:val="center"/>
    </w:pPr>
    <w:rPr>
      <w:rFonts w:ascii="Arial" w:eastAsia="黑体" w:hAnsi="Arial" w:cs="Calibri"/>
      <w:sz w:val="18"/>
    </w:rPr>
  </w:style>
  <w:style w:type="paragraph" w:customStyle="1" w:styleId="bt">
    <w:name w:val="bt"/>
    <w:basedOn w:val="a4"/>
    <w:next w:val="ad"/>
    <w:uiPriority w:val="99"/>
    <w:qFormat/>
    <w:pPr>
      <w:overflowPunct w:val="0"/>
      <w:autoSpaceDE w:val="0"/>
      <w:autoSpaceDN w:val="0"/>
      <w:adjustRightInd w:val="0"/>
      <w:snapToGrid w:val="0"/>
      <w:spacing w:before="100" w:after="100" w:line="240" w:lineRule="atLeast"/>
      <w:ind w:left="2880" w:hanging="360"/>
      <w:textAlignment w:val="baseline"/>
    </w:pPr>
    <w:rPr>
      <w:rFonts w:ascii="宋体" w:hAnsi="Calibri" w:cs="Calibri"/>
      <w:kern w:val="0"/>
      <w:sz w:val="20"/>
      <w:szCs w:val="20"/>
    </w:rPr>
  </w:style>
  <w:style w:type="paragraph" w:customStyle="1" w:styleId="affff6">
    <w:name w:val="二级条标题"/>
    <w:basedOn w:val="afff8"/>
    <w:next w:val="afff9"/>
    <w:uiPriority w:val="99"/>
    <w:qFormat/>
    <w:pPr>
      <w:ind w:left="840"/>
      <w:outlineLvl w:val="3"/>
    </w:pPr>
  </w:style>
  <w:style w:type="paragraph" w:customStyle="1" w:styleId="2f">
    <w:name w:val="正文字缩2字"/>
    <w:basedOn w:val="a4"/>
    <w:uiPriority w:val="99"/>
    <w:qFormat/>
    <w:pPr>
      <w:spacing w:before="60" w:after="60" w:line="360" w:lineRule="auto"/>
      <w:ind w:leftChars="200" w:left="200" w:firstLineChars="200" w:firstLine="200"/>
    </w:pPr>
    <w:rPr>
      <w:rFonts w:ascii="Calibri" w:hAnsi="Calibri" w:cs="Calibri"/>
      <w:sz w:val="24"/>
      <w:szCs w:val="20"/>
    </w:rPr>
  </w:style>
  <w:style w:type="paragraph" w:customStyle="1" w:styleId="CharCharCharCharCharChar1">
    <w:name w:val="Char Char 字元 字元 字元 Char Char Char Char1"/>
    <w:basedOn w:val="a4"/>
    <w:uiPriority w:val="99"/>
    <w:qFormat/>
    <w:pPr>
      <w:adjustRightInd w:val="0"/>
      <w:spacing w:line="360" w:lineRule="auto"/>
    </w:pPr>
    <w:rPr>
      <w:kern w:val="0"/>
      <w:sz w:val="24"/>
    </w:rPr>
  </w:style>
  <w:style w:type="paragraph" w:customStyle="1" w:styleId="Char2CharCharCharCharCharChar">
    <w:name w:val="Char2 Char Char Char Char Char Char"/>
    <w:basedOn w:val="a4"/>
    <w:uiPriority w:val="99"/>
    <w:qFormat/>
    <w:rPr>
      <w:rFonts w:ascii="仿宋_GB2312" w:cs="仿宋_GB2312"/>
      <w:b/>
      <w:bCs/>
      <w:sz w:val="30"/>
      <w:szCs w:val="30"/>
    </w:rPr>
  </w:style>
  <w:style w:type="paragraph" w:customStyle="1" w:styleId="CharCharCharCharChar0">
    <w:name w:val="文档正文 Char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CharCharCharCharCharCharCharCharCharCharCharCharChar1">
    <w:name w:val="Char Char Char Char Char Char Char Char Char Char Char Char Char1"/>
    <w:basedOn w:val="a4"/>
    <w:uiPriority w:val="99"/>
    <w:qFormat/>
    <w:pPr>
      <w:widowControl/>
      <w:spacing w:after="160" w:line="240" w:lineRule="exact"/>
      <w:jc w:val="left"/>
    </w:pPr>
    <w:rPr>
      <w:rFonts w:ascii="Verdana" w:eastAsia="仿宋_GB2312" w:hAnsi="Verdana" w:cs="Verdana"/>
      <w:kern w:val="0"/>
      <w:sz w:val="24"/>
      <w:lang w:eastAsia="en-US"/>
    </w:rPr>
  </w:style>
  <w:style w:type="paragraph" w:customStyle="1" w:styleId="affff7">
    <w:name w:val="表格内文字"/>
    <w:basedOn w:val="af"/>
    <w:uiPriority w:val="99"/>
    <w:qFormat/>
    <w:pPr>
      <w:spacing w:line="240" w:lineRule="auto"/>
    </w:pPr>
    <w:rPr>
      <w:rFonts w:hAnsi="Courier New"/>
      <w:color w:val="000000"/>
      <w:szCs w:val="20"/>
      <w:lang w:val="en-GB"/>
    </w:rPr>
  </w:style>
  <w:style w:type="paragraph" w:customStyle="1" w:styleId="affff8">
    <w:name w:val="文章正文"/>
    <w:basedOn w:val="a4"/>
    <w:uiPriority w:val="99"/>
    <w:qFormat/>
    <w:pPr>
      <w:ind w:firstLineChars="200" w:firstLine="560"/>
    </w:pPr>
    <w:rPr>
      <w:rFonts w:ascii="仿宋_GB2312" w:eastAsia="仿宋_GB2312" w:hAnsi="宋体" w:cs="Calibri"/>
      <w:color w:val="000000"/>
      <w:sz w:val="28"/>
      <w:szCs w:val="20"/>
    </w:rPr>
  </w:style>
  <w:style w:type="paragraph" w:customStyle="1" w:styleId="CharChar1CharCharCharCharCharCharCharCharCharCharCharCharCharChar">
    <w:name w:val="Char Char1 Char Char Char Char Char Char Char Char Char Char Char Char Char Char"/>
    <w:basedOn w:val="a4"/>
    <w:uiPriority w:val="99"/>
    <w:qFormat/>
    <w:pPr>
      <w:widowControl/>
      <w:spacing w:after="160" w:line="240" w:lineRule="exact"/>
      <w:jc w:val="left"/>
    </w:pPr>
    <w:rPr>
      <w:rFonts w:ascii="Verdana" w:hAnsi="Verdana" w:cs="Verdana"/>
      <w:kern w:val="0"/>
      <w:sz w:val="20"/>
      <w:szCs w:val="20"/>
      <w:lang w:eastAsia="en-US"/>
    </w:rPr>
  </w:style>
  <w:style w:type="paragraph" w:customStyle="1" w:styleId="style1">
    <w:name w:val="style1"/>
    <w:basedOn w:val="a4"/>
    <w:uiPriority w:val="99"/>
    <w:qFormat/>
    <w:pPr>
      <w:widowControl/>
      <w:spacing w:before="100" w:beforeAutospacing="1" w:after="100" w:afterAutospacing="1"/>
      <w:jc w:val="left"/>
    </w:pPr>
    <w:rPr>
      <w:rFonts w:ascii="宋体" w:hAnsi="宋体" w:cs="Calibri"/>
      <w:kern w:val="0"/>
      <w:szCs w:val="20"/>
    </w:rPr>
  </w:style>
  <w:style w:type="paragraph" w:customStyle="1" w:styleId="CharCharChar1">
    <w:name w:val="Char Char Char1"/>
    <w:basedOn w:val="a4"/>
    <w:uiPriority w:val="99"/>
    <w:qFormat/>
    <w:rPr>
      <w:rFonts w:ascii="Tahoma" w:hAnsi="Tahoma" w:cs="Tahoma"/>
      <w:sz w:val="24"/>
    </w:rPr>
  </w:style>
  <w:style w:type="paragraph" w:customStyle="1" w:styleId="ParaCharCharCharCharCharCharCharCharChar1CharCharCharChar">
    <w:name w:val="默认段落字体 Para Char Char Char Char Char Char Char Char Char1 Char Char Char Char"/>
    <w:basedOn w:val="a4"/>
    <w:uiPriority w:val="99"/>
    <w:qFormat/>
    <w:rPr>
      <w:rFonts w:ascii="Tahoma" w:hAnsi="Tahoma" w:cs="Calibri"/>
      <w:sz w:val="24"/>
      <w:szCs w:val="20"/>
    </w:rPr>
  </w:style>
  <w:style w:type="paragraph" w:customStyle="1" w:styleId="affff9">
    <w:name w:val="没有缩进（为图形使用）"/>
    <w:basedOn w:val="a4"/>
    <w:uiPriority w:val="99"/>
    <w:qFormat/>
    <w:pPr>
      <w:spacing w:before="120" w:after="120" w:line="360" w:lineRule="auto"/>
    </w:pPr>
    <w:rPr>
      <w:rFonts w:ascii="Calibri" w:hAnsi="Calibri" w:cs="Calibri"/>
      <w:sz w:val="24"/>
      <w:szCs w:val="20"/>
    </w:rPr>
  </w:style>
  <w:style w:type="paragraph" w:customStyle="1" w:styleId="ItemStep">
    <w:name w:val="Item Step"/>
    <w:uiPriority w:val="99"/>
    <w:qFormat/>
    <w:pPr>
      <w:tabs>
        <w:tab w:val="left" w:pos="1644"/>
      </w:tabs>
      <w:ind w:left="1644" w:hanging="510"/>
      <w:outlineLvl w:val="4"/>
    </w:pPr>
    <w:rPr>
      <w:rFonts w:ascii="Arial" w:eastAsia="宋体" w:hAnsi="Arial" w:cs="Calibri"/>
      <w:sz w:val="21"/>
    </w:rPr>
  </w:style>
  <w:style w:type="paragraph" w:customStyle="1" w:styleId="affffa">
    <w:name w:val="项目"/>
    <w:basedOn w:val="a4"/>
    <w:uiPriority w:val="99"/>
    <w:qFormat/>
    <w:pPr>
      <w:tabs>
        <w:tab w:val="left" w:pos="1280"/>
      </w:tabs>
      <w:spacing w:before="120" w:after="120" w:line="360" w:lineRule="auto"/>
      <w:ind w:left="-7" w:firstLine="567"/>
      <w:jc w:val="left"/>
      <w:textAlignment w:val="baseline"/>
    </w:pPr>
    <w:rPr>
      <w:rFonts w:ascii="宋体" w:hAnsi="Calibri" w:cs="Calibri"/>
      <w:kern w:val="0"/>
      <w:sz w:val="24"/>
      <w:szCs w:val="20"/>
    </w:rPr>
  </w:style>
  <w:style w:type="paragraph" w:customStyle="1" w:styleId="39">
    <w:name w:val="样式3"/>
    <w:basedOn w:val="1"/>
    <w:next w:val="1"/>
    <w:uiPriority w:val="99"/>
    <w:qFormat/>
    <w:pPr>
      <w:adjustRightInd w:val="0"/>
      <w:snapToGrid w:val="0"/>
      <w:spacing w:before="340" w:after="330" w:line="576" w:lineRule="auto"/>
    </w:pPr>
    <w:rPr>
      <w:rFonts w:ascii="Calibri" w:eastAsia="黑体" w:hAnsi="Calibri" w:cs="Times New Roman"/>
      <w:b/>
      <w:color w:val="auto"/>
      <w:kern w:val="44"/>
      <w:sz w:val="44"/>
      <w:szCs w:val="20"/>
    </w:rPr>
  </w:style>
  <w:style w:type="paragraph" w:customStyle="1" w:styleId="ParaCharCharCharCharCharCharChar">
    <w:name w:val="默认段落字体 Para Char Char Char Char Char Char Char"/>
    <w:basedOn w:val="a4"/>
    <w:uiPriority w:val="99"/>
    <w:qFormat/>
    <w:rPr>
      <w:rFonts w:ascii="Tahoma" w:hAnsi="Tahoma" w:cs="Calibri"/>
      <w:sz w:val="24"/>
      <w:szCs w:val="20"/>
    </w:rPr>
  </w:style>
  <w:style w:type="paragraph" w:customStyle="1" w:styleId="22">
    <w:name w:val="样式 正文首行缩进 2 + 首行缩进:  2 字符"/>
    <w:basedOn w:val="a4"/>
    <w:uiPriority w:val="99"/>
    <w:qFormat/>
    <w:pPr>
      <w:numPr>
        <w:numId w:val="8"/>
      </w:numPr>
      <w:tabs>
        <w:tab w:val="left" w:pos="987"/>
      </w:tabs>
      <w:adjustRightInd w:val="0"/>
      <w:snapToGrid w:val="0"/>
      <w:spacing w:line="360" w:lineRule="auto"/>
      <w:ind w:left="0" w:firstLine="0"/>
    </w:pPr>
    <w:rPr>
      <w:rFonts w:ascii="Arial" w:hAnsi="Arial" w:cs="Calibri"/>
      <w:b/>
      <w:sz w:val="24"/>
      <w:szCs w:val="20"/>
    </w:rPr>
  </w:style>
  <w:style w:type="paragraph" w:customStyle="1" w:styleId="CharCharCharCharChar1">
    <w:name w:val="Char Char Char Char Char1"/>
    <w:basedOn w:val="a4"/>
    <w:qFormat/>
    <w:pPr>
      <w:tabs>
        <w:tab w:val="left" w:pos="425"/>
      </w:tabs>
    </w:pPr>
    <w:rPr>
      <w:rFonts w:ascii="Tahoma" w:hAnsi="Tahoma" w:cs="Calibri"/>
      <w:sz w:val="24"/>
      <w:szCs w:val="20"/>
    </w:rPr>
  </w:style>
  <w:style w:type="paragraph" w:customStyle="1" w:styleId="affffb">
    <w:name w:val="摘要"/>
    <w:basedOn w:val="a4"/>
    <w:next w:val="21"/>
    <w:uiPriority w:val="99"/>
    <w:qFormat/>
    <w:pPr>
      <w:spacing w:line="360" w:lineRule="auto"/>
    </w:pPr>
    <w:rPr>
      <w:rFonts w:ascii="Calibri" w:eastAsia="黑体" w:hAnsi="Calibri" w:cs="Calibri"/>
      <w:sz w:val="20"/>
      <w:szCs w:val="20"/>
    </w:rPr>
  </w:style>
  <w:style w:type="paragraph" w:customStyle="1" w:styleId="1f0">
    <w:name w:val="首行缩进 1"/>
    <w:basedOn w:val="a4"/>
    <w:uiPriority w:val="99"/>
    <w:qFormat/>
    <w:pPr>
      <w:spacing w:after="120" w:line="360" w:lineRule="auto"/>
      <w:ind w:firstLineChars="200" w:firstLine="200"/>
    </w:pPr>
    <w:rPr>
      <w:rFonts w:ascii="Calibri" w:hAnsi="Calibri" w:cs="Calibri"/>
      <w:sz w:val="24"/>
      <w:szCs w:val="20"/>
    </w:rPr>
  </w:style>
  <w:style w:type="paragraph" w:customStyle="1" w:styleId="TableHeading">
    <w:name w:val="Table Heading"/>
    <w:uiPriority w:val="99"/>
    <w:qFormat/>
    <w:pPr>
      <w:keepNext/>
      <w:snapToGrid w:val="0"/>
      <w:spacing w:before="80" w:after="80"/>
      <w:jc w:val="center"/>
    </w:pPr>
    <w:rPr>
      <w:rFonts w:ascii="Arial" w:eastAsia="黑体" w:hAnsi="Arial" w:cs="Calibri"/>
      <w:sz w:val="18"/>
    </w:rPr>
  </w:style>
  <w:style w:type="paragraph" w:customStyle="1" w:styleId="Char110">
    <w:name w:val="Char11"/>
    <w:basedOn w:val="a4"/>
    <w:uiPriority w:val="99"/>
    <w:qFormat/>
    <w:rPr>
      <w:szCs w:val="21"/>
    </w:rPr>
  </w:style>
  <w:style w:type="paragraph" w:customStyle="1" w:styleId="46">
    <w:name w:val="正文4"/>
    <w:basedOn w:val="a4"/>
    <w:uiPriority w:val="99"/>
    <w:qFormat/>
    <w:pPr>
      <w:tabs>
        <w:tab w:val="left" w:pos="1275"/>
      </w:tabs>
      <w:spacing w:before="60" w:after="60" w:line="360" w:lineRule="auto"/>
      <w:ind w:leftChars="400" w:left="820" w:hanging="705"/>
    </w:pPr>
    <w:rPr>
      <w:rFonts w:ascii="Calibri" w:hAnsi="Calibri" w:cs="Calibri"/>
      <w:sz w:val="24"/>
      <w:szCs w:val="20"/>
    </w:rPr>
  </w:style>
  <w:style w:type="paragraph" w:customStyle="1" w:styleId="Style239">
    <w:name w:val="_Style 239"/>
    <w:basedOn w:val="a4"/>
    <w:next w:val="a4"/>
    <w:uiPriority w:val="99"/>
    <w:qFormat/>
    <w:pPr>
      <w:pBdr>
        <w:bottom w:val="single" w:sz="6" w:space="1" w:color="auto"/>
      </w:pBdr>
      <w:jc w:val="center"/>
    </w:pPr>
    <w:rPr>
      <w:rFonts w:ascii="Arial" w:cs="Arial"/>
      <w:vanish/>
      <w:sz w:val="16"/>
      <w:szCs w:val="16"/>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Calibri" w:eastAsia="宋体" w:hAnsi="Calibri" w:cs="Calibri"/>
      <w:kern w:val="2"/>
      <w:sz w:val="21"/>
      <w:szCs w:val="24"/>
    </w:rPr>
  </w:style>
  <w:style w:type="paragraph" w:customStyle="1" w:styleId="ItemStepinTable">
    <w:name w:val="Item Step in Table"/>
    <w:uiPriority w:val="99"/>
    <w:qFormat/>
    <w:pPr>
      <w:numPr>
        <w:numId w:val="9"/>
      </w:numPr>
      <w:tabs>
        <w:tab w:val="clear" w:pos="1230"/>
        <w:tab w:val="left" w:pos="397"/>
      </w:tabs>
      <w:spacing w:before="40" w:after="40"/>
      <w:ind w:firstLine="0"/>
      <w:jc w:val="both"/>
    </w:pPr>
    <w:rPr>
      <w:rFonts w:ascii="Arial" w:eastAsia="宋体" w:hAnsi="Arial" w:cs="Calibri"/>
      <w:sz w:val="18"/>
    </w:rPr>
  </w:style>
  <w:style w:type="paragraph" w:customStyle="1" w:styleId="affffc">
    <w:name w:val="简单回函地址"/>
    <w:basedOn w:val="a4"/>
    <w:uiPriority w:val="99"/>
    <w:qFormat/>
    <w:pPr>
      <w:adjustRightInd w:val="0"/>
      <w:snapToGrid w:val="0"/>
      <w:spacing w:line="360" w:lineRule="auto"/>
    </w:pPr>
    <w:rPr>
      <w:rFonts w:ascii="Calibri" w:hAnsi="Calibri" w:cs="Calibri"/>
      <w:sz w:val="24"/>
      <w:szCs w:val="20"/>
    </w:rPr>
  </w:style>
  <w:style w:type="paragraph" w:customStyle="1" w:styleId="Note">
    <w:name w:val="Note"/>
    <w:basedOn w:val="a4"/>
    <w:uiPriority w:val="99"/>
    <w:qFormat/>
    <w:pPr>
      <w:pBdr>
        <w:top w:val="single" w:sz="12" w:space="3" w:color="auto"/>
        <w:bottom w:val="single" w:sz="12" w:space="3" w:color="auto"/>
      </w:pBdr>
      <w:spacing w:line="360" w:lineRule="auto"/>
    </w:pPr>
    <w:rPr>
      <w:rFonts w:ascii="Calibri" w:hAnsi="Calibri" w:cs="Calibri"/>
      <w:sz w:val="24"/>
      <w:szCs w:val="20"/>
    </w:rPr>
  </w:style>
  <w:style w:type="paragraph" w:customStyle="1" w:styleId="2110">
    <w:name w:val="正文文本 211"/>
    <w:basedOn w:val="a4"/>
    <w:uiPriority w:val="99"/>
    <w:qFormat/>
    <w:pPr>
      <w:adjustRightInd w:val="0"/>
      <w:spacing w:before="120" w:line="360" w:lineRule="auto"/>
      <w:ind w:firstLine="480"/>
      <w:textAlignment w:val="baseline"/>
    </w:pPr>
    <w:rPr>
      <w:sz w:val="24"/>
    </w:rPr>
  </w:style>
  <w:style w:type="paragraph" w:customStyle="1" w:styleId="Title-Revision">
    <w:name w:val="Title - Revision"/>
    <w:basedOn w:val="af8"/>
    <w:uiPriority w:val="99"/>
    <w:qFormat/>
    <w:pPr>
      <w:widowControl/>
      <w:spacing w:before="720" w:after="240" w:line="360" w:lineRule="auto"/>
      <w:contextualSpacing w:val="0"/>
    </w:pPr>
    <w:rPr>
      <w:rFonts w:ascii="Arial" w:eastAsiaTheme="minorEastAsia" w:hAnsi="Arial" w:cstheme="minorBidi"/>
      <w:b/>
      <w:smallCaps/>
      <w:spacing w:val="0"/>
      <w:sz w:val="36"/>
      <w:szCs w:val="20"/>
      <w:lang w:eastAsia="en-US"/>
    </w:rPr>
  </w:style>
  <w:style w:type="paragraph" w:customStyle="1" w:styleId="Charf3">
    <w:name w:val="段 Char"/>
    <w:uiPriority w:val="99"/>
    <w:qFormat/>
    <w:pPr>
      <w:autoSpaceDE w:val="0"/>
      <w:autoSpaceDN w:val="0"/>
      <w:ind w:firstLineChars="200" w:firstLine="200"/>
      <w:jc w:val="both"/>
    </w:pPr>
    <w:rPr>
      <w:rFonts w:ascii="宋体" w:eastAsia="宋体" w:hAnsi="Times New Roman" w:cs="宋体"/>
      <w:sz w:val="21"/>
      <w:szCs w:val="21"/>
    </w:rPr>
  </w:style>
  <w:style w:type="paragraph" w:customStyle="1" w:styleId="1f1">
    <w:name w:val="表格1"/>
    <w:basedOn w:val="a4"/>
    <w:next w:val="a4"/>
    <w:uiPriority w:val="99"/>
    <w:qFormat/>
    <w:pPr>
      <w:kinsoku w:val="0"/>
      <w:wordWrap w:val="0"/>
      <w:overflowPunct w:val="0"/>
      <w:autoSpaceDE w:val="0"/>
      <w:autoSpaceDN w:val="0"/>
      <w:adjustRightInd w:val="0"/>
      <w:spacing w:line="288" w:lineRule="auto"/>
      <w:jc w:val="center"/>
      <w:textAlignment w:val="baseline"/>
    </w:pPr>
    <w:rPr>
      <w:rFonts w:ascii="宋体" w:hAnsi="Calibri" w:cs="Calibri"/>
      <w:kern w:val="0"/>
      <w:sz w:val="18"/>
      <w:szCs w:val="20"/>
    </w:rPr>
  </w:style>
  <w:style w:type="paragraph" w:customStyle="1" w:styleId="StyleHeading3h3Heading3-oldLevel3HeadH3level3PIM3se">
    <w:name w:val="Style Heading 3h3Heading 3 - oldLevel 3 HeadH3level_3PIM 3se..."/>
    <w:basedOn w:val="3"/>
    <w:uiPriority w:val="99"/>
    <w:qFormat/>
    <w:pPr>
      <w:tabs>
        <w:tab w:val="left" w:pos="709"/>
      </w:tabs>
      <w:spacing w:before="260" w:after="260" w:line="413" w:lineRule="auto"/>
    </w:pPr>
    <w:rPr>
      <w:rFonts w:ascii="Calibri" w:eastAsia="宋体" w:hAnsi="Calibri" w:cs="Calibri"/>
      <w:b/>
      <w:color w:val="auto"/>
      <w:szCs w:val="20"/>
    </w:rPr>
  </w:style>
  <w:style w:type="paragraph" w:customStyle="1" w:styleId="Style184">
    <w:name w:val="_Style 184"/>
    <w:basedOn w:val="a4"/>
    <w:next w:val="a4"/>
    <w:uiPriority w:val="39"/>
    <w:qFormat/>
    <w:pPr>
      <w:tabs>
        <w:tab w:val="left" w:pos="1260"/>
        <w:tab w:val="left" w:pos="1685"/>
        <w:tab w:val="right" w:leader="dot" w:pos="8400"/>
      </w:tabs>
      <w:spacing w:line="320" w:lineRule="exact"/>
      <w:ind w:firstLineChars="100" w:firstLine="280"/>
    </w:pPr>
    <w:rPr>
      <w:rFonts w:ascii="Calibri" w:hAnsi="Calibri" w:cs="Calibri"/>
      <w:sz w:val="28"/>
      <w:szCs w:val="20"/>
    </w:rPr>
  </w:style>
  <w:style w:type="paragraph" w:customStyle="1" w:styleId="1xz">
    <w:name w:val="样式1xz"/>
    <w:basedOn w:val="a4"/>
    <w:uiPriority w:val="99"/>
    <w:qFormat/>
    <w:pPr>
      <w:tabs>
        <w:tab w:val="left" w:pos="1050"/>
        <w:tab w:val="right" w:leader="dot" w:pos="8296"/>
      </w:tabs>
    </w:pPr>
    <w:rPr>
      <w:rFonts w:ascii="Calibri" w:hAnsi="Calibri" w:cs="Calibri"/>
      <w:caps/>
      <w:spacing w:val="20"/>
      <w:sz w:val="24"/>
      <w:szCs w:val="20"/>
    </w:rPr>
  </w:style>
  <w:style w:type="paragraph" w:customStyle="1" w:styleId="affffd">
    <w:name w:val="样式 宋体 五号 两端对齐 行距: 单倍行距"/>
    <w:basedOn w:val="a4"/>
    <w:uiPriority w:val="99"/>
    <w:qFormat/>
    <w:pPr>
      <w:adjustRightInd w:val="0"/>
      <w:textAlignment w:val="baseline"/>
    </w:pPr>
    <w:rPr>
      <w:rFonts w:ascii="宋体" w:hAnsi="宋体" w:cs="Calibri"/>
      <w:kern w:val="0"/>
      <w:szCs w:val="20"/>
    </w:rPr>
  </w:style>
  <w:style w:type="paragraph" w:customStyle="1" w:styleId="111">
    <w:name w:val="修订11"/>
    <w:uiPriority w:val="99"/>
    <w:qFormat/>
    <w:rPr>
      <w:rFonts w:ascii="Times New Roman" w:eastAsia="宋体" w:hAnsi="Times New Roman" w:cs="Times New Roman"/>
      <w:kern w:val="2"/>
      <w:sz w:val="21"/>
      <w:szCs w:val="21"/>
    </w:rPr>
  </w:style>
  <w:style w:type="paragraph" w:customStyle="1" w:styleId="affffe">
    <w:name w:val="表文字"/>
    <w:uiPriority w:val="99"/>
    <w:qFormat/>
    <w:rPr>
      <w:rFonts w:ascii="宋体" w:eastAsia="宋体" w:hAnsi="Calibri" w:cs="Calibri"/>
      <w:kern w:val="2"/>
    </w:rPr>
  </w:style>
  <w:style w:type="paragraph" w:customStyle="1" w:styleId="a">
    <w:name w:val="操作步骤"/>
    <w:basedOn w:val="a4"/>
    <w:uiPriority w:val="99"/>
    <w:qFormat/>
    <w:pPr>
      <w:numPr>
        <w:numId w:val="10"/>
      </w:numPr>
      <w:tabs>
        <w:tab w:val="clear" w:pos="720"/>
        <w:tab w:val="left" w:pos="425"/>
      </w:tabs>
      <w:autoSpaceDE w:val="0"/>
      <w:autoSpaceDN w:val="0"/>
      <w:adjustRightInd w:val="0"/>
      <w:snapToGrid w:val="0"/>
      <w:spacing w:line="40" w:lineRule="atLeast"/>
      <w:ind w:left="0" w:firstLine="0"/>
      <w:textAlignment w:val="bottom"/>
    </w:pPr>
    <w:rPr>
      <w:rFonts w:ascii="昆仑楷体" w:eastAsia="楷体_GB2312" w:hAnsi="Calibri" w:cs="Calibri"/>
      <w:kern w:val="0"/>
      <w:szCs w:val="20"/>
    </w:rPr>
  </w:style>
  <w:style w:type="paragraph" w:customStyle="1" w:styleId="CharChar1CharCharCharCharCharCharCharCharCharCharCharCharCharChar1">
    <w:name w:val="Char Char1 Char Char Char Char Char Char Char Char Char Char Char Char Char Char1"/>
    <w:basedOn w:val="a4"/>
    <w:qFormat/>
    <w:pPr>
      <w:widowControl/>
      <w:spacing w:after="160" w:line="240" w:lineRule="exact"/>
      <w:jc w:val="left"/>
    </w:pPr>
    <w:rPr>
      <w:rFonts w:ascii="Verdana" w:hAnsi="Verdana" w:cs="Calibri"/>
      <w:kern w:val="0"/>
      <w:sz w:val="20"/>
      <w:szCs w:val="20"/>
      <w:lang w:eastAsia="en-US"/>
    </w:rPr>
  </w:style>
  <w:style w:type="paragraph" w:customStyle="1" w:styleId="CharCharCharChar0">
    <w:name w:val="Char Char Char Char"/>
    <w:basedOn w:val="a4"/>
    <w:uiPriority w:val="99"/>
    <w:qFormat/>
    <w:pPr>
      <w:pageBreakBefore/>
      <w:widowControl/>
      <w:spacing w:after="160" w:line="240" w:lineRule="exact"/>
      <w:jc w:val="left"/>
    </w:pPr>
    <w:rPr>
      <w:rFonts w:ascii="Verdana" w:hAnsi="Verdana" w:cs="Calibri"/>
      <w:kern w:val="0"/>
      <w:sz w:val="20"/>
      <w:szCs w:val="20"/>
      <w:lang w:eastAsia="en-US"/>
    </w:rPr>
  </w:style>
  <w:style w:type="paragraph" w:customStyle="1" w:styleId="TableTextChar1">
    <w:name w:val="Table Text Char1"/>
    <w:uiPriority w:val="99"/>
    <w:qFormat/>
    <w:pPr>
      <w:snapToGrid w:val="0"/>
      <w:spacing w:before="80" w:after="80"/>
    </w:pPr>
    <w:rPr>
      <w:rFonts w:ascii="Arial" w:eastAsia="宋体" w:hAnsi="Arial" w:cs="Calibri"/>
      <w:kern w:val="2"/>
      <w:sz w:val="18"/>
    </w:rPr>
  </w:style>
  <w:style w:type="paragraph" w:customStyle="1" w:styleId="Charf4">
    <w:name w:val="正文格式 Char"/>
    <w:basedOn w:val="a4"/>
    <w:qFormat/>
    <w:pPr>
      <w:widowControl/>
      <w:adjustRightInd w:val="0"/>
      <w:spacing w:line="440" w:lineRule="atLeast"/>
      <w:ind w:firstLine="510"/>
      <w:textAlignment w:val="baseline"/>
    </w:pPr>
    <w:rPr>
      <w:rFonts w:ascii="Calibri" w:hAnsi="Calibri" w:cs="Calibri"/>
      <w:kern w:val="0"/>
      <w:sz w:val="24"/>
      <w:szCs w:val="20"/>
    </w:rPr>
  </w:style>
  <w:style w:type="paragraph" w:customStyle="1" w:styleId="TableContents">
    <w:name w:val="Table Contents"/>
    <w:basedOn w:val="ad"/>
    <w:uiPriority w:val="99"/>
    <w:qFormat/>
    <w:pPr>
      <w:suppressAutoHyphens/>
      <w:jc w:val="left"/>
    </w:pPr>
    <w:rPr>
      <w:rFonts w:ascii="Times New Roman" w:eastAsia="Times New Roman" w:hAnsi="Calibri" w:cs="Calibri"/>
      <w:kern w:val="0"/>
      <w:sz w:val="24"/>
      <w:szCs w:val="20"/>
    </w:rPr>
  </w:style>
  <w:style w:type="paragraph" w:customStyle="1" w:styleId="Char1CharCharChar2">
    <w:name w:val="Char1 Char Char Char2"/>
    <w:basedOn w:val="a4"/>
    <w:uiPriority w:val="99"/>
    <w:qFormat/>
    <w:rPr>
      <w:rFonts w:ascii="Tahoma" w:hAnsi="Tahoma" w:cs="Calibri"/>
      <w:szCs w:val="20"/>
    </w:rPr>
  </w:style>
  <w:style w:type="paragraph" w:customStyle="1" w:styleId="afffff">
    <w:name w:val="二级列表"/>
    <w:basedOn w:val="afffff0"/>
    <w:next w:val="afffff0"/>
    <w:uiPriority w:val="99"/>
    <w:qFormat/>
    <w:pPr>
      <w:tabs>
        <w:tab w:val="left" w:pos="2120"/>
      </w:tabs>
      <w:ind w:firstLineChars="0" w:firstLine="0"/>
    </w:pPr>
    <w:rPr>
      <w:b/>
    </w:rPr>
  </w:style>
  <w:style w:type="paragraph" w:customStyle="1" w:styleId="afffff0">
    <w:name w:val="段落正文"/>
    <w:basedOn w:val="a4"/>
    <w:uiPriority w:val="99"/>
    <w:qFormat/>
    <w:pPr>
      <w:spacing w:beforeLines="50" w:line="360" w:lineRule="auto"/>
      <w:ind w:firstLineChars="200" w:firstLine="200"/>
    </w:pPr>
    <w:rPr>
      <w:rFonts w:ascii="Calibri" w:hAnsi="Calibri" w:cs="Calibri"/>
      <w:spacing w:val="2"/>
      <w:sz w:val="24"/>
      <w:szCs w:val="20"/>
    </w:rPr>
  </w:style>
  <w:style w:type="paragraph" w:customStyle="1" w:styleId="CharCharCharCharCharCharChar2">
    <w:name w:val="Char Char Char Char Char Char Char2"/>
    <w:basedOn w:val="aa"/>
    <w:uiPriority w:val="99"/>
    <w:qFormat/>
    <w:rPr>
      <w:rFonts w:ascii="宋体" w:hAnsi="Tahoma"/>
    </w:rPr>
  </w:style>
  <w:style w:type="paragraph" w:customStyle="1" w:styleId="afffff1">
    <w:name w:val="图标"/>
    <w:basedOn w:val="a4"/>
    <w:next w:val="a4"/>
    <w:uiPriority w:val="99"/>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cs="Calibri"/>
      <w:kern w:val="0"/>
      <w:sz w:val="24"/>
      <w:szCs w:val="20"/>
    </w:rPr>
  </w:style>
  <w:style w:type="paragraph" w:customStyle="1" w:styleId="320">
    <w:name w:val="标题3——2"/>
    <w:basedOn w:val="3"/>
    <w:next w:val="afa"/>
    <w:uiPriority w:val="99"/>
    <w:qFormat/>
    <w:pPr>
      <w:tabs>
        <w:tab w:val="left" w:pos="1280"/>
        <w:tab w:val="right" w:leader="dot" w:pos="8777"/>
      </w:tabs>
      <w:spacing w:beforeLines="100" w:before="260" w:after="0"/>
      <w:ind w:left="851" w:hanging="851"/>
      <w:outlineLvl w:val="9"/>
    </w:pPr>
    <w:rPr>
      <w:rFonts w:ascii="黑体" w:eastAsia="黑体" w:hAnsi="宋体" w:cs="Calibri"/>
      <w:b/>
      <w:color w:val="auto"/>
      <w:sz w:val="30"/>
      <w:szCs w:val="20"/>
    </w:rPr>
  </w:style>
  <w:style w:type="paragraph" w:customStyle="1" w:styleId="afffff2">
    <w:name w:val="司法正文"/>
    <w:uiPriority w:val="99"/>
    <w:qFormat/>
    <w:pPr>
      <w:widowControl w:val="0"/>
      <w:ind w:firstLineChars="200" w:firstLine="200"/>
      <w:jc w:val="both"/>
    </w:pPr>
    <w:rPr>
      <w:rFonts w:ascii="Times New Roman" w:eastAsia="仿宋_GB2312" w:hAnsi="Times New Roman" w:cs="Times New Roman"/>
      <w:sz w:val="32"/>
      <w:szCs w:val="32"/>
    </w:rPr>
  </w:style>
  <w:style w:type="paragraph" w:customStyle="1" w:styleId="CharCharChar1CharCharCharCharCharCharCharCharCharCharCharCharChar">
    <w:name w:val="Char Char Char1 Char Char Char Char Char Char Char Char Char Char Char Char Char"/>
    <w:basedOn w:val="a4"/>
    <w:uiPriority w:val="99"/>
    <w:qFormat/>
    <w:pPr>
      <w:widowControl/>
      <w:spacing w:after="160" w:line="240" w:lineRule="exact"/>
      <w:jc w:val="left"/>
    </w:pPr>
    <w:rPr>
      <w:rFonts w:ascii="Verdana" w:hAnsi="Verdana" w:cs="Verdana"/>
      <w:kern w:val="0"/>
      <w:sz w:val="18"/>
      <w:szCs w:val="18"/>
      <w:lang w:eastAsia="en-US"/>
    </w:rPr>
  </w:style>
  <w:style w:type="paragraph" w:customStyle="1" w:styleId="xl27">
    <w:name w:val="xl27"/>
    <w:basedOn w:val="a4"/>
    <w:uiPriority w:val="99"/>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Calibri"/>
      <w:kern w:val="0"/>
      <w:szCs w:val="20"/>
    </w:rPr>
  </w:style>
  <w:style w:type="paragraph" w:customStyle="1" w:styleId="afffff3">
    <w:name w:val="表头文本"/>
    <w:uiPriority w:val="99"/>
    <w:qFormat/>
    <w:pPr>
      <w:jc w:val="center"/>
    </w:pPr>
    <w:rPr>
      <w:rFonts w:ascii="Arial" w:eastAsia="宋体" w:hAnsi="Arial" w:cs="Calibri"/>
      <w:b/>
      <w:sz w:val="21"/>
    </w:rPr>
  </w:style>
  <w:style w:type="paragraph" w:customStyle="1" w:styleId="PullQuote">
    <w:name w:val="Pull Quote"/>
    <w:basedOn w:val="a4"/>
    <w:uiPriority w:val="99"/>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cs="Calibri"/>
      <w:b/>
      <w:i/>
      <w:sz w:val="24"/>
      <w:szCs w:val="20"/>
    </w:rPr>
  </w:style>
  <w:style w:type="paragraph" w:customStyle="1" w:styleId="afffff4">
    <w:name w:val="普通正文"/>
    <w:basedOn w:val="a4"/>
    <w:uiPriority w:val="99"/>
    <w:qFormat/>
    <w:pPr>
      <w:adjustRightInd w:val="0"/>
      <w:spacing w:before="120" w:after="120" w:line="360" w:lineRule="auto"/>
      <w:ind w:firstLine="480"/>
      <w:jc w:val="left"/>
      <w:textAlignment w:val="baseline"/>
    </w:pPr>
    <w:rPr>
      <w:rFonts w:ascii="Arial" w:hAnsi="Arial" w:cs="Calibri"/>
      <w:kern w:val="0"/>
      <w:sz w:val="24"/>
      <w:szCs w:val="20"/>
    </w:rPr>
  </w:style>
  <w:style w:type="paragraph" w:customStyle="1" w:styleId="CharCharCharCharCharChar1Char1">
    <w:name w:val="Char Char Char Char Char Char1 Char1"/>
    <w:basedOn w:val="a4"/>
    <w:uiPriority w:val="99"/>
    <w:qFormat/>
    <w:pPr>
      <w:widowControl/>
      <w:spacing w:after="160" w:line="240" w:lineRule="exact"/>
      <w:jc w:val="left"/>
    </w:pPr>
    <w:rPr>
      <w:rFonts w:ascii="Verdana" w:hAnsi="Verdana" w:cs="Verdana"/>
      <w:kern w:val="0"/>
      <w:szCs w:val="21"/>
      <w:lang w:eastAsia="en-US"/>
    </w:rPr>
  </w:style>
  <w:style w:type="paragraph" w:customStyle="1" w:styleId="1f2">
    <w:name w:val="列表段落1"/>
    <w:basedOn w:val="a4"/>
    <w:qFormat/>
    <w:pPr>
      <w:adjustRightInd w:val="0"/>
      <w:spacing w:line="312" w:lineRule="atLeast"/>
      <w:ind w:firstLineChars="200" w:firstLine="420"/>
      <w:textAlignment w:val="baseline"/>
    </w:pPr>
    <w:rPr>
      <w:kern w:val="0"/>
      <w:szCs w:val="21"/>
    </w:rPr>
  </w:style>
  <w:style w:type="paragraph" w:customStyle="1" w:styleId="500">
    <w:name w:val="正文50"/>
    <w:qFormat/>
    <w:pPr>
      <w:widowControl w:val="0"/>
      <w:jc w:val="both"/>
    </w:pPr>
    <w:rPr>
      <w:rFonts w:ascii="Times New Roman" w:eastAsia="宋体" w:hAnsi="Times New Roman" w:cs="Times New Roman"/>
      <w:kern w:val="2"/>
      <w:sz w:val="21"/>
      <w:szCs w:val="24"/>
    </w:rPr>
  </w:style>
  <w:style w:type="paragraph" w:customStyle="1" w:styleId="1f3">
    <w:name w:val="日期1"/>
    <w:basedOn w:val="a4"/>
    <w:next w:val="a4"/>
    <w:qFormat/>
    <w:rPr>
      <w:sz w:val="28"/>
      <w:szCs w:val="22"/>
    </w:rPr>
  </w:style>
  <w:style w:type="character" w:customStyle="1" w:styleId="Charf5">
    <w:name w:val="纯文本 Char"/>
    <w:qFormat/>
    <w:rPr>
      <w:rFonts w:ascii="宋体" w:hAnsi="Courier New"/>
      <w:kern w:val="2"/>
      <w:sz w:val="21"/>
      <w:szCs w:val="21"/>
    </w:rPr>
  </w:style>
  <w:style w:type="paragraph" w:customStyle="1" w:styleId="222">
    <w:name w:val="标题 22"/>
    <w:next w:val="a4"/>
    <w:qFormat/>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sz w:val="30"/>
    </w:rPr>
  </w:style>
  <w:style w:type="character" w:customStyle="1" w:styleId="NormalCharacter">
    <w:name w:val="NormalCharacter"/>
    <w:semiHidden/>
    <w:qFormat/>
  </w:style>
  <w:style w:type="paragraph" w:customStyle="1" w:styleId="PlainText">
    <w:name w:val="PlainText"/>
    <w:basedOn w:val="a4"/>
    <w:link w:val="UserStyle0"/>
    <w:qFormat/>
    <w:rPr>
      <w:rFonts w:ascii="宋体" w:hAnsi="Courier New"/>
      <w:szCs w:val="21"/>
    </w:rPr>
  </w:style>
  <w:style w:type="character" w:customStyle="1" w:styleId="2Char0">
    <w:name w:val="正文首行缩进 2 Char"/>
    <w:link w:val="20"/>
    <w:uiPriority w:val="99"/>
    <w:qFormat/>
    <w:rPr>
      <w:rFonts w:ascii="宋体" w:eastAsia="宋体" w:hAnsi="宋体" w:cs="宋体"/>
      <w:bCs/>
      <w:sz w:val="24"/>
      <w14:ligatures w14:val="none"/>
    </w:rPr>
  </w:style>
  <w:style w:type="paragraph" w:customStyle="1" w:styleId="2f0">
    <w:name w:val="修订2"/>
    <w:hidden/>
    <w:uiPriority w:val="99"/>
    <w:semiHidden/>
    <w:qFormat/>
    <w:rPr>
      <w:rFonts w:ascii="Times New Roman" w:eastAsia="宋体" w:hAnsi="Times New Roman" w:cs="Times New Roman"/>
      <w:kern w:val="2"/>
      <w:sz w:val="21"/>
      <w:szCs w:val="24"/>
    </w:rPr>
  </w:style>
  <w:style w:type="paragraph" w:customStyle="1" w:styleId="3a">
    <w:name w:val="修订3"/>
    <w:hidden/>
    <w:uiPriority w:val="99"/>
    <w:semiHidden/>
    <w:qFormat/>
    <w:rPr>
      <w:rFonts w:ascii="Times New Roman" w:eastAsia="宋体" w:hAnsi="Times New Roman" w:cs="Times New Roman"/>
      <w:kern w:val="2"/>
      <w:sz w:val="21"/>
      <w:szCs w:val="24"/>
    </w:rPr>
  </w:style>
  <w:style w:type="character" w:customStyle="1" w:styleId="UserStyle0">
    <w:name w:val="UserStyle_0"/>
    <w:link w:val="PlainText"/>
    <w:qFormat/>
    <w:rPr>
      <w:rFonts w:ascii="宋体" w:eastAsia="宋体" w:hAnsi="Courier New" w:cs="Times New Roman"/>
      <w:sz w:val="21"/>
      <w:szCs w:val="21"/>
      <w14:ligatures w14:val="none"/>
    </w:rPr>
  </w:style>
  <w:style w:type="paragraph" w:customStyle="1" w:styleId="47">
    <w:name w:val="修订4"/>
    <w:hidden/>
    <w:uiPriority w:val="99"/>
    <w:unhideWhenUsed/>
    <w:qFormat/>
    <w:rPr>
      <w:rFonts w:ascii="Times New Roman" w:eastAsia="宋体" w:hAnsi="Times New Roman" w:cs="Times New Roman"/>
      <w:kern w:val="2"/>
      <w:sz w:val="21"/>
      <w:szCs w:val="24"/>
    </w:rPr>
  </w:style>
  <w:style w:type="paragraph" w:customStyle="1" w:styleId="53">
    <w:name w:val="修订5"/>
    <w:hidden/>
    <w:uiPriority w:val="99"/>
    <w:unhideWhenUsed/>
    <w:qFormat/>
    <w:rPr>
      <w:rFonts w:ascii="Times New Roman" w:eastAsia="宋体" w:hAnsi="Times New Roman" w:cs="Times New Roman"/>
      <w:kern w:val="2"/>
      <w:sz w:val="21"/>
      <w:szCs w:val="24"/>
    </w:rPr>
  </w:style>
  <w:style w:type="paragraph" w:customStyle="1" w:styleId="4910">
    <w:name w:val="样式 49 10 磅"/>
    <w:qFormat/>
    <w:pPr>
      <w:widowControl w:val="0"/>
      <w:spacing w:after="120"/>
      <w:ind w:leftChars="200" w:left="200" w:firstLineChars="200" w:firstLine="200"/>
      <w:jc w:val="both"/>
    </w:pPr>
    <w:rPr>
      <w:rFonts w:ascii="Calibri" w:eastAsia="宋体" w:hAnsi="Calibri" w:cs="Times New Roman"/>
      <w:kern w:val="2"/>
      <w:sz w:val="21"/>
    </w:rPr>
  </w:style>
  <w:style w:type="paragraph" w:customStyle="1" w:styleId="CM61">
    <w:name w:val="CM61"/>
    <w:basedOn w:val="Default"/>
    <w:next w:val="Default"/>
    <w:uiPriority w:val="99"/>
    <w:qFormat/>
    <w:rPr>
      <w:rFonts w:cstheme="minorBidi"/>
      <w:color w:val="auto"/>
    </w:rPr>
  </w:style>
  <w:style w:type="paragraph" w:customStyle="1" w:styleId="CM31">
    <w:name w:val="CM31"/>
    <w:basedOn w:val="Default"/>
    <w:next w:val="Default"/>
    <w:uiPriority w:val="99"/>
    <w:qFormat/>
    <w:pPr>
      <w:spacing w:line="411" w:lineRule="atLeast"/>
    </w:pPr>
    <w:rPr>
      <w:rFonts w:cstheme="minorBidi"/>
      <w:color w:val="auto"/>
    </w:rPr>
  </w:style>
  <w:style w:type="paragraph" w:customStyle="1" w:styleId="61">
    <w:name w:val="正文_6"/>
    <w:next w:val="a4"/>
    <w:qFormat/>
    <w:pPr>
      <w:widowControl w:val="0"/>
      <w:jc w:val="both"/>
    </w:pPr>
    <w:rPr>
      <w:rFonts w:ascii="Times New Roman" w:eastAsia="宋体" w:hAnsi="Times New Roman" w:cs="Times New Roman"/>
      <w:kern w:val="2"/>
      <w:sz w:val="21"/>
    </w:rPr>
  </w:style>
  <w:style w:type="paragraph" w:customStyle="1" w:styleId="62">
    <w:name w:val="修订6"/>
    <w:hidden/>
    <w:uiPriority w:val="99"/>
    <w:unhideWhenUsed/>
    <w:qFormat/>
    <w:rPr>
      <w:rFonts w:ascii="Times New Roman" w:eastAsia="宋体" w:hAnsi="Times New Roman" w:cs="Times New Roman"/>
      <w:kern w:val="2"/>
      <w:sz w:val="21"/>
      <w:szCs w:val="24"/>
    </w:rPr>
  </w:style>
  <w:style w:type="paragraph" w:customStyle="1" w:styleId="71">
    <w:name w:val="修订7"/>
    <w:hidden/>
    <w:uiPriority w:val="99"/>
    <w:unhideWhenUsed/>
    <w:qFormat/>
    <w:rPr>
      <w:rFonts w:ascii="Times New Roman" w:eastAsia="宋体" w:hAnsi="Times New Roman" w:cs="Times New Roman"/>
      <w:kern w:val="2"/>
      <w:sz w:val="21"/>
      <w:szCs w:val="24"/>
    </w:rPr>
  </w:style>
  <w:style w:type="character" w:customStyle="1" w:styleId="UserStyle187">
    <w:name w:val="UserStyle_187"/>
    <w:semiHidden/>
    <w:qFormat/>
    <w:rPr>
      <w:kern w:val="2"/>
      <w:sz w:val="28"/>
      <w:lang w:val="en-US" w:eastAsia="zh-CN" w:bidi="ar-SA"/>
    </w:rPr>
  </w:style>
  <w:style w:type="paragraph" w:customStyle="1" w:styleId="1013">
    <w:name w:val="样式 10 磅13"/>
    <w:qFormat/>
    <w:pPr>
      <w:widowControl w:val="0"/>
      <w:jc w:val="both"/>
    </w:pPr>
    <w:rPr>
      <w:rFonts w:ascii="Times New Roman" w:eastAsia="宋体" w:hAnsi="Times New Roman" w:cs="Times New Roman"/>
      <w:kern w:val="2"/>
      <w:sz w:val="21"/>
      <w:szCs w:val="24"/>
    </w:rPr>
  </w:style>
  <w:style w:type="paragraph" w:customStyle="1" w:styleId="81">
    <w:name w:val="修订8"/>
    <w:hidden/>
    <w:uiPriority w:val="99"/>
    <w:unhideWhenUsed/>
    <w:qFormat/>
    <w:rPr>
      <w:rFonts w:ascii="Times New Roman" w:eastAsia="宋体" w:hAnsi="Times New Roman" w:cs="Times New Roman"/>
      <w:kern w:val="2"/>
      <w:sz w:val="21"/>
      <w:szCs w:val="24"/>
    </w:rPr>
  </w:style>
  <w:style w:type="paragraph" w:customStyle="1" w:styleId="91">
    <w:name w:val="修订9"/>
    <w:hidden/>
    <w:uiPriority w:val="99"/>
    <w:unhideWhenUsed/>
    <w:rPr>
      <w:rFonts w:ascii="Times New Roman" w:eastAsia="宋体" w:hAnsi="Times New Roman" w:cs="Times New Roman"/>
      <w:kern w:val="2"/>
      <w:sz w:val="21"/>
      <w:szCs w:val="24"/>
    </w:rPr>
  </w:style>
  <w:style w:type="paragraph" w:customStyle="1" w:styleId="101">
    <w:name w:val="修订10"/>
    <w:hidden/>
    <w:uiPriority w:val="99"/>
    <w:unhideWhenUsed/>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743</TotalTime>
  <Pages>1</Pages>
  <Words>3280</Words>
  <Characters>18698</Characters>
  <Application>Microsoft Office Word</Application>
  <DocSecurity>0</DocSecurity>
  <Lines>155</Lines>
  <Paragraphs>43</Paragraphs>
  <ScaleCrop>false</ScaleCrop>
  <Company>Microsoft</Company>
  <LinksUpToDate>false</LinksUpToDate>
  <CharactersWithSpaces>21935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冉宏梅</cp:lastModifiedBy>
  <cp:revision>13</cp:revision>
  <dcterms:created xsi:type="dcterms:W3CDTF">2025-09-15T18:21:00Z</dcterms:created>
  <dcterms:modified xsi:type="dcterms:W3CDTF">2025-10-14T01:29:00Z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