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pStyle w:val="15"/>
        <w:spacing w:line="360" w:lineRule="auto"/>
        <w:ind w:left="0" w:firstLine="880"/>
        <w:jc w:val="center"/>
        <w:rPr>
          <w:rFonts w:ascii="黑体" w:eastAsia="黑体"/>
          <w:b w:val="0"/>
          <w:bCs w:val="0"/>
          <w:color w:val="auto"/>
          <w:sz w:val="44"/>
          <w:szCs w:val="44"/>
        </w:rPr>
      </w:pPr>
    </w:p>
    <w:p>
      <w:pPr>
        <w:pStyle w:val="15"/>
        <w:spacing w:line="360" w:lineRule="auto"/>
        <w:ind w:left="0" w:firstLine="880"/>
        <w:jc w:val="center"/>
        <w:rPr>
          <w:rFonts w:ascii="黑体" w:eastAsia="黑体"/>
          <w:b w:val="0"/>
          <w:bCs w:val="0"/>
          <w:color w:val="auto"/>
          <w:sz w:val="44"/>
          <w:szCs w:val="44"/>
        </w:rPr>
      </w:pPr>
    </w:p>
    <w:p>
      <w:pPr>
        <w:pStyle w:val="15"/>
        <w:spacing w:line="360" w:lineRule="auto"/>
        <w:ind w:left="0"/>
        <w:jc w:val="center"/>
        <w:rPr>
          <w:rFonts w:ascii="黑体" w:eastAsia="黑体"/>
          <w:b w:val="0"/>
          <w:bCs w:val="0"/>
          <w:color w:val="auto"/>
          <w:sz w:val="44"/>
          <w:szCs w:val="44"/>
        </w:rPr>
      </w:pPr>
      <w:r>
        <w:rPr>
          <w:rFonts w:ascii="黑体" w:eastAsia="黑体"/>
          <w:b w:val="0"/>
          <w:bCs w:val="0"/>
          <w:color w:val="auto"/>
          <w:sz w:val="44"/>
          <w:szCs w:val="44"/>
        </w:rPr>
        <w:t>两新项目开发技术支撑服务项目</w:t>
      </w:r>
    </w:p>
    <w:p>
      <w:pPr>
        <w:pStyle w:val="15"/>
        <w:spacing w:line="360" w:lineRule="auto"/>
        <w:ind w:left="0"/>
        <w:jc w:val="center"/>
        <w:rPr>
          <w:rFonts w:ascii="黑体" w:eastAsia="黑体"/>
          <w:b w:val="0"/>
          <w:bCs w:val="0"/>
          <w:color w:val="auto"/>
          <w:sz w:val="44"/>
          <w:szCs w:val="44"/>
        </w:rPr>
      </w:pPr>
      <w:r>
        <w:rPr>
          <w:rFonts w:ascii="黑体" w:eastAsia="黑体" w:hint="eastAsia"/>
          <w:b w:val="0"/>
          <w:bCs w:val="0"/>
          <w:color w:val="auto"/>
          <w:sz w:val="44"/>
          <w:szCs w:val="44"/>
        </w:rPr>
        <w:t>比选文件</w:t>
      </w:r>
    </w:p>
    <w:p>
      <w:pPr>
        <w:spacing w:line="360" w:lineRule="auto"/>
        <w:ind w:firstLine="602"/>
        <w:rPr>
          <w:b w:val="0"/>
          <w:bCs w:val="0"/>
          <w:color w:val="auto"/>
          <w:sz w:val="30"/>
        </w:rPr>
      </w:pPr>
    </w:p>
    <w:p>
      <w:pPr>
        <w:spacing w:line="360" w:lineRule="auto"/>
        <w:ind w:firstLine="602"/>
        <w:rPr>
          <w:b w:val="0"/>
          <w:bCs w:val="0"/>
          <w:color w:val="auto"/>
          <w:sz w:val="30"/>
        </w:rPr>
      </w:pPr>
    </w:p>
    <w:p>
      <w:pPr>
        <w:spacing w:line="360" w:lineRule="auto"/>
        <w:ind w:firstLine="602"/>
        <w:rPr>
          <w:b w:val="0"/>
          <w:bCs w:val="0"/>
          <w:color w:val="auto"/>
          <w:sz w:val="30"/>
        </w:rPr>
      </w:pPr>
    </w:p>
    <w:p>
      <w:pPr>
        <w:pStyle w:val="15"/>
        <w:spacing w:line="360" w:lineRule="auto"/>
        <w:rPr>
          <w:b w:val="0"/>
          <w:bCs w:val="0"/>
          <w:color w:val="auto"/>
        </w:rPr>
      </w:pPr>
    </w:p>
    <w:p>
      <w:pPr>
        <w:spacing w:line="360" w:lineRule="auto"/>
        <w:ind w:firstLine="482"/>
        <w:rPr>
          <w:b w:val="0"/>
          <w:bCs w:val="0"/>
          <w:color w:val="auto"/>
        </w:rPr>
      </w:pPr>
    </w:p>
    <w:p>
      <w:pPr>
        <w:pStyle w:val="15"/>
        <w:spacing w:line="360" w:lineRule="auto"/>
        <w:rPr>
          <w:b w:val="0"/>
          <w:bCs w:val="0"/>
          <w:color w:val="auto"/>
        </w:rPr>
      </w:pPr>
    </w:p>
    <w:p>
      <w:pPr>
        <w:rPr>
          <w:b w:val="0"/>
          <w:bCs w:val="0"/>
          <w:color w:val="auto"/>
        </w:rPr>
      </w:pPr>
    </w:p>
    <w:p>
      <w:pPr>
        <w:pStyle w:val="15"/>
        <w:rPr>
          <w:b w:val="0"/>
          <w:bCs w:val="0"/>
          <w:color w:val="auto"/>
        </w:rPr>
      </w:pPr>
    </w:p>
    <w:p>
      <w:pPr>
        <w:spacing w:line="360" w:lineRule="auto"/>
        <w:ind w:firstLine="482"/>
        <w:rPr>
          <w:b w:val="0"/>
          <w:bCs w:val="0"/>
          <w:color w:val="auto"/>
        </w:rPr>
      </w:pPr>
    </w:p>
    <w:p>
      <w:pPr>
        <w:spacing w:line="360" w:lineRule="auto"/>
        <w:ind w:firstLine="602"/>
        <w:rPr>
          <w:b w:val="0"/>
          <w:bCs w:val="0"/>
          <w:color w:val="auto"/>
          <w:sz w:val="30"/>
        </w:rPr>
      </w:pPr>
    </w:p>
    <w:p>
      <w:pPr>
        <w:spacing w:line="360" w:lineRule="auto"/>
        <w:ind w:firstLine="602"/>
        <w:rPr>
          <w:b w:val="0"/>
          <w:bCs w:val="0"/>
          <w:color w:val="auto"/>
          <w:sz w:val="30"/>
        </w:rPr>
      </w:pPr>
    </w:p>
    <w:p>
      <w:pPr>
        <w:spacing w:line="360" w:lineRule="auto"/>
        <w:ind w:firstLine="602"/>
        <w:rPr>
          <w:b w:val="0"/>
          <w:bCs w:val="0"/>
          <w:color w:val="auto"/>
          <w:sz w:val="30"/>
        </w:rPr>
      </w:pPr>
    </w:p>
    <w:p>
      <w:pPr>
        <w:spacing w:line="360" w:lineRule="auto"/>
        <w:ind w:firstLine="602"/>
        <w:jc w:val="center"/>
        <w:rPr>
          <w:b w:val="0"/>
          <w:bCs w:val="0"/>
          <w:color w:val="auto"/>
          <w:sz w:val="30"/>
        </w:rPr>
      </w:pPr>
    </w:p>
    <w:p>
      <w:pPr>
        <w:spacing w:line="360" w:lineRule="auto"/>
        <w:ind w:firstLine="602"/>
        <w:jc w:val="center"/>
        <w:rPr>
          <w:b w:val="0"/>
          <w:bCs w:val="0"/>
          <w:color w:val="auto"/>
          <w:sz w:val="30"/>
        </w:rPr>
      </w:pPr>
    </w:p>
    <w:p>
      <w:pPr>
        <w:spacing w:line="360" w:lineRule="auto"/>
        <w:ind w:firstLine="602"/>
        <w:jc w:val="center"/>
        <w:rPr>
          <w:b w:val="0"/>
          <w:bCs w:val="0"/>
          <w:color w:val="auto"/>
          <w:sz w:val="30"/>
        </w:rPr>
      </w:pPr>
      <w:r>
        <w:rPr>
          <w:b w:val="0"/>
          <w:bCs w:val="0"/>
          <w:color w:val="auto"/>
          <w:sz w:val="30"/>
        </w:rPr>
        <w:t>采购人：</w:t>
      </w:r>
      <w:r>
        <w:rPr>
          <w:b w:val="0"/>
          <w:bCs w:val="0"/>
          <w:color w:val="auto"/>
          <w:sz w:val="30"/>
          <w:u w:val="single"/>
        </w:rPr>
        <w:t xml:space="preserve"> </w:t>
      </w:r>
      <w:r>
        <w:rPr>
          <w:b w:val="0"/>
          <w:bCs w:val="0"/>
          <w:color w:val="auto"/>
          <w:sz w:val="32"/>
          <w:u w:val="single"/>
        </w:rPr>
        <w:t>中华人民共和国重庆海关</w:t>
      </w:r>
    </w:p>
    <w:p>
      <w:pPr>
        <w:spacing w:line="360" w:lineRule="auto"/>
        <w:ind w:firstLine="600"/>
        <w:rPr>
          <w:b w:val="0"/>
          <w:bCs w:val="0"/>
          <w:color w:val="auto"/>
          <w:sz w:val="30"/>
          <w:u w:val="single"/>
        </w:rPr>
      </w:pPr>
    </w:p>
    <w:p>
      <w:pPr>
        <w:spacing w:line="360" w:lineRule="auto"/>
        <w:ind w:firstLineChars="1100" w:firstLine="3300"/>
        <w:rPr>
          <w:b w:val="0"/>
          <w:bCs w:val="0"/>
          <w:color w:val="auto"/>
          <w:sz w:val="44"/>
        </w:rPr>
      </w:pPr>
      <w:r>
        <w:rPr>
          <w:b w:val="0"/>
          <w:bCs w:val="0"/>
          <w:color w:val="auto"/>
          <w:sz w:val="30"/>
        </w:rPr>
        <w:t>二</w:t>
      </w:r>
      <w:r>
        <w:rPr>
          <w:rFonts w:hint="eastAsia"/>
          <w:b w:val="0"/>
          <w:bCs w:val="0"/>
          <w:color w:val="auto"/>
          <w:sz w:val="30"/>
        </w:rPr>
        <w:t>〇</w:t>
      </w:r>
      <w:r>
        <w:rPr>
          <w:b w:val="0"/>
          <w:bCs w:val="0"/>
          <w:color w:val="auto"/>
          <w:sz w:val="30"/>
        </w:rPr>
        <w:t>二</w:t>
      </w:r>
      <w:r>
        <w:rPr>
          <w:rFonts w:hint="eastAsia"/>
          <w:b w:val="0"/>
          <w:bCs w:val="0"/>
          <w:color w:val="auto"/>
          <w:sz w:val="30"/>
        </w:rPr>
        <w:t>五</w:t>
      </w:r>
      <w:r>
        <w:rPr>
          <w:b w:val="0"/>
          <w:bCs w:val="0"/>
          <w:color w:val="auto"/>
          <w:sz w:val="30"/>
        </w:rPr>
        <w:t>年十月</w:t>
      </w:r>
    </w:p>
    <w:p>
      <w:pPr>
        <w:spacing w:line="360" w:lineRule="auto"/>
        <w:ind w:firstLine="883"/>
        <w:jc w:val="center"/>
        <w:rPr>
          <w:rFonts w:eastAsia="黑体"/>
          <w:b w:val="0"/>
          <w:bCs w:val="0"/>
          <w:color w:val="auto"/>
          <w:sz w:val="40"/>
        </w:rPr>
      </w:pPr>
      <w:r>
        <w:rPr>
          <w:b w:val="0"/>
          <w:bCs w:val="0"/>
          <w:color w:val="auto"/>
          <w:sz w:val="44"/>
        </w:rPr>
        <w:br w:type="page"/>
      </w:r>
      <w:r>
        <w:rPr>
          <w:rFonts w:eastAsia="黑体"/>
          <w:b w:val="0"/>
          <w:bCs w:val="0"/>
          <w:color w:val="auto"/>
          <w:sz w:val="40"/>
        </w:rPr>
        <w:t>目录</w:t>
      </w:r>
    </w:p>
    <w:p>
      <w:pPr>
        <w:pStyle w:val="29"/>
        <w:tabs>
          <w:tab w:val="right" w:leader="dot" w:pos="9118"/>
        </w:tabs>
        <w:spacing w:line="360" w:lineRule="auto"/>
        <w:rPr>
          <w:rFonts w:ascii="Calibri" w:cs="Arial" w:hAnsi="Calibri"/>
          <w:b w:val="0"/>
          <w:bCs w:val="0"/>
          <w:color w:val="auto"/>
          <w:sz w:val="22"/>
        </w:rPr>
      </w:pPr>
      <w:r>
        <w:rPr>
          <w:rFonts w:ascii="宋体"/>
          <w:b w:val="0"/>
          <w:bCs w:val="0"/>
          <w:color w:val="auto"/>
          <w:sz w:val="28"/>
          <w:szCs w:val="28"/>
        </w:rPr>
        <w:fldChar w:fldCharType="begin"/>
      </w:r>
      <w:r>
        <w:rPr>
          <w:rFonts w:ascii="宋体"/>
          <w:b w:val="0"/>
          <w:bCs w:val="0"/>
          <w:color w:val="auto"/>
          <w:sz w:val="28"/>
          <w:szCs w:val="28"/>
        </w:rPr>
        <w:instrText xml:space="preserve"> TOC \o "1-1" \h \z \u </w:instrText>
      </w:r>
      <w:r>
        <w:rPr>
          <w:rFonts w:ascii="宋体"/>
          <w:b w:val="0"/>
          <w:bCs w:val="0"/>
          <w:color w:val="auto"/>
          <w:sz w:val="28"/>
          <w:szCs w:val="28"/>
        </w:rPr>
        <w:fldChar w:fldCharType="separate"/>
      </w:r>
      <w:r>
        <w:rPr>
          <w:b w:val="0"/>
          <w:bCs w:val="0"/>
          <w:color w:val="auto"/>
        </w:rPr>
        <w:fldChar w:fldCharType="begin"/>
      </w:r>
      <w:r>
        <w:rPr>
          <w:b w:val="0"/>
          <w:bCs w:val="0"/>
          <w:color w:val="auto"/>
        </w:rPr>
        <w:instrText>Hyperlink \l "_Toc197531246"</w:instrText>
      </w:r>
      <w:r>
        <w:rPr>
          <w:b w:val="0"/>
          <w:bCs w:val="0"/>
          <w:color w:val="auto"/>
        </w:rPr>
        <w:fldChar w:fldCharType="separate"/>
      </w:r>
      <w:r>
        <w:rPr>
          <w:rFonts w:ascii="宋体" w:hint="eastAsia"/>
          <w:b w:val="0"/>
          <w:bCs w:val="0"/>
          <w:color w:val="auto"/>
        </w:rPr>
        <w:t>第一章  比选公告</w:t>
      </w:r>
      <w:r>
        <w:rPr>
          <w:rFonts w:hint="eastAsia"/>
          <w:b w:val="0"/>
          <w:bCs w:val="0"/>
          <w:color w:val="auto"/>
        </w:rPr>
        <w:tab/>
      </w:r>
      <w:r>
        <w:rPr>
          <w:b w:val="0"/>
          <w:bCs w:val="0"/>
          <w:color w:val="auto"/>
        </w:rPr>
        <w:fldChar w:fldCharType="begin"/>
      </w:r>
      <w:r>
        <w:rPr>
          <w:rFonts w:hint="eastAsia"/>
          <w:b w:val="0"/>
          <w:bCs w:val="0"/>
          <w:color w:val="auto"/>
        </w:rPr>
        <w:instrText xml:space="preserve"> </w:instrText>
      </w:r>
      <w:r>
        <w:rPr>
          <w:b w:val="0"/>
          <w:bCs w:val="0"/>
          <w:color w:val="auto"/>
        </w:rPr>
        <w:instrText>PAGEREF _Toc197531246 \h</w:instrText>
      </w:r>
      <w:r>
        <w:rPr>
          <w:rFonts w:hint="eastAsia"/>
          <w:b w:val="0"/>
          <w:bCs w:val="0"/>
          <w:color w:val="auto"/>
        </w:rPr>
        <w:instrText xml:space="preserve"> </w:instrText>
      </w:r>
      <w:r>
        <w:rPr>
          <w:rFonts w:hint="eastAsia"/>
          <w:b w:val="0"/>
          <w:bCs w:val="0"/>
          <w:color w:val="auto"/>
        </w:rPr>
        <w:fldChar w:fldCharType="separate"/>
      </w:r>
      <w:r>
        <w:rPr>
          <w:b w:val="0"/>
          <w:bCs w:val="0"/>
          <w:color w:val="auto"/>
        </w:rPr>
        <w:t>2</w:t>
      </w:r>
      <w:r>
        <w:rPr>
          <w:rFonts w:hint="eastAsia"/>
          <w:b w:val="0"/>
          <w:bCs w:val="0"/>
          <w:color w:val="auto"/>
        </w:rPr>
        <w:fldChar w:fldCharType="end"/>
      </w:r>
      <w:r>
        <w:rPr>
          <w:b w:val="0"/>
          <w:bCs w:val="0"/>
          <w:color w:val="auto"/>
        </w:rPr>
        <w:fldChar w:fldCharType="end"/>
      </w:r>
    </w:p>
    <w:p>
      <w:pPr>
        <w:pStyle w:val="29"/>
        <w:tabs>
          <w:tab w:val="right" w:leader="dot" w:pos="9118"/>
        </w:tabs>
        <w:spacing w:line="360" w:lineRule="auto"/>
        <w:rPr>
          <w:rFonts w:ascii="Calibri" w:cs="Arial" w:hAnsi="Calibri"/>
          <w:b w:val="0"/>
          <w:bCs w:val="0"/>
          <w:color w:val="auto"/>
          <w:sz w:val="22"/>
        </w:rPr>
      </w:pPr>
      <w:r>
        <w:rPr>
          <w:b w:val="0"/>
          <w:bCs w:val="0"/>
          <w:color w:val="auto"/>
        </w:rPr>
        <w:fldChar w:fldCharType="begin"/>
      </w:r>
      <w:r>
        <w:rPr>
          <w:b w:val="0"/>
          <w:bCs w:val="0"/>
          <w:color w:val="auto"/>
        </w:rPr>
        <w:instrText>Hyperlink \l "_Toc197531247"</w:instrText>
      </w:r>
      <w:r>
        <w:rPr>
          <w:b w:val="0"/>
          <w:bCs w:val="0"/>
          <w:color w:val="auto"/>
        </w:rPr>
        <w:fldChar w:fldCharType="separate"/>
      </w:r>
      <w:r>
        <w:rPr>
          <w:rFonts w:hint="eastAsia"/>
          <w:b w:val="0"/>
          <w:bCs w:val="0"/>
          <w:color w:val="auto"/>
        </w:rPr>
        <w:t>第二章  比选须知</w:t>
        <w:tab/>
      </w:r>
      <w:r>
        <w:rPr>
          <w:b w:val="0"/>
          <w:bCs w:val="0"/>
          <w:color w:val="auto"/>
        </w:rPr>
        <w:fldChar w:fldCharType="begin"/>
      </w:r>
      <w:r>
        <w:rPr>
          <w:rFonts w:hint="eastAsia"/>
          <w:b w:val="0"/>
          <w:bCs w:val="0"/>
          <w:color w:val="auto"/>
        </w:rPr>
        <w:instrText xml:space="preserve"> </w:instrText>
      </w:r>
      <w:r>
        <w:rPr>
          <w:b w:val="0"/>
          <w:bCs w:val="0"/>
          <w:color w:val="auto"/>
        </w:rPr>
        <w:instrText>PAGEREF _Toc197531247 \h</w:instrText>
      </w:r>
      <w:r>
        <w:rPr>
          <w:rFonts w:hint="eastAsia"/>
          <w:b w:val="0"/>
          <w:bCs w:val="0"/>
          <w:color w:val="auto"/>
        </w:rPr>
        <w:instrText xml:space="preserve"> </w:instrText>
      </w:r>
      <w:r>
        <w:rPr>
          <w:rFonts w:hint="eastAsia"/>
          <w:b w:val="0"/>
          <w:bCs w:val="0"/>
          <w:color w:val="auto"/>
        </w:rPr>
        <w:fldChar w:fldCharType="separate"/>
      </w:r>
      <w:r>
        <w:rPr>
          <w:b w:val="0"/>
          <w:bCs w:val="0"/>
          <w:color w:val="auto"/>
        </w:rPr>
        <w:t>4</w:t>
      </w:r>
      <w:r>
        <w:rPr>
          <w:rFonts w:hint="eastAsia"/>
          <w:b w:val="0"/>
          <w:bCs w:val="0"/>
          <w:color w:val="auto"/>
        </w:rPr>
        <w:fldChar w:fldCharType="end"/>
      </w:r>
      <w:r>
        <w:rPr>
          <w:b w:val="0"/>
          <w:bCs w:val="0"/>
          <w:color w:val="auto"/>
        </w:rPr>
        <w:fldChar w:fldCharType="end"/>
      </w:r>
    </w:p>
    <w:p>
      <w:pPr>
        <w:pStyle w:val="29"/>
        <w:tabs>
          <w:tab w:val="right" w:leader="dot" w:pos="9118"/>
        </w:tabs>
        <w:spacing w:line="360" w:lineRule="auto"/>
        <w:rPr>
          <w:rFonts w:ascii="Calibri" w:cs="Arial" w:hAnsi="Calibri"/>
          <w:b w:val="0"/>
          <w:bCs w:val="0"/>
          <w:color w:val="auto"/>
          <w:sz w:val="22"/>
        </w:rPr>
      </w:pPr>
      <w:r>
        <w:rPr>
          <w:b w:val="0"/>
          <w:bCs w:val="0"/>
          <w:color w:val="auto"/>
        </w:rPr>
        <w:fldChar w:fldCharType="begin"/>
      </w:r>
      <w:r>
        <w:rPr>
          <w:b w:val="0"/>
          <w:bCs w:val="0"/>
          <w:color w:val="auto"/>
        </w:rPr>
        <w:instrText>Hyperlink \l "_Toc197531248"</w:instrText>
      </w:r>
      <w:r>
        <w:rPr>
          <w:b w:val="0"/>
          <w:bCs w:val="0"/>
          <w:color w:val="auto"/>
        </w:rPr>
        <w:fldChar w:fldCharType="separate"/>
      </w:r>
      <w:r>
        <w:rPr>
          <w:rFonts w:hint="eastAsia"/>
          <w:b w:val="0"/>
          <w:bCs w:val="0"/>
          <w:color w:val="auto"/>
        </w:rPr>
        <w:t>第三章 比选方法</w:t>
        <w:tab/>
      </w:r>
      <w:r>
        <w:rPr>
          <w:b w:val="0"/>
          <w:bCs w:val="0"/>
          <w:color w:val="auto"/>
        </w:rPr>
        <w:fldChar w:fldCharType="begin"/>
      </w:r>
      <w:r>
        <w:rPr>
          <w:rFonts w:hint="eastAsia"/>
          <w:b w:val="0"/>
          <w:bCs w:val="0"/>
          <w:color w:val="auto"/>
        </w:rPr>
        <w:instrText xml:space="preserve"> </w:instrText>
      </w:r>
      <w:r>
        <w:rPr>
          <w:b w:val="0"/>
          <w:bCs w:val="0"/>
          <w:color w:val="auto"/>
        </w:rPr>
        <w:instrText>PAGEREF _Toc197531248 \h</w:instrText>
      </w:r>
      <w:r>
        <w:rPr>
          <w:rFonts w:hint="eastAsia"/>
          <w:b w:val="0"/>
          <w:bCs w:val="0"/>
          <w:color w:val="auto"/>
        </w:rPr>
        <w:instrText xml:space="preserve"> </w:instrText>
      </w:r>
      <w:r>
        <w:rPr>
          <w:rFonts w:hint="eastAsia"/>
          <w:b w:val="0"/>
          <w:bCs w:val="0"/>
          <w:color w:val="auto"/>
        </w:rPr>
        <w:fldChar w:fldCharType="separate"/>
      </w:r>
      <w:r>
        <w:rPr>
          <w:b w:val="0"/>
          <w:bCs w:val="0"/>
          <w:color w:val="auto"/>
        </w:rPr>
        <w:t>14</w:t>
      </w:r>
      <w:r>
        <w:rPr>
          <w:rFonts w:hint="eastAsia"/>
          <w:b w:val="0"/>
          <w:bCs w:val="0"/>
          <w:color w:val="auto"/>
        </w:rPr>
        <w:fldChar w:fldCharType="end"/>
      </w:r>
      <w:r>
        <w:rPr>
          <w:b w:val="0"/>
          <w:bCs w:val="0"/>
          <w:color w:val="auto"/>
        </w:rPr>
        <w:fldChar w:fldCharType="end"/>
      </w:r>
    </w:p>
    <w:p>
      <w:pPr>
        <w:pStyle w:val="29"/>
        <w:tabs>
          <w:tab w:val="right" w:leader="dot" w:pos="9118"/>
        </w:tabs>
        <w:spacing w:line="360" w:lineRule="auto"/>
        <w:rPr>
          <w:rFonts w:ascii="Calibri" w:cs="Arial" w:hAnsi="Calibri"/>
          <w:b w:val="0"/>
          <w:bCs w:val="0"/>
          <w:color w:val="auto"/>
          <w:sz w:val="22"/>
        </w:rPr>
      </w:pPr>
      <w:r>
        <w:rPr>
          <w:b w:val="0"/>
          <w:bCs w:val="0"/>
          <w:color w:val="auto"/>
        </w:rPr>
        <w:fldChar w:fldCharType="begin"/>
      </w:r>
      <w:r>
        <w:rPr>
          <w:b w:val="0"/>
          <w:bCs w:val="0"/>
          <w:color w:val="auto"/>
        </w:rPr>
        <w:instrText>Hyperlink \l "_Toc197531249"</w:instrText>
      </w:r>
      <w:r>
        <w:rPr>
          <w:b w:val="0"/>
          <w:bCs w:val="0"/>
          <w:color w:val="auto"/>
        </w:rPr>
        <w:fldChar w:fldCharType="separate"/>
      </w:r>
      <w:r>
        <w:rPr>
          <w:rFonts w:hint="eastAsia"/>
          <w:b w:val="0"/>
          <w:bCs w:val="0"/>
          <w:color w:val="auto"/>
        </w:rPr>
        <w:t>第四章  合同条款（样本）</w:t>
        <w:tab/>
      </w:r>
      <w:r>
        <w:rPr>
          <w:b w:val="0"/>
          <w:bCs w:val="0"/>
          <w:color w:val="auto"/>
        </w:rPr>
        <w:fldChar w:fldCharType="begin"/>
      </w:r>
      <w:r>
        <w:rPr>
          <w:rFonts w:hint="eastAsia"/>
          <w:b w:val="0"/>
          <w:bCs w:val="0"/>
          <w:color w:val="auto"/>
        </w:rPr>
        <w:instrText xml:space="preserve"> </w:instrText>
      </w:r>
      <w:r>
        <w:rPr>
          <w:b w:val="0"/>
          <w:bCs w:val="0"/>
          <w:color w:val="auto"/>
        </w:rPr>
        <w:instrText>PAGEREF _Toc197531249 \h</w:instrText>
      </w:r>
      <w:r>
        <w:rPr>
          <w:rFonts w:hint="eastAsia"/>
          <w:b w:val="0"/>
          <w:bCs w:val="0"/>
          <w:color w:val="auto"/>
        </w:rPr>
        <w:instrText xml:space="preserve"> </w:instrText>
      </w:r>
      <w:r>
        <w:rPr>
          <w:rFonts w:hint="eastAsia"/>
          <w:b w:val="0"/>
          <w:bCs w:val="0"/>
          <w:color w:val="auto"/>
        </w:rPr>
        <w:fldChar w:fldCharType="separate"/>
      </w:r>
      <w:r>
        <w:rPr>
          <w:b w:val="0"/>
          <w:bCs w:val="0"/>
          <w:color w:val="auto"/>
        </w:rPr>
        <w:t>17</w:t>
      </w:r>
      <w:r>
        <w:rPr>
          <w:rFonts w:hint="eastAsia"/>
          <w:b w:val="0"/>
          <w:bCs w:val="0"/>
          <w:color w:val="auto"/>
        </w:rPr>
        <w:fldChar w:fldCharType="end"/>
      </w:r>
      <w:r>
        <w:rPr>
          <w:b w:val="0"/>
          <w:bCs w:val="0"/>
          <w:color w:val="auto"/>
        </w:rPr>
        <w:fldChar w:fldCharType="end"/>
      </w:r>
    </w:p>
    <w:p>
      <w:pPr>
        <w:pStyle w:val="29"/>
        <w:tabs>
          <w:tab w:val="right" w:leader="dot" w:pos="9118"/>
        </w:tabs>
        <w:spacing w:line="360" w:lineRule="auto"/>
        <w:rPr>
          <w:rFonts w:ascii="Calibri" w:cs="Arial" w:hAnsi="Calibri"/>
          <w:b w:val="0"/>
          <w:bCs w:val="0"/>
          <w:color w:val="auto"/>
          <w:sz w:val="22"/>
        </w:rPr>
      </w:pPr>
      <w:r>
        <w:rPr>
          <w:b w:val="0"/>
          <w:bCs w:val="0"/>
          <w:color w:val="auto"/>
        </w:rPr>
        <w:fldChar w:fldCharType="begin"/>
      </w:r>
      <w:r>
        <w:rPr>
          <w:b w:val="0"/>
          <w:bCs w:val="0"/>
          <w:color w:val="auto"/>
        </w:rPr>
        <w:instrText>Hyperlink \l "_Toc197531250"</w:instrText>
      </w:r>
      <w:r>
        <w:rPr>
          <w:b w:val="0"/>
          <w:bCs w:val="0"/>
          <w:color w:val="auto"/>
        </w:rPr>
        <w:fldChar w:fldCharType="separate"/>
      </w:r>
      <w:r>
        <w:rPr>
          <w:rFonts w:ascii="宋体" w:hint="eastAsia"/>
          <w:b w:val="0"/>
          <w:bCs w:val="0"/>
          <w:color w:val="auto"/>
        </w:rPr>
        <w:t>第五章  项目需求</w:t>
      </w:r>
      <w:r>
        <w:rPr>
          <w:rFonts w:hint="eastAsia"/>
          <w:b w:val="0"/>
          <w:bCs w:val="0"/>
          <w:color w:val="auto"/>
        </w:rPr>
        <w:tab/>
      </w:r>
      <w:r>
        <w:rPr>
          <w:b w:val="0"/>
          <w:bCs w:val="0"/>
          <w:color w:val="auto"/>
        </w:rPr>
        <w:fldChar w:fldCharType="begin"/>
      </w:r>
      <w:r>
        <w:rPr>
          <w:rFonts w:hint="eastAsia"/>
          <w:b w:val="0"/>
          <w:bCs w:val="0"/>
          <w:color w:val="auto"/>
        </w:rPr>
        <w:instrText xml:space="preserve"> </w:instrText>
      </w:r>
      <w:r>
        <w:rPr>
          <w:b w:val="0"/>
          <w:bCs w:val="0"/>
          <w:color w:val="auto"/>
        </w:rPr>
        <w:instrText>PAGEREF _Toc197531250 \h</w:instrText>
      </w:r>
      <w:r>
        <w:rPr>
          <w:rFonts w:hint="eastAsia"/>
          <w:b w:val="0"/>
          <w:bCs w:val="0"/>
          <w:color w:val="auto"/>
        </w:rPr>
        <w:instrText xml:space="preserve"> </w:instrText>
      </w:r>
      <w:r>
        <w:rPr>
          <w:rFonts w:hint="eastAsia"/>
          <w:b w:val="0"/>
          <w:bCs w:val="0"/>
          <w:color w:val="auto"/>
        </w:rPr>
        <w:fldChar w:fldCharType="separate"/>
      </w:r>
      <w:r>
        <w:rPr>
          <w:b w:val="0"/>
          <w:bCs w:val="0"/>
          <w:color w:val="auto"/>
        </w:rPr>
        <w:t>21</w:t>
      </w:r>
      <w:r>
        <w:rPr>
          <w:rFonts w:hint="eastAsia"/>
          <w:b w:val="0"/>
          <w:bCs w:val="0"/>
          <w:color w:val="auto"/>
        </w:rPr>
        <w:fldChar w:fldCharType="end"/>
      </w:r>
      <w:r>
        <w:rPr>
          <w:b w:val="0"/>
          <w:bCs w:val="0"/>
          <w:color w:val="auto"/>
        </w:rPr>
        <w:fldChar w:fldCharType="end"/>
      </w:r>
    </w:p>
    <w:p>
      <w:pPr>
        <w:pStyle w:val="29"/>
        <w:tabs>
          <w:tab w:val="right" w:leader="dot" w:pos="9118"/>
        </w:tabs>
        <w:spacing w:line="360" w:lineRule="auto"/>
        <w:rPr>
          <w:rFonts w:ascii="Calibri" w:cs="Arial" w:hAnsi="Calibri"/>
          <w:b w:val="0"/>
          <w:bCs w:val="0"/>
          <w:color w:val="auto"/>
          <w:sz w:val="22"/>
        </w:rPr>
      </w:pPr>
      <w:r>
        <w:rPr>
          <w:b w:val="0"/>
          <w:bCs w:val="0"/>
          <w:color w:val="auto"/>
        </w:rPr>
        <w:fldChar w:fldCharType="begin"/>
      </w:r>
      <w:r>
        <w:rPr>
          <w:b w:val="0"/>
          <w:bCs w:val="0"/>
          <w:color w:val="auto"/>
        </w:rPr>
        <w:instrText>Hyperlink \l "_Toc197531251"</w:instrText>
      </w:r>
      <w:r>
        <w:rPr>
          <w:b w:val="0"/>
          <w:bCs w:val="0"/>
          <w:color w:val="auto"/>
        </w:rPr>
        <w:fldChar w:fldCharType="separate"/>
      </w:r>
      <w:r>
        <w:rPr>
          <w:rFonts w:hint="eastAsia"/>
          <w:b w:val="0"/>
          <w:bCs w:val="0"/>
          <w:color w:val="auto"/>
        </w:rPr>
        <w:t>第六章 响应文件格式</w:t>
        <w:tab/>
      </w:r>
      <w:r>
        <w:rPr>
          <w:b w:val="0"/>
          <w:bCs w:val="0"/>
          <w:color w:val="auto"/>
        </w:rPr>
        <w:fldChar w:fldCharType="begin"/>
      </w:r>
      <w:r>
        <w:rPr>
          <w:rFonts w:hint="eastAsia"/>
          <w:b w:val="0"/>
          <w:bCs w:val="0"/>
          <w:color w:val="auto"/>
        </w:rPr>
        <w:instrText xml:space="preserve"> </w:instrText>
      </w:r>
      <w:r>
        <w:rPr>
          <w:b w:val="0"/>
          <w:bCs w:val="0"/>
          <w:color w:val="auto"/>
        </w:rPr>
        <w:instrText>PAGEREF _Toc197531251 \h</w:instrText>
      </w:r>
      <w:r>
        <w:rPr>
          <w:rFonts w:hint="eastAsia"/>
          <w:b w:val="0"/>
          <w:bCs w:val="0"/>
          <w:color w:val="auto"/>
        </w:rPr>
        <w:instrText xml:space="preserve"> </w:instrText>
      </w:r>
      <w:r>
        <w:rPr>
          <w:rFonts w:hint="eastAsia"/>
          <w:b w:val="0"/>
          <w:bCs w:val="0"/>
          <w:color w:val="auto"/>
        </w:rPr>
        <w:fldChar w:fldCharType="separate"/>
      </w:r>
      <w:r>
        <w:rPr>
          <w:b w:val="0"/>
          <w:bCs w:val="0"/>
          <w:color w:val="auto"/>
        </w:rPr>
        <w:t>23</w:t>
      </w:r>
      <w:r>
        <w:rPr>
          <w:rFonts w:hint="eastAsia"/>
          <w:b w:val="0"/>
          <w:bCs w:val="0"/>
          <w:color w:val="auto"/>
        </w:rPr>
        <w:fldChar w:fldCharType="end"/>
      </w:r>
      <w:r>
        <w:rPr>
          <w:b w:val="0"/>
          <w:bCs w:val="0"/>
          <w:color w:val="auto"/>
        </w:rPr>
        <w:fldChar w:fldCharType="end"/>
      </w:r>
    </w:p>
    <w:p>
      <w:pPr>
        <w:pStyle w:val="29"/>
        <w:tabs>
          <w:tab w:val="right" w:leader="dot" w:pos="9128"/>
        </w:tabs>
        <w:spacing w:line="360" w:lineRule="auto"/>
        <w:ind w:firstLine="560"/>
        <w:rPr>
          <w:b w:val="0"/>
          <w:bCs w:val="0"/>
          <w:color w:val="auto"/>
        </w:rPr>
      </w:pPr>
      <w:r>
        <w:rPr>
          <w:rFonts w:ascii="宋体"/>
          <w:b w:val="0"/>
          <w:bCs w:val="0"/>
          <w:color w:val="auto"/>
          <w:sz w:val="28"/>
          <w:szCs w:val="28"/>
        </w:rPr>
        <w:fldChar w:fldCharType="end"/>
      </w:r>
    </w:p>
    <w:p>
      <w:pPr>
        <w:spacing w:line="360" w:lineRule="auto"/>
        <w:ind w:rightChars="-73" w:right="-153" w:firstLine="562"/>
        <w:rPr>
          <w:rFonts w:ascii="宋体" w:cs="宋体"/>
          <w:b w:val="0"/>
          <w:bCs w:val="0"/>
          <w:color w:val="auto"/>
          <w:sz w:val="28"/>
          <w:szCs w:val="28"/>
        </w:rPr>
      </w:pPr>
      <w:r>
        <w:rPr>
          <w:rFonts w:ascii="宋体" w:cs="宋体"/>
          <w:b w:val="0"/>
          <w:bCs w:val="0"/>
          <w:color w:val="auto"/>
          <w:sz w:val="28"/>
          <w:szCs w:val="28"/>
        </w:rPr>
        <w:t xml:space="preserve"> </w:t>
      </w:r>
    </w:p>
    <w:p>
      <w:pPr>
        <w:spacing w:line="360" w:lineRule="auto"/>
        <w:ind w:firstLine="602"/>
        <w:rPr>
          <w:b w:val="0"/>
          <w:bCs w:val="0"/>
          <w:color w:val="auto"/>
          <w:sz w:val="30"/>
          <w:szCs w:val="30"/>
        </w:rPr>
      </w:pPr>
    </w:p>
    <w:p>
      <w:pPr>
        <w:spacing w:line="360" w:lineRule="auto"/>
        <w:ind w:left="1080" w:firstLine="562"/>
        <w:rPr>
          <w:rFonts w:eastAsia="仿宋_GB2312"/>
          <w:b w:val="0"/>
          <w:bCs w:val="0"/>
          <w:color w:val="auto"/>
          <w:sz w:val="28"/>
        </w:rPr>
      </w:pPr>
    </w:p>
    <w:p>
      <w:pPr>
        <w:spacing w:line="360" w:lineRule="auto"/>
        <w:ind w:firstLine="482"/>
        <w:jc w:val="center"/>
        <w:rPr>
          <w:rFonts w:eastAsia="黑体"/>
          <w:b w:val="0"/>
          <w:bCs w:val="0"/>
          <w:color w:val="auto"/>
          <w:sz w:val="24"/>
        </w:rPr>
      </w:pPr>
    </w:p>
    <w:p>
      <w:pPr>
        <w:spacing w:line="360" w:lineRule="auto"/>
        <w:ind w:firstLine="482"/>
        <w:jc w:val="center"/>
        <w:rPr>
          <w:rFonts w:eastAsia="黑体"/>
          <w:b w:val="0"/>
          <w:bCs w:val="0"/>
          <w:color w:val="auto"/>
          <w:sz w:val="24"/>
        </w:rPr>
      </w:pPr>
    </w:p>
    <w:p>
      <w:pPr>
        <w:spacing w:line="360" w:lineRule="auto"/>
        <w:ind w:firstLine="482"/>
        <w:jc w:val="center"/>
        <w:rPr>
          <w:rFonts w:eastAsia="黑体"/>
          <w:b w:val="0"/>
          <w:bCs w:val="0"/>
          <w:color w:val="auto"/>
          <w:sz w:val="24"/>
        </w:rPr>
      </w:pPr>
    </w:p>
    <w:p>
      <w:pPr>
        <w:spacing w:line="360" w:lineRule="auto"/>
        <w:ind w:firstLine="482"/>
        <w:jc w:val="center"/>
        <w:rPr>
          <w:rFonts w:eastAsia="黑体"/>
          <w:b w:val="0"/>
          <w:bCs w:val="0"/>
          <w:color w:val="auto"/>
          <w:sz w:val="24"/>
        </w:rPr>
      </w:pPr>
    </w:p>
    <w:p>
      <w:pPr>
        <w:spacing w:line="360" w:lineRule="auto"/>
        <w:ind w:firstLine="482"/>
        <w:jc w:val="center"/>
        <w:rPr>
          <w:rFonts w:eastAsia="黑体"/>
          <w:b w:val="0"/>
          <w:bCs w:val="0"/>
          <w:color w:val="auto"/>
          <w:sz w:val="24"/>
        </w:rPr>
      </w:pPr>
    </w:p>
    <w:p>
      <w:pPr>
        <w:spacing w:line="360" w:lineRule="auto"/>
        <w:ind w:firstLine="482"/>
        <w:jc w:val="center"/>
        <w:rPr>
          <w:rFonts w:eastAsia="黑体"/>
          <w:b w:val="0"/>
          <w:bCs w:val="0"/>
          <w:color w:val="auto"/>
          <w:sz w:val="24"/>
        </w:rPr>
      </w:pPr>
    </w:p>
    <w:p>
      <w:pPr>
        <w:spacing w:line="360" w:lineRule="auto"/>
        <w:ind w:firstLine="482"/>
        <w:rPr>
          <w:rFonts w:eastAsia="黑体"/>
          <w:b w:val="0"/>
          <w:bCs w:val="0"/>
          <w:color w:val="auto"/>
          <w:sz w:val="24"/>
        </w:rPr>
        <w:sectPr>
          <w:headerReference w:type="first" r:id="rId2"/>
          <w:footerReference w:type="default" r:id="rId3"/>
          <w:footerReference w:type="even" r:id="rId4"/>
          <w:pgSz w:w="11906" w:h="16838"/>
          <w:pgMar w:top="1247" w:right="1247" w:bottom="1247" w:left="1531" w:header="851" w:footer="992" w:gutter="0"/>
          <w:pgNumType w:start="0"/>
          <w:titlePg/>
          <w:docGrid w:type="lines" w:linePitch="312" w:charSpace="0"/>
        </w:sectPr>
      </w:pPr>
    </w:p>
    <w:p>
      <w:pPr>
        <w:pStyle w:val="1"/>
        <w:tabs>
          <w:tab w:val="left" w:pos="432"/>
        </w:tabs>
        <w:spacing w:line="360" w:lineRule="auto"/>
        <w:ind w:left="0" w:firstLineChars="600" w:firstLine="2640"/>
        <w:jc w:val="both"/>
        <w:rPr>
          <w:rFonts w:ascii="宋体" w:eastAsia="宋体"/>
          <w:b w:val="0"/>
          <w:bCs w:val="0"/>
          <w:color w:val="auto"/>
          <w:sz w:val="44"/>
        </w:rPr>
      </w:pPr>
      <w:bookmarkStart w:id="0" w:name="_Toc505867272"/>
      <w:bookmarkStart w:id="1" w:name="_Toc197531246"/>
      <w:r>
        <w:rPr>
          <w:rFonts w:ascii="宋体" w:eastAsia="宋体" w:hint="eastAsia"/>
          <w:b w:val="0"/>
          <w:bCs w:val="0"/>
          <w:color w:val="auto"/>
          <w:sz w:val="44"/>
        </w:rPr>
        <w:t>第一章  比选</w:t>
      </w:r>
      <w:bookmarkEnd w:id="0"/>
      <w:r>
        <w:rPr>
          <w:rFonts w:ascii="宋体" w:eastAsia="宋体" w:hint="eastAsia"/>
          <w:b w:val="0"/>
          <w:bCs w:val="0"/>
          <w:color w:val="auto"/>
          <w:sz w:val="44"/>
        </w:rPr>
        <w:t>公告</w:t>
      </w:r>
      <w:bookmarkEnd w:id="1"/>
    </w:p>
    <w:p>
      <w:pPr>
        <w:spacing w:line="360" w:lineRule="auto"/>
        <w:ind w:firstLine="482"/>
        <w:rPr>
          <w:b w:val="0"/>
          <w:bCs w:val="0"/>
          <w:color w:val="auto"/>
        </w:rPr>
      </w:pPr>
    </w:p>
    <w:p>
      <w:pPr>
        <w:widowControl/>
        <w:shd w:val="clear" w:color="auto" w:fill="FFFFFF"/>
        <w:spacing w:line="360" w:lineRule="auto"/>
        <w:ind w:firstLineChars="196" w:firstLine="470"/>
        <w:rPr>
          <w:rFonts w:ascii="宋体"/>
          <w:b w:val="0"/>
          <w:bCs w:val="0"/>
          <w:color w:val="auto"/>
          <w:sz w:val="24"/>
        </w:rPr>
      </w:pPr>
      <w:bookmarkStart w:id="2" w:name="_Toc505867273"/>
      <w:r>
        <w:rPr>
          <w:rFonts w:ascii="宋体" w:hint="eastAsia"/>
          <w:b w:val="0"/>
          <w:bCs w:val="0"/>
          <w:color w:val="auto"/>
          <w:sz w:val="24"/>
        </w:rPr>
        <w:t>中华人民共和国重庆海关对</w:t>
      </w:r>
      <w:r>
        <w:rPr>
          <w:rFonts w:ascii="宋体" w:cs="方正仿宋_GBK"/>
          <w:b w:val="0"/>
          <w:bCs w:val="0"/>
          <w:color w:val="auto"/>
          <w:sz w:val="24"/>
        </w:rPr>
        <w:t>两新项目开发技术支撑服务项目</w:t>
      </w:r>
      <w:r>
        <w:rPr>
          <w:rFonts w:ascii="宋体" w:hint="eastAsia"/>
          <w:b w:val="0"/>
          <w:bCs w:val="0"/>
          <w:color w:val="auto"/>
          <w:sz w:val="24"/>
        </w:rPr>
        <w:t>进行比选，现邀请符合资格条件的供应商参加本项目比选。本项目采购活动将严格落实节约能源、保护环境、扶持不发达地区和少数民族地区、促进中小企业发展等政府采购政策。</w:t>
      </w:r>
    </w:p>
    <w:p>
      <w:pPr>
        <w:widowControl/>
        <w:shd w:val="clear" w:color="auto" w:fill="FFFFFF"/>
        <w:spacing w:line="360" w:lineRule="auto"/>
        <w:ind w:firstLineChars="196" w:firstLine="470"/>
        <w:rPr>
          <w:b w:val="0"/>
          <w:bCs w:val="0"/>
          <w:color w:val="auto"/>
          <w:kern w:val="0"/>
          <w:sz w:val="24"/>
        </w:rPr>
      </w:pPr>
      <w:r>
        <w:rPr>
          <w:rFonts w:ascii="宋体" w:hint="eastAsia"/>
          <w:b w:val="0"/>
          <w:bCs w:val="0"/>
          <w:color w:val="auto"/>
          <w:sz w:val="24"/>
        </w:rPr>
        <w:t>一、项目基本情况</w:t>
      </w:r>
      <w:r>
        <w:rPr>
          <w:rFonts w:hint="eastAsia"/>
          <w:b w:val="0"/>
          <w:bCs w:val="0"/>
          <w:color w:val="auto"/>
          <w:kern w:val="0"/>
          <w:sz w:val="24"/>
        </w:rPr>
        <w:t>（</w:t>
      </w:r>
      <w:r>
        <w:rPr>
          <w:rFonts w:ascii="宋体" w:cs="宋体" w:hint="eastAsia"/>
          <w:b w:val="0"/>
          <w:bCs w:val="0"/>
          <w:color w:val="auto"/>
          <w:kern w:val="0"/>
          <w:sz w:val="24"/>
        </w:rPr>
        <w:t>详见第</w:t>
      </w:r>
      <w:r>
        <w:rPr>
          <w:rFonts w:ascii="宋体" w:cs="宋体"/>
          <w:b w:val="0"/>
          <w:bCs w:val="0"/>
          <w:color w:val="auto"/>
          <w:kern w:val="0"/>
          <w:sz w:val="24"/>
        </w:rPr>
        <w:t>五章项目需求</w:t>
      </w:r>
      <w:r>
        <w:rPr>
          <w:rFonts w:ascii="宋体" w:cs="宋体" w:hint="eastAsia"/>
          <w:b w:val="0"/>
          <w:bCs w:val="0"/>
          <w:color w:val="auto"/>
          <w:kern w:val="0"/>
          <w:sz w:val="24"/>
        </w:rPr>
        <w:t>）</w:t>
      </w:r>
    </w:p>
    <w:tbl>
      <w:tblPr>
        <w:jc w:val="center"/>
        <w:tblW w:w="9583"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Pr>
      <w:tblGrid>
        <w:gridCol w:w="1047"/>
        <w:gridCol w:w="2580"/>
        <w:gridCol w:w="2205"/>
        <w:gridCol w:w="3751"/>
      </w:tblGrid>
      <w:tr>
        <w:tc>
          <w:tcPr>
            <w:tcW w:w="1047" w:type="dxa"/>
            <w:tcBorders>
              <w:top w:val="single" w:sz="6" w:space="0" w:color="auto"/>
              <w:left w:val="single" w:sz="6" w:space="0" w:color="auto"/>
              <w:bottom w:val="single" w:sz="6" w:space="0" w:color="auto"/>
              <w:right w:val="single" w:sz="6" w:space="0" w:color="auto"/>
            </w:tcBorders>
            <w:vAlign w:val="center"/>
          </w:tcPr>
          <w:p>
            <w:pPr>
              <w:spacing w:line="360" w:lineRule="auto"/>
              <w:jc w:val="center"/>
              <w:rPr>
                <w:rFonts w:ascii="宋体"/>
                <w:b w:val="0"/>
                <w:bCs w:val="0"/>
                <w:color w:val="auto"/>
                <w:sz w:val="24"/>
              </w:rPr>
            </w:pPr>
            <w:r>
              <w:rPr>
                <w:rFonts w:ascii="宋体"/>
                <w:b w:val="0"/>
                <w:bCs w:val="0"/>
                <w:color w:val="auto"/>
                <w:sz w:val="24"/>
              </w:rPr>
              <w:t>序号</w:t>
            </w:r>
          </w:p>
        </w:tc>
        <w:tc>
          <w:tcPr>
            <w:tcW w:w="2580" w:type="dxa"/>
            <w:tcBorders>
              <w:top w:val="single" w:sz="6" w:space="0" w:color="auto"/>
              <w:left w:val="nil"/>
              <w:bottom w:val="single" w:sz="6" w:space="0" w:color="auto"/>
              <w:right w:val="single" w:sz="6" w:space="0" w:color="auto"/>
            </w:tcBorders>
            <w:vAlign w:val="center"/>
          </w:tcPr>
          <w:p>
            <w:pPr>
              <w:spacing w:line="360" w:lineRule="auto"/>
              <w:jc w:val="center"/>
              <w:rPr>
                <w:rFonts w:ascii="宋体"/>
                <w:b w:val="0"/>
                <w:bCs w:val="0"/>
                <w:color w:val="auto"/>
                <w:sz w:val="24"/>
              </w:rPr>
            </w:pPr>
            <w:r>
              <w:rPr>
                <w:rFonts w:ascii="宋体"/>
                <w:b w:val="0"/>
                <w:bCs w:val="0"/>
                <w:color w:val="auto"/>
                <w:sz w:val="24"/>
              </w:rPr>
              <w:t>内容</w:t>
            </w:r>
          </w:p>
        </w:tc>
        <w:tc>
          <w:tcPr>
            <w:tcW w:w="2205" w:type="dxa"/>
            <w:tcBorders>
              <w:top w:val="single" w:sz="6" w:space="0" w:color="auto"/>
              <w:left w:val="nil"/>
              <w:bottom w:val="single" w:sz="6" w:space="0" w:color="auto"/>
              <w:right w:val="single" w:sz="4" w:space="0" w:color="auto"/>
            </w:tcBorders>
            <w:vAlign w:val="center"/>
          </w:tcPr>
          <w:p>
            <w:pPr>
              <w:spacing w:line="360" w:lineRule="auto"/>
              <w:jc w:val="center"/>
              <w:rPr>
                <w:rFonts w:ascii="宋体"/>
                <w:b w:val="0"/>
                <w:bCs w:val="0"/>
                <w:color w:val="auto"/>
                <w:sz w:val="24"/>
              </w:rPr>
            </w:pPr>
            <w:r>
              <w:rPr>
                <w:rFonts w:ascii="宋体"/>
                <w:b w:val="0"/>
                <w:bCs w:val="0"/>
                <w:color w:val="auto"/>
                <w:sz w:val="24"/>
              </w:rPr>
              <w:t>最高限价（</w:t>
            </w:r>
            <w:r>
              <w:rPr>
                <w:rFonts w:ascii="宋体" w:hint="eastAsia"/>
                <w:b w:val="0"/>
                <w:bCs w:val="0"/>
                <w:color w:val="auto"/>
                <w:sz w:val="24"/>
              </w:rPr>
              <w:t>万元</w:t>
            </w:r>
            <w:r>
              <w:rPr>
                <w:rFonts w:ascii="宋体"/>
                <w:b w:val="0"/>
                <w:bCs w:val="0"/>
                <w:color w:val="auto"/>
                <w:sz w:val="24"/>
              </w:rPr>
              <w:t>）</w:t>
            </w:r>
          </w:p>
        </w:tc>
        <w:tc>
          <w:tcPr>
            <w:tcW w:w="3751" w:type="dxa"/>
            <w:tcBorders>
              <w:top w:val="single" w:sz="6" w:space="0" w:color="auto"/>
              <w:left w:val="single" w:sz="4" w:space="0" w:color="auto"/>
              <w:bottom w:val="single" w:sz="6" w:space="0" w:color="auto"/>
              <w:right w:val="single" w:sz="6" w:space="0" w:color="auto"/>
            </w:tcBorders>
            <w:vAlign w:val="center"/>
          </w:tcPr>
          <w:p>
            <w:pPr>
              <w:spacing w:line="360" w:lineRule="auto"/>
              <w:jc w:val="center"/>
              <w:rPr>
                <w:rFonts w:ascii="宋体"/>
                <w:b w:val="0"/>
                <w:bCs w:val="0"/>
                <w:color w:val="auto"/>
                <w:sz w:val="24"/>
              </w:rPr>
            </w:pPr>
            <w:r>
              <w:rPr>
                <w:rFonts w:ascii="宋体" w:hint="eastAsia"/>
                <w:b w:val="0"/>
                <w:bCs w:val="0"/>
                <w:color w:val="auto"/>
                <w:sz w:val="24"/>
              </w:rPr>
              <w:t>备注</w:t>
            </w:r>
          </w:p>
        </w:tc>
      </w:tr>
      <w:tr>
        <w:trPr>
          <w:trHeight w:val="3422"/>
        </w:trPr>
        <w:tc>
          <w:tcPr>
            <w:tcW w:w="1047" w:type="dxa"/>
            <w:tcBorders>
              <w:top w:val="nil"/>
              <w:left w:val="single" w:sz="6" w:space="0" w:color="auto"/>
              <w:bottom w:val="single" w:sz="6" w:space="0" w:color="auto"/>
              <w:right w:val="single" w:sz="6" w:space="0" w:color="auto"/>
            </w:tcBorders>
            <w:vAlign w:val="center"/>
          </w:tcPr>
          <w:p>
            <w:pPr>
              <w:pStyle w:val="68"/>
              <w:spacing w:line="360" w:lineRule="auto"/>
              <w:jc w:val="center"/>
              <w:rPr>
                <w:rFonts w:ascii="宋体"/>
                <w:sz w:val="24"/>
              </w:rPr>
            </w:pPr>
            <w:r>
              <w:rPr>
                <w:rFonts w:ascii="宋体"/>
                <w:sz w:val="24"/>
              </w:rPr>
              <w:t>1</w:t>
            </w:r>
          </w:p>
        </w:tc>
        <w:tc>
          <w:tcPr>
            <w:tcW w:w="2580" w:type="dxa"/>
            <w:tcBorders>
              <w:top w:val="nil"/>
              <w:left w:val="nil"/>
              <w:bottom w:val="single" w:sz="6" w:space="0" w:color="auto"/>
              <w:right w:val="single" w:sz="6" w:space="0" w:color="auto"/>
            </w:tcBorders>
            <w:vAlign w:val="center"/>
          </w:tcPr>
          <w:p>
            <w:pPr>
              <w:pStyle w:val="314"/>
              <w:autoSpaceDN w:val="0"/>
              <w:spacing w:line="360" w:lineRule="auto"/>
              <w:rPr>
                <w:rFonts w:ascii="宋体" w:eastAsia="宋体" w:cs="方正仿宋_GBK"/>
                <w:sz w:val="24"/>
                <w:szCs w:val="24"/>
              </w:rPr>
            </w:pPr>
            <w:r>
              <w:rPr>
                <w:rFonts w:ascii="宋体" w:eastAsia="宋体" w:cs="方正仿宋_GBK"/>
                <w:sz w:val="24"/>
                <w:szCs w:val="24"/>
              </w:rPr>
              <w:t>两新项目开发技术支撑服务项目</w:t>
            </w:r>
          </w:p>
        </w:tc>
        <w:tc>
          <w:tcPr>
            <w:tcW w:w="2205" w:type="dxa"/>
            <w:tcBorders>
              <w:top w:val="nil"/>
              <w:left w:val="nil"/>
              <w:bottom w:val="single" w:sz="6" w:space="0" w:color="auto"/>
              <w:right w:val="single" w:sz="4" w:space="0" w:color="auto"/>
            </w:tcBorders>
            <w:vAlign w:val="center"/>
          </w:tcPr>
          <w:p>
            <w:pPr>
              <w:pStyle w:val="69"/>
              <w:spacing w:line="360" w:lineRule="auto"/>
              <w:rPr>
                <w:rFonts w:cs="方正仿宋_GBK"/>
                <w:b w:val="0"/>
                <w:bCs w:val="0"/>
                <w:color w:val="auto"/>
              </w:rPr>
            </w:pPr>
            <w:r>
              <w:rPr>
                <w:rFonts w:cs="方正仿宋_GBK"/>
                <w:b w:val="0"/>
                <w:bCs w:val="0"/>
                <w:color w:val="auto"/>
              </w:rPr>
              <w:t>40</w:t>
            </w:r>
          </w:p>
        </w:tc>
        <w:tc>
          <w:tcPr>
            <w:tcW w:w="3751" w:type="dxa"/>
            <w:tcBorders>
              <w:top w:val="nil"/>
              <w:left w:val="single" w:sz="4" w:space="0" w:color="auto"/>
              <w:bottom w:val="single" w:sz="6" w:space="0" w:color="auto"/>
              <w:right w:val="single" w:sz="6" w:space="0" w:color="auto"/>
            </w:tcBorders>
            <w:vAlign w:val="center"/>
          </w:tcPr>
          <w:p>
            <w:pPr>
              <w:pStyle w:val="314"/>
              <w:autoSpaceDN w:val="0"/>
              <w:spacing w:line="360" w:lineRule="auto"/>
              <w:rPr>
                <w:rFonts w:ascii="宋体" w:eastAsia="宋体" w:cs="方正仿宋_GBK"/>
                <w:sz w:val="24"/>
                <w:szCs w:val="24"/>
              </w:rPr>
            </w:pPr>
            <w:r>
              <w:rPr>
                <w:rFonts w:ascii="宋体" w:eastAsia="宋体" w:cs="方正仿宋_GBK" w:hint="eastAsia"/>
                <w:sz w:val="24"/>
                <w:szCs w:val="24"/>
              </w:rPr>
              <w:t>为重庆海关提供专职</w:t>
            </w:r>
            <w:r>
              <w:rPr>
                <w:rFonts w:ascii="宋体" w:eastAsia="宋体" w:cs="方正仿宋_GBK"/>
                <w:sz w:val="24"/>
                <w:szCs w:val="24"/>
              </w:rPr>
              <w:t>两新项目开发技术支撑服务</w:t>
            </w:r>
            <w:r>
              <w:rPr>
                <w:rFonts w:ascii="宋体" w:eastAsia="宋体" w:cs="方正仿宋_GBK" w:hint="eastAsia"/>
                <w:sz w:val="24"/>
                <w:szCs w:val="24"/>
              </w:rPr>
              <w:t>团队，到指定场所提供软件设计、开发、测试等技术融合支撑服务，资料编写及辅助审核</w:t>
            </w:r>
          </w:p>
        </w:tc>
      </w:tr>
    </w:tbl>
    <w:p>
      <w:pPr>
        <w:pStyle w:val="55"/>
        <w:numPr>
          <w:ilvl w:val="0"/>
          <w:numId w:val="0"/>
        </w:numPr>
        <w:spacing w:line="360" w:lineRule="auto"/>
        <w:ind w:left="0" w:firstLineChars="200" w:firstLine="480"/>
        <w:rPr>
          <w:rFonts w:ascii="Times New Roman" w:hAnsi="Times New Roman"/>
          <w:sz w:val="24"/>
        </w:rPr>
      </w:pPr>
      <w:r>
        <w:rPr>
          <w:rFonts w:ascii="Times New Roman" w:hAnsi="Times New Roman"/>
          <w:sz w:val="24"/>
        </w:rPr>
        <w:t>二、供应商资格要求</w:t>
      </w:r>
    </w:p>
    <w:p>
      <w:pPr>
        <w:widowControl/>
        <w:shd w:val="clear" w:color="auto" w:fill="FFFFFF"/>
        <w:spacing w:line="360" w:lineRule="auto"/>
        <w:ind w:firstLineChars="200" w:firstLine="480"/>
        <w:rPr>
          <w:b w:val="0"/>
          <w:bCs w:val="0"/>
          <w:color w:val="auto"/>
          <w:kern w:val="0"/>
          <w:sz w:val="24"/>
        </w:rPr>
      </w:pPr>
      <w:r>
        <w:rPr>
          <w:b w:val="0"/>
          <w:bCs w:val="0"/>
          <w:color w:val="auto"/>
          <w:kern w:val="0"/>
          <w:sz w:val="24"/>
        </w:rPr>
        <w:t>满足《中华人民共和国政府采购法》第二十二条规定；</w:t>
      </w:r>
    </w:p>
    <w:p>
      <w:pPr>
        <w:pStyle w:val="15"/>
        <w:spacing w:line="360" w:lineRule="auto"/>
        <w:ind w:left="0" w:firstLineChars="200" w:firstLine="480"/>
        <w:rPr>
          <w:b w:val="0"/>
          <w:bCs w:val="0"/>
          <w:color w:val="auto"/>
        </w:rPr>
      </w:pPr>
      <w:r>
        <w:rPr>
          <w:rFonts w:hint="eastAsia"/>
          <w:b w:val="0"/>
          <w:bCs w:val="0"/>
          <w:color w:val="auto"/>
          <w:sz w:val="24"/>
        </w:rPr>
        <w:t>特定资格条件：无</w:t>
      </w:r>
    </w:p>
    <w:p>
      <w:pPr>
        <w:spacing w:line="360" w:lineRule="auto"/>
        <w:ind w:firstLineChars="200" w:firstLine="480"/>
        <w:rPr>
          <w:b w:val="0"/>
          <w:bCs w:val="0"/>
          <w:color w:val="auto"/>
          <w:sz w:val="24"/>
        </w:rPr>
      </w:pPr>
      <w:r>
        <w:rPr>
          <w:b w:val="0"/>
          <w:bCs w:val="0"/>
          <w:color w:val="auto"/>
          <w:sz w:val="24"/>
        </w:rPr>
        <w:t>三、比选文件的获取</w:t>
      </w:r>
    </w:p>
    <w:p>
      <w:pPr>
        <w:spacing w:line="360" w:lineRule="auto"/>
        <w:ind w:firstLineChars="200" w:firstLine="480"/>
        <w:rPr>
          <w:b w:val="0"/>
          <w:bCs w:val="0"/>
          <w:color w:val="auto"/>
          <w:kern w:val="0"/>
          <w:sz w:val="24"/>
        </w:rPr>
      </w:pPr>
      <w:r>
        <w:rPr>
          <w:b w:val="0"/>
          <w:bCs w:val="0"/>
          <w:color w:val="auto"/>
          <w:kern w:val="0"/>
          <w:sz w:val="24"/>
        </w:rPr>
        <w:t>获取时间：202</w:t>
      </w:r>
      <w:r>
        <w:rPr>
          <w:rFonts w:hint="eastAsia"/>
          <w:b w:val="0"/>
          <w:bCs w:val="0"/>
          <w:color w:val="auto"/>
          <w:kern w:val="0"/>
          <w:sz w:val="24"/>
        </w:rPr>
        <w:t>5</w:t>
      </w:r>
      <w:r>
        <w:rPr>
          <w:b w:val="0"/>
          <w:bCs w:val="0"/>
          <w:color w:val="auto"/>
          <w:kern w:val="0"/>
          <w:sz w:val="24"/>
        </w:rPr>
        <w:t>年10月13日起至提交响应文件截止时间前。</w:t>
      </w:r>
    </w:p>
    <w:p>
      <w:pPr>
        <w:spacing w:line="360" w:lineRule="auto"/>
        <w:ind w:firstLineChars="200" w:firstLine="480"/>
        <w:rPr>
          <w:b w:val="0"/>
          <w:bCs w:val="0"/>
          <w:color w:val="auto"/>
          <w:kern w:val="0"/>
          <w:sz w:val="24"/>
        </w:rPr>
      </w:pPr>
      <w:r>
        <w:rPr>
          <w:b w:val="0"/>
          <w:bCs w:val="0"/>
          <w:color w:val="auto"/>
          <w:kern w:val="0"/>
          <w:sz w:val="24"/>
        </w:rPr>
        <w:t>获取方式：在重庆海关官方网站 （</w:t>
      </w:r>
      <w:r>
        <w:rPr>
          <w:rFonts w:hint="eastAsia"/>
          <w:b w:val="0"/>
          <w:bCs w:val="0"/>
          <w:color w:val="auto"/>
          <w:kern w:val="0"/>
          <w:sz w:val="24"/>
        </w:rPr>
        <w:t>http://</w:t>
      </w:r>
      <w:r>
        <w:rPr>
          <w:b w:val="0"/>
          <w:bCs w:val="0"/>
          <w:color w:val="auto"/>
          <w:kern w:val="0"/>
          <w:sz w:val="24"/>
        </w:rPr>
        <w:t>chongqing.customs.gov.cn）自行下载本项目的比选文件、答疑、补遗等与本项目有关的所有资料，并随时关注本项目相关修改或补充内容。无论供应商下载与否，采购人都视为供应商已收到以上资料并全部知晓有关比选采购过程和事宜，由此产生的一切后果由供应商自负。</w:t>
      </w:r>
    </w:p>
    <w:p>
      <w:pPr>
        <w:spacing w:line="360" w:lineRule="auto"/>
        <w:ind w:firstLineChars="200" w:firstLine="480"/>
        <w:rPr>
          <w:b w:val="0"/>
          <w:bCs w:val="0"/>
          <w:color w:val="auto"/>
          <w:kern w:val="0"/>
          <w:sz w:val="24"/>
        </w:rPr>
      </w:pPr>
      <w:r>
        <w:rPr>
          <w:b w:val="0"/>
          <w:bCs w:val="0"/>
          <w:color w:val="auto"/>
          <w:kern w:val="0"/>
          <w:sz w:val="24"/>
        </w:rPr>
        <w:t>售价：无。</w:t>
      </w:r>
    </w:p>
    <w:p>
      <w:pPr>
        <w:spacing w:line="360" w:lineRule="auto"/>
        <w:ind w:firstLineChars="200" w:firstLine="480"/>
        <w:rPr>
          <w:b w:val="0"/>
          <w:bCs w:val="0"/>
          <w:color w:val="auto"/>
          <w:sz w:val="24"/>
        </w:rPr>
      </w:pPr>
      <w:r>
        <w:rPr>
          <w:b w:val="0"/>
          <w:bCs w:val="0"/>
          <w:color w:val="auto"/>
          <w:sz w:val="24"/>
        </w:rPr>
        <w:t>四、响应文件的递交</w:t>
      </w:r>
    </w:p>
    <w:p>
      <w:pPr>
        <w:spacing w:line="360" w:lineRule="auto"/>
        <w:ind w:firstLineChars="200" w:firstLine="480"/>
        <w:rPr>
          <w:b w:val="0"/>
          <w:bCs w:val="0"/>
          <w:color w:val="auto"/>
          <w:sz w:val="24"/>
        </w:rPr>
      </w:pPr>
      <w:r>
        <w:rPr>
          <w:b w:val="0"/>
          <w:bCs w:val="0"/>
          <w:color w:val="auto"/>
          <w:sz w:val="24"/>
        </w:rPr>
        <w:t>凡有意参加的供应商，请于202</w:t>
      </w:r>
      <w:r>
        <w:rPr>
          <w:rFonts w:hint="eastAsia"/>
          <w:b w:val="0"/>
          <w:bCs w:val="0"/>
          <w:color w:val="auto"/>
          <w:sz w:val="24"/>
        </w:rPr>
        <w:t>5</w:t>
      </w:r>
      <w:r>
        <w:rPr>
          <w:b w:val="0"/>
          <w:bCs w:val="0"/>
          <w:color w:val="auto"/>
          <w:sz w:val="24"/>
        </w:rPr>
        <w:t>年10月20日12:00（北京时间）前，采取邮寄方式，将响应文件送达采购人（送达时间以采购人签收时间为准），文件一正一副，并在封面右上角注明。采购人收件信息：杨老师，67709604，重庆市渝北区龙山一路1号重庆海关521室。供应商应充分预留邮寄时间，避免由此造成逾期送达。因邮寄问题出现的逾期后果由供应商自行负责。</w:t>
      </w:r>
    </w:p>
    <w:p>
      <w:pPr>
        <w:spacing w:line="360" w:lineRule="auto"/>
        <w:ind w:firstLineChars="200" w:firstLine="480"/>
        <w:rPr>
          <w:b w:val="0"/>
          <w:bCs w:val="0"/>
          <w:color w:val="auto"/>
          <w:sz w:val="24"/>
        </w:rPr>
      </w:pPr>
      <w:r>
        <w:rPr>
          <w:b w:val="0"/>
          <w:bCs w:val="0"/>
          <w:color w:val="auto"/>
          <w:sz w:val="24"/>
        </w:rPr>
        <w:t>五、公告期限</w:t>
      </w:r>
    </w:p>
    <w:p>
      <w:pPr>
        <w:spacing w:line="360" w:lineRule="auto"/>
        <w:ind w:firstLineChars="200" w:firstLine="480"/>
        <w:rPr>
          <w:b w:val="0"/>
          <w:bCs w:val="0"/>
          <w:color w:val="auto"/>
          <w:sz w:val="24"/>
        </w:rPr>
      </w:pPr>
      <w:r>
        <w:rPr>
          <w:b w:val="0"/>
          <w:bCs w:val="0"/>
          <w:color w:val="auto"/>
          <w:sz w:val="24"/>
        </w:rPr>
        <w:t>自本公告发布之日起至202</w:t>
      </w:r>
      <w:r>
        <w:rPr>
          <w:rFonts w:hint="eastAsia"/>
          <w:b w:val="0"/>
          <w:bCs w:val="0"/>
          <w:color w:val="auto"/>
          <w:sz w:val="24"/>
        </w:rPr>
        <w:t>5</w:t>
      </w:r>
      <w:r>
        <w:rPr>
          <w:b w:val="0"/>
          <w:bCs w:val="0"/>
          <w:color w:val="auto"/>
          <w:sz w:val="24"/>
        </w:rPr>
        <w:t>年10月20日。</w:t>
      </w:r>
    </w:p>
    <w:p>
      <w:pPr>
        <w:spacing w:line="360" w:lineRule="auto"/>
        <w:ind w:firstLineChars="200" w:firstLine="480"/>
        <w:rPr>
          <w:b w:val="0"/>
          <w:bCs w:val="0"/>
          <w:color w:val="auto"/>
          <w:sz w:val="24"/>
        </w:rPr>
      </w:pPr>
      <w:r>
        <w:rPr>
          <w:b w:val="0"/>
          <w:bCs w:val="0"/>
          <w:color w:val="auto"/>
          <w:sz w:val="24"/>
        </w:rPr>
        <w:t>六、对本次采购提出询问，请按以下方式联系</w:t>
      </w:r>
    </w:p>
    <w:p>
      <w:pPr>
        <w:spacing w:line="360" w:lineRule="auto"/>
        <w:ind w:firstLineChars="200" w:firstLine="480"/>
        <w:rPr>
          <w:b w:val="0"/>
          <w:bCs w:val="0"/>
          <w:color w:val="auto"/>
          <w:sz w:val="24"/>
        </w:rPr>
      </w:pPr>
      <w:r>
        <w:rPr>
          <w:b w:val="0"/>
          <w:bCs w:val="0"/>
          <w:color w:val="auto"/>
          <w:sz w:val="24"/>
        </w:rPr>
        <w:t>1.采购人信息</w:t>
      </w:r>
    </w:p>
    <w:p>
      <w:pPr>
        <w:spacing w:line="360" w:lineRule="auto"/>
        <w:ind w:firstLineChars="200" w:firstLine="480"/>
        <w:rPr>
          <w:b w:val="0"/>
          <w:bCs w:val="0"/>
          <w:color w:val="auto"/>
          <w:sz w:val="24"/>
        </w:rPr>
      </w:pPr>
      <w:r>
        <w:rPr>
          <w:b w:val="0"/>
          <w:bCs w:val="0"/>
          <w:color w:val="auto"/>
          <w:sz w:val="24"/>
        </w:rPr>
        <w:t>名 称：中华人民共和国重庆海关</w:t>
      </w:r>
    </w:p>
    <w:p>
      <w:pPr>
        <w:spacing w:line="360" w:lineRule="auto"/>
        <w:ind w:firstLineChars="200" w:firstLine="480"/>
        <w:rPr>
          <w:b w:val="0"/>
          <w:bCs w:val="0"/>
          <w:color w:val="auto"/>
          <w:sz w:val="24"/>
          <w:u w:val="single"/>
        </w:rPr>
      </w:pPr>
      <w:r>
        <w:rPr>
          <w:b w:val="0"/>
          <w:bCs w:val="0"/>
          <w:color w:val="auto"/>
          <w:sz w:val="24"/>
        </w:rPr>
        <w:t>地址：重庆市渝北区龙山一路1号</w:t>
      </w:r>
    </w:p>
    <w:p>
      <w:pPr>
        <w:spacing w:line="360" w:lineRule="auto"/>
        <w:ind w:firstLineChars="200" w:firstLine="480"/>
        <w:rPr>
          <w:b w:val="0"/>
          <w:bCs w:val="0"/>
          <w:color w:val="auto"/>
          <w:sz w:val="24"/>
        </w:rPr>
      </w:pPr>
      <w:r>
        <w:rPr>
          <w:b w:val="0"/>
          <w:bCs w:val="0"/>
          <w:color w:val="auto"/>
          <w:sz w:val="24"/>
        </w:rPr>
        <w:t>联系方式：杨老师，67709604</w:t>
      </w:r>
    </w:p>
    <w:p>
      <w:pPr>
        <w:spacing w:line="360" w:lineRule="auto"/>
        <w:ind w:firstLineChars="200" w:firstLine="480"/>
        <w:rPr>
          <w:b w:val="0"/>
          <w:bCs w:val="0"/>
          <w:color w:val="auto"/>
          <w:sz w:val="24"/>
        </w:rPr>
      </w:pPr>
      <w:r>
        <w:rPr>
          <w:b w:val="0"/>
          <w:bCs w:val="0"/>
          <w:color w:val="auto"/>
          <w:sz w:val="24"/>
        </w:rPr>
        <w:t>2.项目联系方式</w:t>
      </w:r>
    </w:p>
    <w:p>
      <w:pPr>
        <w:spacing w:line="360" w:lineRule="auto"/>
        <w:ind w:firstLineChars="200" w:firstLine="480"/>
        <w:rPr>
          <w:b w:val="0"/>
          <w:bCs w:val="0"/>
          <w:color w:val="auto"/>
          <w:sz w:val="24"/>
        </w:rPr>
      </w:pPr>
      <w:r>
        <w:rPr>
          <w:b w:val="0"/>
          <w:bCs w:val="0"/>
          <w:color w:val="auto"/>
          <w:sz w:val="24"/>
        </w:rPr>
        <w:t>联系人：韩天明</w:t>
      </w:r>
    </w:p>
    <w:p>
      <w:pPr>
        <w:spacing w:line="360" w:lineRule="auto"/>
        <w:ind w:firstLineChars="200" w:firstLine="480"/>
        <w:rPr>
          <w:b w:val="0"/>
          <w:bCs w:val="0"/>
          <w:color w:val="auto"/>
          <w:sz w:val="24"/>
        </w:rPr>
      </w:pPr>
      <w:r>
        <w:rPr>
          <w:b w:val="0"/>
          <w:bCs w:val="0"/>
          <w:color w:val="auto"/>
          <w:sz w:val="24"/>
        </w:rPr>
        <w:t>联系电话：67709517</w:t>
      </w:r>
    </w:p>
    <w:p>
      <w:pPr>
        <w:spacing w:line="360" w:lineRule="auto"/>
        <w:ind w:firstLineChars="200" w:firstLine="480"/>
        <w:rPr>
          <w:b w:val="0"/>
          <w:bCs w:val="0"/>
          <w:color w:val="auto"/>
          <w:sz w:val="24"/>
        </w:rPr>
      </w:pPr>
      <w:r>
        <w:rPr>
          <w:b w:val="0"/>
          <w:bCs w:val="0"/>
          <w:color w:val="auto"/>
          <w:sz w:val="24"/>
        </w:rPr>
        <w:t xml:space="preserve"> </w:t>
      </w:r>
      <w:bookmarkStart w:id="3" w:name="_Toc28359009"/>
      <w:bookmarkStart w:id="4" w:name="_Toc28359086"/>
    </w:p>
    <w:p>
      <w:pPr>
        <w:widowControl/>
        <w:spacing w:line="360" w:lineRule="auto"/>
        <w:ind w:firstLineChars="200" w:firstLine="480"/>
        <w:jc w:val="right"/>
        <w:rPr>
          <w:b w:val="0"/>
          <w:bCs w:val="0"/>
          <w:color w:val="auto"/>
          <w:sz w:val="24"/>
        </w:rPr>
      </w:pPr>
      <w:bookmarkEnd w:id="3"/>
      <w:bookmarkEnd w:id="4"/>
      <w:r>
        <w:rPr>
          <w:b w:val="0"/>
          <w:bCs w:val="0"/>
          <w:color w:val="auto"/>
          <w:sz w:val="24"/>
        </w:rPr>
        <w:br w:type="page"/>
      </w:r>
    </w:p>
    <w:p>
      <w:pPr>
        <w:pStyle w:val="1"/>
        <w:tabs>
          <w:tab w:val="left" w:pos="432"/>
        </w:tabs>
        <w:spacing w:line="360" w:lineRule="auto"/>
        <w:ind w:left="0" w:firstLine="883"/>
        <w:rPr>
          <w:rFonts w:ascii="Times New Roman" w:eastAsia="宋体" w:hAnsi="Times New Roman"/>
          <w:b w:val="0"/>
          <w:bCs w:val="0"/>
          <w:color w:val="auto"/>
          <w:sz w:val="44"/>
        </w:rPr>
      </w:pPr>
      <w:bookmarkStart w:id="5" w:name="_Toc197531247"/>
      <w:r>
        <w:rPr>
          <w:rFonts w:ascii="Times New Roman" w:eastAsia="宋体" w:hAnsi="Times New Roman"/>
          <w:b w:val="0"/>
          <w:bCs w:val="0"/>
          <w:color w:val="auto"/>
          <w:sz w:val="44"/>
        </w:rPr>
        <w:t>第二章  比选须知</w:t>
      </w:r>
      <w:bookmarkEnd w:id="2"/>
      <w:bookmarkEnd w:id="5"/>
    </w:p>
    <w:p>
      <w:pPr>
        <w:spacing w:line="360" w:lineRule="auto"/>
        <w:ind w:firstLine="482"/>
        <w:jc w:val="center"/>
        <w:rPr>
          <w:b w:val="0"/>
          <w:bCs w:val="0"/>
          <w:color w:val="auto"/>
          <w:sz w:val="24"/>
        </w:rPr>
      </w:pPr>
      <w:r>
        <w:rPr>
          <w:b w:val="0"/>
          <w:bCs w:val="0"/>
          <w:color w:val="auto"/>
          <w:sz w:val="24"/>
        </w:rPr>
        <w:t>供应商须知前附表</w:t>
      </w:r>
    </w:p>
    <w:p>
      <w:pPr>
        <w:spacing w:afterLines="50" w:after="156" w:line="360" w:lineRule="auto"/>
        <w:ind w:left="840" w:hangingChars="350" w:hanging="840"/>
        <w:rPr>
          <w:b w:val="0"/>
          <w:bCs w:val="0"/>
          <w:color w:val="auto"/>
          <w:sz w:val="24"/>
        </w:rPr>
      </w:pPr>
      <w:r>
        <w:rPr>
          <w:b w:val="0"/>
          <w:bCs w:val="0"/>
          <w:color w:val="auto"/>
          <w:sz w:val="24"/>
        </w:rPr>
        <w:t>注：1、本须知前附表是对供应商须知的修改和补充，如有矛盾，均以本表为准。</w:t>
      </w:r>
    </w:p>
    <w:p>
      <w:pPr>
        <w:spacing w:afterLines="50" w:after="156" w:line="360" w:lineRule="auto"/>
        <w:ind w:left="840" w:hangingChars="350" w:hanging="840"/>
        <w:rPr>
          <w:b w:val="0"/>
          <w:bCs w:val="0"/>
          <w:color w:val="auto"/>
        </w:rPr>
      </w:pPr>
      <w:r>
        <w:rPr>
          <w:b w:val="0"/>
          <w:bCs w:val="0"/>
          <w:color w:val="auto"/>
          <w:sz w:val="24"/>
        </w:rPr>
        <w:t xml:space="preserve">    2、本附表中“</w:t>
      </w:r>
      <w:r>
        <w:rPr>
          <w:rFonts w:ascii="Segoe UI Symbol" w:cs="Segoe UI Symbol" w:hAnsi="Segoe UI Symbol"/>
          <w:b w:val="0"/>
          <w:bCs w:val="0"/>
          <w:color w:val="auto"/>
          <w:sz w:val="24"/>
        </w:rPr>
        <w:t>★</w:t>
      </w:r>
      <w:r>
        <w:rPr>
          <w:b w:val="0"/>
          <w:bCs w:val="0"/>
          <w:color w:val="auto"/>
          <w:sz w:val="24"/>
        </w:rPr>
        <w:t>”标志的为实质性条款，如有其中一项不符合则响应文件将被取消中标资格。</w:t>
      </w:r>
    </w:p>
    <w:tbl>
      <w:tblPr>
        <w:jc w:val="cente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101"/>
        <w:gridCol w:w="1796"/>
        <w:gridCol w:w="6844"/>
      </w:tblGrid>
      <w:tr>
        <w:trPr>
          <w:trHeight w:val="454"/>
          <w:tblHeader/>
        </w:trPr>
        <w:tc>
          <w:tcPr>
            <w:tcW w:w="1101" w:type="dxa"/>
            <w:vAlign w:val="center"/>
          </w:tcPr>
          <w:p>
            <w:pPr>
              <w:pStyle w:val="23"/>
              <w:adjustRightInd w:val="0"/>
              <w:snapToGrid w:val="0"/>
              <w:jc w:val="center"/>
              <w:rPr>
                <w:rFonts w:ascii="Times New Roman" w:hAnsi="Times New Roman"/>
                <w:b w:val="0"/>
                <w:bCs w:val="0"/>
                <w:color w:val="auto"/>
                <w:sz w:val="24"/>
                <w:szCs w:val="24"/>
              </w:rPr>
            </w:pPr>
            <w:r>
              <w:rPr>
                <w:rFonts w:ascii="Times New Roman" w:hAnsi="Times New Roman"/>
                <w:b w:val="0"/>
                <w:bCs w:val="0"/>
                <w:color w:val="auto"/>
                <w:sz w:val="24"/>
                <w:szCs w:val="24"/>
              </w:rPr>
              <w:t>条款号</w:t>
            </w:r>
          </w:p>
        </w:tc>
        <w:tc>
          <w:tcPr>
            <w:tcW w:w="1796" w:type="dxa"/>
            <w:vAlign w:val="center"/>
          </w:tcPr>
          <w:p>
            <w:pPr>
              <w:pStyle w:val="23"/>
              <w:adjustRightInd w:val="0"/>
              <w:snapToGrid w:val="0"/>
              <w:jc w:val="center"/>
              <w:rPr>
                <w:rFonts w:ascii="Times New Roman" w:hAnsi="Times New Roman"/>
                <w:b w:val="0"/>
                <w:bCs w:val="0"/>
                <w:color w:val="auto"/>
                <w:sz w:val="24"/>
                <w:szCs w:val="24"/>
              </w:rPr>
            </w:pPr>
            <w:r>
              <w:rPr>
                <w:rFonts w:ascii="Times New Roman" w:hAnsi="Times New Roman"/>
                <w:b w:val="0"/>
                <w:bCs w:val="0"/>
                <w:color w:val="auto"/>
                <w:sz w:val="24"/>
                <w:szCs w:val="24"/>
              </w:rPr>
              <w:t>类别</w:t>
            </w:r>
          </w:p>
        </w:tc>
        <w:tc>
          <w:tcPr>
            <w:tcW w:w="6844" w:type="dxa"/>
            <w:vAlign w:val="center"/>
          </w:tcPr>
          <w:p>
            <w:pPr>
              <w:pStyle w:val="23"/>
              <w:adjustRightInd w:val="0"/>
              <w:snapToGrid w:val="0"/>
              <w:jc w:val="center"/>
              <w:rPr>
                <w:rFonts w:ascii="Times New Roman" w:hAnsi="Times New Roman"/>
                <w:b w:val="0"/>
                <w:bCs w:val="0"/>
                <w:color w:val="auto"/>
                <w:sz w:val="24"/>
                <w:szCs w:val="24"/>
              </w:rPr>
            </w:pPr>
            <w:r>
              <w:rPr>
                <w:rFonts w:ascii="Times New Roman" w:hAnsi="Times New Roman"/>
                <w:b w:val="0"/>
                <w:bCs w:val="0"/>
                <w:color w:val="auto"/>
                <w:sz w:val="24"/>
                <w:szCs w:val="24"/>
              </w:rPr>
              <w:t>内容说明</w:t>
            </w:r>
          </w:p>
        </w:tc>
      </w:tr>
      <w:tr>
        <w:trPr>
          <w:trHeight w:val="454"/>
        </w:trPr>
        <w:tc>
          <w:tcPr>
            <w:tcW w:w="1101" w:type="dxa"/>
            <w:vAlign w:val="center"/>
          </w:tcPr>
          <w:p>
            <w:pPr>
              <w:pStyle w:val="23"/>
              <w:adjustRightInd w:val="0"/>
              <w:snapToGrid w:val="0"/>
              <w:jc w:val="center"/>
              <w:rPr>
                <w:rFonts w:ascii="Times New Roman" w:hAnsi="Times New Roman"/>
                <w:b w:val="0"/>
                <w:bCs w:val="0"/>
                <w:color w:val="auto"/>
                <w:sz w:val="24"/>
                <w:szCs w:val="24"/>
              </w:rPr>
            </w:pPr>
            <w:r>
              <w:rPr>
                <w:rFonts w:ascii="Times New Roman" w:hAnsi="Times New Roman"/>
                <w:b w:val="0"/>
                <w:bCs w:val="0"/>
                <w:color w:val="auto"/>
                <w:sz w:val="24"/>
                <w:szCs w:val="24"/>
              </w:rPr>
              <w:t>1</w:t>
            </w:r>
          </w:p>
        </w:tc>
        <w:tc>
          <w:tcPr>
            <w:tcW w:w="1796" w:type="dxa"/>
            <w:tcBorders>
              <w:left w:val="single" w:sz="4" w:space="0" w:color="auto"/>
            </w:tcBorders>
            <w:vAlign w:val="center"/>
          </w:tcPr>
          <w:p>
            <w:pPr>
              <w:pStyle w:val="23"/>
              <w:adjustRightInd w:val="0"/>
              <w:snapToGrid w:val="0"/>
              <w:jc w:val="center"/>
              <w:rPr>
                <w:rFonts w:ascii="Times New Roman" w:hAnsi="Times New Roman"/>
                <w:b w:val="0"/>
                <w:bCs w:val="0"/>
                <w:color w:val="auto"/>
                <w:sz w:val="24"/>
                <w:szCs w:val="24"/>
              </w:rPr>
            </w:pPr>
            <w:r>
              <w:rPr>
                <w:rFonts w:ascii="Times New Roman" w:hAnsi="Times New Roman"/>
                <w:b w:val="0"/>
                <w:bCs w:val="0"/>
                <w:color w:val="auto"/>
                <w:sz w:val="24"/>
                <w:szCs w:val="24"/>
              </w:rPr>
              <w:t>采购人</w:t>
            </w:r>
          </w:p>
        </w:tc>
        <w:tc>
          <w:tcPr>
            <w:tcW w:w="6844" w:type="dxa"/>
            <w:tcBorders>
              <w:left w:val="single" w:sz="4" w:space="0" w:color="auto"/>
            </w:tcBorders>
            <w:vAlign w:val="center"/>
          </w:tcPr>
          <w:p>
            <w:pPr>
              <w:pStyle w:val="23"/>
              <w:adjustRightInd w:val="0"/>
              <w:snapToGrid w:val="0"/>
              <w:rPr>
                <w:rFonts w:ascii="Times New Roman" w:hAnsi="Times New Roman"/>
                <w:b w:val="0"/>
                <w:bCs w:val="0"/>
                <w:color w:val="auto"/>
                <w:sz w:val="24"/>
                <w:szCs w:val="24"/>
              </w:rPr>
            </w:pPr>
            <w:r>
              <w:rPr>
                <w:rFonts w:ascii="Times New Roman" w:hAnsi="Times New Roman"/>
                <w:b w:val="0"/>
                <w:bCs w:val="0"/>
                <w:color w:val="auto"/>
                <w:sz w:val="24"/>
                <w:szCs w:val="24"/>
              </w:rPr>
              <w:t>中华人民共和国重庆海关</w:t>
            </w:r>
          </w:p>
        </w:tc>
      </w:tr>
      <w:tr>
        <w:trPr>
          <w:trHeight w:val="454"/>
        </w:trPr>
        <w:tc>
          <w:tcPr>
            <w:tcW w:w="1101" w:type="dxa"/>
            <w:vAlign w:val="center"/>
          </w:tcPr>
          <w:p>
            <w:pPr>
              <w:pStyle w:val="23"/>
              <w:adjustRightInd w:val="0"/>
              <w:snapToGrid w:val="0"/>
              <w:jc w:val="center"/>
              <w:rPr>
                <w:rFonts w:ascii="Times New Roman" w:hAnsi="Times New Roman"/>
                <w:b w:val="0"/>
                <w:bCs w:val="0"/>
                <w:color w:val="auto"/>
                <w:sz w:val="24"/>
                <w:szCs w:val="24"/>
              </w:rPr>
            </w:pPr>
            <w:r>
              <w:rPr>
                <w:rFonts w:ascii="Times New Roman" w:hAnsi="Times New Roman"/>
                <w:b w:val="0"/>
                <w:bCs w:val="0"/>
                <w:color w:val="auto"/>
                <w:sz w:val="24"/>
                <w:szCs w:val="24"/>
              </w:rPr>
              <w:t>2</w:t>
            </w:r>
          </w:p>
        </w:tc>
        <w:tc>
          <w:tcPr>
            <w:tcW w:w="1796" w:type="dxa"/>
            <w:tcBorders>
              <w:left w:val="single" w:sz="4" w:space="0" w:color="auto"/>
            </w:tcBorders>
            <w:vAlign w:val="center"/>
          </w:tcPr>
          <w:p>
            <w:pPr>
              <w:pStyle w:val="23"/>
              <w:adjustRightInd w:val="0"/>
              <w:snapToGrid w:val="0"/>
              <w:jc w:val="center"/>
              <w:rPr>
                <w:rFonts w:ascii="Times New Roman" w:hAnsi="Times New Roman"/>
                <w:b w:val="0"/>
                <w:bCs w:val="0"/>
                <w:color w:val="auto"/>
                <w:sz w:val="24"/>
                <w:szCs w:val="24"/>
              </w:rPr>
            </w:pPr>
            <w:r>
              <w:rPr>
                <w:rFonts w:ascii="Times New Roman" w:hAnsi="Times New Roman"/>
                <w:b w:val="0"/>
                <w:bCs w:val="0"/>
                <w:color w:val="auto"/>
                <w:sz w:val="24"/>
                <w:szCs w:val="24"/>
              </w:rPr>
              <w:t>项目名称</w:t>
            </w:r>
          </w:p>
        </w:tc>
        <w:tc>
          <w:tcPr>
            <w:tcW w:w="6844" w:type="dxa"/>
            <w:tcBorders>
              <w:left w:val="single" w:sz="4" w:space="0" w:color="auto"/>
            </w:tcBorders>
            <w:vAlign w:val="center"/>
          </w:tcPr>
          <w:p>
            <w:pPr>
              <w:pStyle w:val="23"/>
              <w:adjustRightInd w:val="0"/>
              <w:snapToGrid w:val="0"/>
              <w:rPr>
                <w:rFonts w:ascii="Times New Roman" w:hAnsi="Times New Roman"/>
                <w:b w:val="0"/>
                <w:bCs w:val="0"/>
                <w:color w:val="auto"/>
                <w:sz w:val="24"/>
                <w:szCs w:val="24"/>
              </w:rPr>
            </w:pPr>
            <w:r>
              <w:rPr>
                <w:rFonts w:ascii="宋体" w:cs="方正仿宋_GBK"/>
                <w:b w:val="0"/>
                <w:bCs w:val="0"/>
                <w:color w:val="auto"/>
                <w:sz w:val="24"/>
              </w:rPr>
              <w:t>两新项目开发技术支撑服务项目</w:t>
            </w:r>
          </w:p>
        </w:tc>
      </w:tr>
      <w:tr>
        <w:trPr>
          <w:trHeight w:val="454"/>
        </w:trPr>
        <w:tc>
          <w:tcPr>
            <w:tcW w:w="1101" w:type="dxa"/>
            <w:vAlign w:val="center"/>
          </w:tcPr>
          <w:p>
            <w:pPr>
              <w:pStyle w:val="23"/>
              <w:adjustRightInd w:val="0"/>
              <w:snapToGrid w:val="0"/>
              <w:jc w:val="center"/>
              <w:rPr>
                <w:rFonts w:ascii="Times New Roman" w:hAnsi="Times New Roman"/>
                <w:b w:val="0"/>
                <w:bCs w:val="0"/>
                <w:color w:val="auto"/>
                <w:sz w:val="24"/>
                <w:szCs w:val="24"/>
              </w:rPr>
            </w:pPr>
            <w:r>
              <w:rPr>
                <w:rFonts w:ascii="Times New Roman" w:hAnsi="Times New Roman"/>
                <w:b w:val="0"/>
                <w:bCs w:val="0"/>
                <w:color w:val="auto"/>
                <w:sz w:val="24"/>
                <w:szCs w:val="24"/>
              </w:rPr>
              <w:t>3</w:t>
            </w:r>
          </w:p>
        </w:tc>
        <w:tc>
          <w:tcPr>
            <w:tcW w:w="1796" w:type="dxa"/>
            <w:tcBorders>
              <w:left w:val="single" w:sz="4" w:space="0" w:color="auto"/>
            </w:tcBorders>
            <w:vAlign w:val="center"/>
          </w:tcPr>
          <w:p>
            <w:pPr>
              <w:pStyle w:val="23"/>
              <w:adjustRightInd w:val="0"/>
              <w:snapToGrid w:val="0"/>
              <w:jc w:val="center"/>
              <w:rPr>
                <w:rFonts w:ascii="Times New Roman" w:hAnsi="Times New Roman"/>
                <w:b w:val="0"/>
                <w:bCs w:val="0"/>
                <w:color w:val="auto"/>
                <w:sz w:val="24"/>
                <w:szCs w:val="24"/>
              </w:rPr>
            </w:pPr>
            <w:r>
              <w:rPr>
                <w:rFonts w:ascii="Segoe UI Symbol" w:cs="Segoe UI Symbol" w:hAnsi="Segoe UI Symbol"/>
                <w:b w:val="0"/>
                <w:bCs w:val="0"/>
                <w:color w:val="auto"/>
                <w:sz w:val="24"/>
                <w:szCs w:val="24"/>
              </w:rPr>
              <w:t>★</w:t>
            </w:r>
            <w:r>
              <w:rPr>
                <w:rFonts w:ascii="Times New Roman" w:hAnsi="Times New Roman"/>
                <w:b w:val="0"/>
                <w:bCs w:val="0"/>
                <w:color w:val="auto"/>
                <w:sz w:val="24"/>
                <w:szCs w:val="24"/>
              </w:rPr>
              <w:t>最高限价</w:t>
            </w:r>
          </w:p>
        </w:tc>
        <w:tc>
          <w:tcPr>
            <w:tcW w:w="6844" w:type="dxa"/>
            <w:tcBorders>
              <w:left w:val="single" w:sz="4" w:space="0" w:color="auto"/>
            </w:tcBorders>
            <w:vAlign w:val="center"/>
          </w:tcPr>
          <w:p>
            <w:pPr>
              <w:pStyle w:val="23"/>
              <w:adjustRightInd w:val="0"/>
              <w:snapToGrid w:val="0"/>
              <w:rPr>
                <w:b w:val="0"/>
                <w:bCs w:val="0"/>
                <w:color w:val="auto"/>
                <w:sz w:val="24"/>
              </w:rPr>
            </w:pPr>
            <w:r>
              <w:rPr>
                <w:b w:val="0"/>
                <w:bCs w:val="0"/>
                <w:color w:val="auto"/>
                <w:sz w:val="24"/>
              </w:rPr>
              <w:t>40</w:t>
            </w:r>
            <w:r>
              <w:rPr>
                <w:rFonts w:hint="eastAsia"/>
                <w:b w:val="0"/>
                <w:bCs w:val="0"/>
                <w:color w:val="auto"/>
                <w:sz w:val="24"/>
              </w:rPr>
              <w:t>万</w:t>
            </w:r>
          </w:p>
        </w:tc>
      </w:tr>
      <w:tr>
        <w:trPr>
          <w:trHeight w:val="417"/>
        </w:trPr>
        <w:tc>
          <w:tcPr>
            <w:tcW w:w="9741" w:type="dxa"/>
            <w:gridSpan w:val="3"/>
            <w:vAlign w:val="center"/>
          </w:tcPr>
          <w:p>
            <w:pPr>
              <w:pStyle w:val="23"/>
              <w:adjustRightInd w:val="0"/>
              <w:snapToGrid w:val="0"/>
              <w:jc w:val="center"/>
              <w:rPr>
                <w:rFonts w:ascii="Times New Roman" w:hAnsi="Times New Roman"/>
                <w:b w:val="0"/>
                <w:bCs w:val="0"/>
                <w:color w:val="auto"/>
                <w:sz w:val="24"/>
                <w:szCs w:val="24"/>
              </w:rPr>
            </w:pPr>
            <w:r>
              <w:rPr>
                <w:rFonts w:ascii="Times New Roman" w:hAnsi="Times New Roman"/>
                <w:b w:val="0"/>
                <w:bCs w:val="0"/>
                <w:color w:val="auto"/>
                <w:sz w:val="24"/>
                <w:szCs w:val="24"/>
              </w:rPr>
              <w:t>参与比选的基本原则</w:t>
            </w:r>
          </w:p>
        </w:tc>
      </w:tr>
      <w:tr>
        <w:trPr>
          <w:trHeight w:val="454"/>
        </w:trPr>
        <w:tc>
          <w:tcPr>
            <w:tcW w:w="1101" w:type="dxa"/>
            <w:vAlign w:val="center"/>
          </w:tcPr>
          <w:p>
            <w:pPr>
              <w:pStyle w:val="23"/>
              <w:adjustRightInd w:val="0"/>
              <w:snapToGrid w:val="0"/>
              <w:jc w:val="center"/>
              <w:rPr>
                <w:rFonts w:ascii="Times New Roman" w:hAnsi="Times New Roman"/>
                <w:b w:val="0"/>
                <w:bCs w:val="0"/>
                <w:color w:val="auto"/>
                <w:sz w:val="24"/>
                <w:szCs w:val="24"/>
              </w:rPr>
            </w:pPr>
            <w:r>
              <w:rPr>
                <w:rFonts w:ascii="Times New Roman" w:hAnsi="Times New Roman"/>
                <w:b w:val="0"/>
                <w:bCs w:val="0"/>
                <w:color w:val="auto"/>
                <w:sz w:val="24"/>
                <w:szCs w:val="24"/>
              </w:rPr>
              <w:t>4</w:t>
            </w:r>
          </w:p>
        </w:tc>
        <w:tc>
          <w:tcPr>
            <w:tcW w:w="1796" w:type="dxa"/>
            <w:tcBorders>
              <w:left w:val="single" w:sz="4" w:space="0" w:color="auto"/>
            </w:tcBorders>
            <w:vAlign w:val="center"/>
          </w:tcPr>
          <w:p>
            <w:pPr>
              <w:pStyle w:val="23"/>
              <w:adjustRightInd w:val="0"/>
              <w:snapToGrid w:val="0"/>
              <w:jc w:val="center"/>
              <w:rPr>
                <w:rFonts w:ascii="Times New Roman" w:hAnsi="Times New Roman"/>
                <w:b w:val="0"/>
                <w:bCs w:val="0"/>
                <w:color w:val="auto"/>
                <w:sz w:val="24"/>
                <w:szCs w:val="24"/>
              </w:rPr>
            </w:pPr>
            <w:r>
              <w:rPr>
                <w:rFonts w:ascii="Segoe UI Symbol" w:cs="Segoe UI Symbol" w:hAnsi="Segoe UI Symbol"/>
                <w:b w:val="0"/>
                <w:bCs w:val="0"/>
                <w:color w:val="auto"/>
                <w:sz w:val="24"/>
                <w:szCs w:val="24"/>
              </w:rPr>
              <w:t>★</w:t>
            </w:r>
            <w:r>
              <w:rPr>
                <w:rFonts w:ascii="Times New Roman" w:hAnsi="Times New Roman"/>
                <w:b w:val="0"/>
                <w:bCs w:val="0"/>
                <w:color w:val="auto"/>
                <w:sz w:val="24"/>
                <w:szCs w:val="24"/>
              </w:rPr>
              <w:t>供应商资质要求</w:t>
            </w:r>
          </w:p>
        </w:tc>
        <w:tc>
          <w:tcPr>
            <w:tcW w:w="6844" w:type="dxa"/>
            <w:tcBorders>
              <w:left w:val="single" w:sz="4" w:space="0" w:color="auto"/>
            </w:tcBorders>
            <w:vAlign w:val="center"/>
          </w:tcPr>
          <w:p>
            <w:pPr>
              <w:spacing w:line="360" w:lineRule="auto"/>
              <w:ind w:firstLine="482"/>
              <w:jc w:val="center"/>
              <w:rPr>
                <w:b w:val="0"/>
                <w:bCs w:val="0"/>
                <w:color w:val="auto"/>
                <w:sz w:val="24"/>
              </w:rPr>
            </w:pPr>
            <w:r>
              <w:rPr>
                <w:b w:val="0"/>
                <w:bCs w:val="0"/>
                <w:color w:val="auto"/>
                <w:sz w:val="24"/>
              </w:rPr>
              <w:t>详见比选通知</w:t>
            </w:r>
          </w:p>
        </w:tc>
      </w:tr>
      <w:tr>
        <w:trPr>
          <w:trHeight w:val="454"/>
        </w:trPr>
        <w:tc>
          <w:tcPr>
            <w:tcW w:w="9741" w:type="dxa"/>
            <w:gridSpan w:val="3"/>
            <w:vAlign w:val="center"/>
          </w:tcPr>
          <w:p>
            <w:pPr>
              <w:pStyle w:val="23"/>
              <w:adjustRightInd w:val="0"/>
              <w:snapToGrid w:val="0"/>
              <w:jc w:val="center"/>
              <w:rPr>
                <w:rFonts w:ascii="Times New Roman" w:hAnsi="Times New Roman"/>
                <w:b w:val="0"/>
                <w:bCs w:val="0"/>
                <w:color w:val="auto"/>
                <w:sz w:val="24"/>
                <w:szCs w:val="24"/>
              </w:rPr>
            </w:pPr>
            <w:r>
              <w:rPr>
                <w:rFonts w:ascii="Times New Roman" w:hAnsi="Times New Roman"/>
                <w:b w:val="0"/>
                <w:bCs w:val="0"/>
                <w:color w:val="auto"/>
                <w:sz w:val="24"/>
                <w:szCs w:val="24"/>
              </w:rPr>
              <w:t>响应文件编写</w:t>
            </w:r>
          </w:p>
        </w:tc>
      </w:tr>
      <w:tr>
        <w:trPr>
          <w:trHeight w:val="454"/>
        </w:trPr>
        <w:tc>
          <w:tcPr>
            <w:tcW w:w="1101" w:type="dxa"/>
            <w:vAlign w:val="center"/>
          </w:tcPr>
          <w:p>
            <w:pPr>
              <w:pStyle w:val="23"/>
              <w:adjustRightInd w:val="0"/>
              <w:snapToGrid w:val="0"/>
              <w:jc w:val="center"/>
              <w:rPr>
                <w:rFonts w:ascii="Times New Roman" w:hAnsi="Times New Roman"/>
                <w:b w:val="0"/>
                <w:bCs w:val="0"/>
                <w:color w:val="auto"/>
                <w:sz w:val="24"/>
                <w:szCs w:val="24"/>
              </w:rPr>
            </w:pPr>
            <w:r>
              <w:rPr>
                <w:rFonts w:ascii="Times New Roman" w:hAnsi="Times New Roman"/>
                <w:b w:val="0"/>
                <w:bCs w:val="0"/>
                <w:color w:val="auto"/>
                <w:sz w:val="24"/>
                <w:szCs w:val="24"/>
              </w:rPr>
              <w:t>5</w:t>
            </w:r>
          </w:p>
        </w:tc>
        <w:tc>
          <w:tcPr>
            <w:tcW w:w="1796" w:type="dxa"/>
            <w:tcBorders>
              <w:left w:val="single" w:sz="4" w:space="0" w:color="auto"/>
            </w:tcBorders>
            <w:vAlign w:val="center"/>
          </w:tcPr>
          <w:p>
            <w:pPr>
              <w:pStyle w:val="23"/>
              <w:adjustRightInd w:val="0"/>
              <w:snapToGrid w:val="0"/>
              <w:jc w:val="center"/>
              <w:rPr>
                <w:rFonts w:ascii="Times New Roman" w:hAnsi="Times New Roman"/>
                <w:b w:val="0"/>
                <w:bCs w:val="0"/>
                <w:color w:val="auto"/>
                <w:sz w:val="24"/>
                <w:szCs w:val="24"/>
              </w:rPr>
            </w:pPr>
            <w:r>
              <w:rPr>
                <w:rFonts w:ascii="Times New Roman" w:hAnsi="Times New Roman"/>
                <w:b w:val="0"/>
                <w:bCs w:val="0"/>
                <w:color w:val="auto"/>
                <w:sz w:val="24"/>
                <w:szCs w:val="24"/>
              </w:rPr>
              <w:t>响应报价</w:t>
            </w:r>
          </w:p>
        </w:tc>
        <w:tc>
          <w:tcPr>
            <w:tcW w:w="6844" w:type="dxa"/>
            <w:tcBorders>
              <w:left w:val="single" w:sz="4" w:space="0" w:color="auto"/>
            </w:tcBorders>
            <w:vAlign w:val="center"/>
          </w:tcPr>
          <w:p>
            <w:pPr>
              <w:spacing w:line="360" w:lineRule="auto"/>
              <w:rPr>
                <w:b w:val="0"/>
                <w:bCs w:val="0"/>
                <w:color w:val="auto"/>
                <w:sz w:val="24"/>
              </w:rPr>
            </w:pPr>
            <w:r>
              <w:rPr>
                <w:b w:val="0"/>
                <w:bCs w:val="0"/>
                <w:color w:val="auto"/>
                <w:sz w:val="24"/>
              </w:rPr>
              <w:t>1.报价以人民币元为计算单位。</w:t>
            </w:r>
          </w:p>
          <w:p>
            <w:pPr>
              <w:spacing w:line="360" w:lineRule="auto"/>
              <w:rPr>
                <w:b w:val="0"/>
                <w:bCs w:val="0"/>
                <w:color w:val="auto"/>
                <w:sz w:val="24"/>
              </w:rPr>
            </w:pPr>
            <w:r>
              <w:rPr>
                <w:b w:val="0"/>
                <w:bCs w:val="0"/>
                <w:color w:val="auto"/>
                <w:sz w:val="24"/>
              </w:rPr>
              <w:t>2.按要求的格式内容填写报价。</w:t>
            </w:r>
          </w:p>
          <w:p>
            <w:pPr>
              <w:spacing w:line="360" w:lineRule="auto"/>
              <w:rPr>
                <w:b w:val="0"/>
                <w:bCs w:val="0"/>
                <w:color w:val="auto"/>
                <w:sz w:val="24"/>
              </w:rPr>
            </w:pPr>
            <w:r>
              <w:rPr>
                <w:b w:val="0"/>
                <w:bCs w:val="0"/>
                <w:color w:val="auto"/>
                <w:sz w:val="24"/>
              </w:rPr>
              <w:t>3. 响应报价为服务总价。</w:t>
            </w:r>
          </w:p>
          <w:p>
            <w:pPr>
              <w:spacing w:line="360" w:lineRule="auto"/>
              <w:rPr>
                <w:b w:val="0"/>
                <w:bCs w:val="0"/>
                <w:color w:val="auto"/>
                <w:sz w:val="24"/>
              </w:rPr>
            </w:pPr>
            <w:r>
              <w:rPr>
                <w:b w:val="0"/>
                <w:bCs w:val="0"/>
                <w:color w:val="auto"/>
                <w:sz w:val="24"/>
              </w:rPr>
              <w:t>4. 响应报价包括所需包括且不限于人工费、材料费、交通运输费、保险费、培训费</w:t>
            </w:r>
            <w:r>
              <w:rPr>
                <w:rFonts w:hint="eastAsia"/>
                <w:b w:val="0"/>
                <w:bCs w:val="0"/>
                <w:color w:val="auto"/>
                <w:sz w:val="24"/>
              </w:rPr>
              <w:t>及</w:t>
            </w:r>
            <w:r>
              <w:rPr>
                <w:b w:val="0"/>
                <w:bCs w:val="0"/>
                <w:color w:val="auto"/>
                <w:sz w:val="24"/>
              </w:rPr>
              <w:t>税费等与实现项目正常使用相关的全部费用。如果成交，在采购合同有效期内不允许变动，供应商的报价应充分考虑在采购合同有效期内的风险因素。</w:t>
            </w:r>
          </w:p>
          <w:p>
            <w:pPr>
              <w:spacing w:line="360" w:lineRule="auto"/>
              <w:rPr>
                <w:b w:val="0"/>
                <w:bCs w:val="0"/>
                <w:color w:val="auto"/>
                <w:sz w:val="24"/>
              </w:rPr>
            </w:pPr>
            <w:r>
              <w:rPr>
                <w:b w:val="0"/>
                <w:bCs w:val="0"/>
                <w:color w:val="auto"/>
                <w:sz w:val="24"/>
              </w:rPr>
              <w:t>5.一个供应商不得提交两个或两个以上不同的响应报价。</w:t>
            </w:r>
          </w:p>
          <w:p>
            <w:pPr>
              <w:spacing w:line="360" w:lineRule="auto"/>
              <w:rPr>
                <w:b w:val="0"/>
                <w:bCs w:val="0"/>
                <w:color w:val="auto"/>
                <w:sz w:val="24"/>
              </w:rPr>
            </w:pPr>
            <w:r>
              <w:rPr>
                <w:b w:val="0"/>
                <w:bCs w:val="0"/>
                <w:color w:val="auto"/>
                <w:sz w:val="24"/>
              </w:rPr>
              <w:t>6.供应商报价超过最高限价者视为无效投标处理。</w:t>
            </w:r>
          </w:p>
        </w:tc>
      </w:tr>
      <w:tr>
        <w:trPr>
          <w:trHeight w:val="454"/>
        </w:trPr>
        <w:tc>
          <w:tcPr>
            <w:tcW w:w="1101" w:type="dxa"/>
            <w:vAlign w:val="center"/>
          </w:tcPr>
          <w:p>
            <w:pPr>
              <w:pStyle w:val="23"/>
              <w:adjustRightInd w:val="0"/>
              <w:snapToGrid w:val="0"/>
              <w:jc w:val="center"/>
              <w:rPr>
                <w:rFonts w:ascii="Times New Roman" w:hAnsi="Times New Roman"/>
                <w:b w:val="0"/>
                <w:bCs w:val="0"/>
                <w:color w:val="auto"/>
                <w:sz w:val="24"/>
                <w:szCs w:val="24"/>
              </w:rPr>
            </w:pPr>
            <w:r>
              <w:rPr>
                <w:rFonts w:ascii="Times New Roman" w:hAnsi="Times New Roman"/>
                <w:b w:val="0"/>
                <w:bCs w:val="0"/>
                <w:color w:val="auto"/>
                <w:sz w:val="24"/>
                <w:szCs w:val="24"/>
              </w:rPr>
              <w:t>6</w:t>
            </w:r>
          </w:p>
        </w:tc>
        <w:tc>
          <w:tcPr>
            <w:tcW w:w="1796" w:type="dxa"/>
            <w:tcBorders>
              <w:left w:val="single" w:sz="4" w:space="0" w:color="auto"/>
            </w:tcBorders>
            <w:vAlign w:val="center"/>
          </w:tcPr>
          <w:p>
            <w:pPr>
              <w:pStyle w:val="23"/>
              <w:adjustRightInd w:val="0"/>
              <w:snapToGrid w:val="0"/>
              <w:jc w:val="center"/>
              <w:rPr>
                <w:rFonts w:ascii="Times New Roman" w:hAnsi="Times New Roman"/>
                <w:b w:val="0"/>
                <w:bCs w:val="0"/>
                <w:color w:val="auto"/>
                <w:sz w:val="24"/>
                <w:szCs w:val="24"/>
              </w:rPr>
            </w:pPr>
            <w:r>
              <w:rPr>
                <w:rFonts w:ascii="Segoe UI Symbol" w:cs="Segoe UI Symbol" w:hAnsi="Segoe UI Symbol"/>
                <w:b w:val="0"/>
                <w:bCs w:val="0"/>
                <w:color w:val="auto"/>
                <w:sz w:val="24"/>
                <w:szCs w:val="24"/>
              </w:rPr>
              <w:t>★</w:t>
            </w:r>
            <w:r>
              <w:rPr>
                <w:rFonts w:ascii="Times New Roman" w:hAnsi="Times New Roman"/>
                <w:b w:val="0"/>
                <w:bCs w:val="0"/>
                <w:color w:val="auto"/>
                <w:sz w:val="24"/>
                <w:szCs w:val="24"/>
              </w:rPr>
              <w:t>报价有效期</w:t>
            </w:r>
          </w:p>
        </w:tc>
        <w:tc>
          <w:tcPr>
            <w:tcW w:w="6844" w:type="dxa"/>
            <w:tcBorders>
              <w:left w:val="single" w:sz="4" w:space="0" w:color="auto"/>
            </w:tcBorders>
            <w:vAlign w:val="center"/>
          </w:tcPr>
          <w:p>
            <w:pPr>
              <w:pStyle w:val="23"/>
              <w:adjustRightInd w:val="0"/>
              <w:snapToGrid w:val="0"/>
              <w:rPr>
                <w:rFonts w:ascii="Times New Roman" w:hAnsi="Times New Roman"/>
                <w:b w:val="0"/>
                <w:bCs w:val="0"/>
                <w:color w:val="auto"/>
                <w:sz w:val="24"/>
                <w:szCs w:val="24"/>
              </w:rPr>
            </w:pPr>
            <w:r>
              <w:rPr>
                <w:rFonts w:ascii="Times New Roman" w:hAnsi="Times New Roman"/>
                <w:b w:val="0"/>
                <w:bCs w:val="0"/>
                <w:color w:val="auto"/>
                <w:sz w:val="24"/>
                <w:szCs w:val="24"/>
                <w:u w:val="single"/>
              </w:rPr>
              <w:t>90</w:t>
            </w:r>
            <w:r>
              <w:rPr>
                <w:rFonts w:ascii="Times New Roman" w:hAnsi="Times New Roman"/>
                <w:b w:val="0"/>
                <w:bCs w:val="0"/>
                <w:color w:val="auto"/>
                <w:sz w:val="24"/>
                <w:szCs w:val="24"/>
              </w:rPr>
              <w:t>日历天（从响应文件递交之日起计算）。</w:t>
            </w:r>
          </w:p>
        </w:tc>
      </w:tr>
      <w:tr>
        <w:trPr>
          <w:trHeight w:val="454"/>
        </w:trPr>
        <w:tc>
          <w:tcPr>
            <w:tcW w:w="9741" w:type="dxa"/>
            <w:gridSpan w:val="3"/>
            <w:vAlign w:val="center"/>
          </w:tcPr>
          <w:p>
            <w:pPr>
              <w:pStyle w:val="23"/>
              <w:adjustRightInd w:val="0"/>
              <w:snapToGrid w:val="0"/>
              <w:jc w:val="center"/>
              <w:rPr>
                <w:rFonts w:ascii="Times New Roman" w:hAnsi="Times New Roman"/>
                <w:b w:val="0"/>
                <w:bCs w:val="0"/>
                <w:color w:val="auto"/>
                <w:sz w:val="24"/>
                <w:szCs w:val="24"/>
              </w:rPr>
            </w:pPr>
            <w:r>
              <w:rPr>
                <w:rFonts w:ascii="Times New Roman" w:hAnsi="Times New Roman"/>
                <w:b w:val="0"/>
                <w:bCs w:val="0"/>
                <w:color w:val="auto"/>
                <w:sz w:val="24"/>
                <w:szCs w:val="24"/>
              </w:rPr>
              <w:t>响应文件的递交</w:t>
            </w:r>
          </w:p>
        </w:tc>
      </w:tr>
      <w:tr>
        <w:trPr>
          <w:trHeight w:val="454"/>
        </w:trPr>
        <w:tc>
          <w:tcPr>
            <w:tcW w:w="1101" w:type="dxa"/>
            <w:vAlign w:val="center"/>
          </w:tcPr>
          <w:p>
            <w:pPr>
              <w:pStyle w:val="23"/>
              <w:adjustRightInd w:val="0"/>
              <w:snapToGrid w:val="0"/>
              <w:jc w:val="center"/>
              <w:rPr>
                <w:rFonts w:ascii="Times New Roman" w:hAnsi="Times New Roman"/>
                <w:b w:val="0"/>
                <w:bCs w:val="0"/>
                <w:color w:val="auto"/>
                <w:sz w:val="24"/>
                <w:szCs w:val="24"/>
              </w:rPr>
            </w:pPr>
            <w:r>
              <w:rPr>
                <w:rFonts w:ascii="Times New Roman" w:hAnsi="Times New Roman"/>
                <w:b w:val="0"/>
                <w:bCs w:val="0"/>
                <w:color w:val="auto"/>
                <w:sz w:val="24"/>
                <w:szCs w:val="24"/>
              </w:rPr>
              <w:t>7</w:t>
            </w:r>
          </w:p>
        </w:tc>
        <w:tc>
          <w:tcPr>
            <w:tcW w:w="1796" w:type="dxa"/>
            <w:tcBorders>
              <w:left w:val="single" w:sz="4" w:space="0" w:color="auto"/>
            </w:tcBorders>
            <w:vAlign w:val="center"/>
          </w:tcPr>
          <w:p>
            <w:pPr>
              <w:pStyle w:val="23"/>
              <w:adjustRightInd w:val="0"/>
              <w:snapToGrid w:val="0"/>
              <w:jc w:val="center"/>
              <w:rPr>
                <w:rFonts w:ascii="Times New Roman" w:hAnsi="Times New Roman"/>
                <w:b w:val="0"/>
                <w:bCs w:val="0"/>
                <w:color w:val="auto"/>
                <w:sz w:val="24"/>
                <w:szCs w:val="24"/>
              </w:rPr>
            </w:pPr>
            <w:r>
              <w:rPr>
                <w:rFonts w:ascii="Times New Roman" w:hAnsi="Times New Roman"/>
                <w:b w:val="0"/>
                <w:bCs w:val="0"/>
                <w:color w:val="auto"/>
                <w:sz w:val="24"/>
                <w:szCs w:val="24"/>
              </w:rPr>
              <w:t>响应文件份数</w:t>
            </w:r>
          </w:p>
        </w:tc>
        <w:tc>
          <w:tcPr>
            <w:tcW w:w="6844" w:type="dxa"/>
            <w:tcBorders>
              <w:left w:val="single" w:sz="4" w:space="0" w:color="auto"/>
            </w:tcBorders>
            <w:vAlign w:val="center"/>
          </w:tcPr>
          <w:p>
            <w:pPr>
              <w:pStyle w:val="23"/>
              <w:adjustRightInd w:val="0"/>
              <w:snapToGrid w:val="0"/>
              <w:rPr>
                <w:rFonts w:ascii="Times New Roman" w:hAnsi="Times New Roman"/>
                <w:b w:val="0"/>
                <w:bCs w:val="0"/>
                <w:color w:val="auto"/>
                <w:sz w:val="24"/>
                <w:szCs w:val="24"/>
              </w:rPr>
            </w:pPr>
            <w:r>
              <w:rPr>
                <w:rFonts w:ascii="Times New Roman" w:hAnsi="Times New Roman"/>
                <w:b w:val="0"/>
                <w:bCs w:val="0"/>
                <w:color w:val="auto"/>
                <w:sz w:val="24"/>
                <w:szCs w:val="24"/>
              </w:rPr>
              <w:t>响应文件正本1份，副本1份。</w:t>
            </w:r>
          </w:p>
        </w:tc>
      </w:tr>
      <w:tr>
        <w:trPr>
          <w:trHeight w:val="454"/>
        </w:trPr>
        <w:tc>
          <w:tcPr>
            <w:tcW w:w="1101" w:type="dxa"/>
            <w:vAlign w:val="center"/>
          </w:tcPr>
          <w:p>
            <w:pPr>
              <w:pStyle w:val="23"/>
              <w:adjustRightInd w:val="0"/>
              <w:snapToGrid w:val="0"/>
              <w:jc w:val="center"/>
              <w:rPr>
                <w:rFonts w:ascii="Times New Roman" w:hAnsi="Times New Roman"/>
                <w:b w:val="0"/>
                <w:bCs w:val="0"/>
                <w:color w:val="auto"/>
                <w:sz w:val="24"/>
                <w:szCs w:val="24"/>
              </w:rPr>
            </w:pPr>
            <w:r>
              <w:rPr>
                <w:rFonts w:ascii="Times New Roman" w:hAnsi="Times New Roman"/>
                <w:b w:val="0"/>
                <w:bCs w:val="0"/>
                <w:color w:val="auto"/>
                <w:sz w:val="24"/>
                <w:szCs w:val="24"/>
              </w:rPr>
              <w:t>8</w:t>
            </w:r>
          </w:p>
        </w:tc>
        <w:tc>
          <w:tcPr>
            <w:tcW w:w="1796" w:type="dxa"/>
            <w:tcBorders>
              <w:left w:val="single" w:sz="4" w:space="0" w:color="auto"/>
            </w:tcBorders>
            <w:vAlign w:val="center"/>
          </w:tcPr>
          <w:p>
            <w:pPr>
              <w:pStyle w:val="23"/>
              <w:adjustRightInd w:val="0"/>
              <w:snapToGrid w:val="0"/>
              <w:jc w:val="center"/>
              <w:rPr>
                <w:rFonts w:ascii="Times New Roman" w:hAnsi="Times New Roman"/>
                <w:b w:val="0"/>
                <w:bCs w:val="0"/>
                <w:color w:val="auto"/>
                <w:sz w:val="24"/>
                <w:szCs w:val="24"/>
              </w:rPr>
            </w:pPr>
            <w:r>
              <w:rPr>
                <w:rFonts w:ascii="Times New Roman" w:hAnsi="Times New Roman"/>
                <w:b w:val="0"/>
                <w:bCs w:val="0"/>
                <w:color w:val="auto"/>
                <w:sz w:val="24"/>
                <w:szCs w:val="24"/>
              </w:rPr>
              <w:t>响应文件递交截止时间</w:t>
            </w:r>
          </w:p>
        </w:tc>
        <w:tc>
          <w:tcPr>
            <w:tcW w:w="6844" w:type="dxa"/>
            <w:tcBorders>
              <w:left w:val="single" w:sz="4" w:space="0" w:color="auto"/>
            </w:tcBorders>
            <w:vAlign w:val="center"/>
          </w:tcPr>
          <w:p>
            <w:pPr>
              <w:pStyle w:val="23"/>
              <w:adjustRightInd w:val="0"/>
              <w:snapToGrid w:val="0"/>
              <w:rPr>
                <w:rFonts w:ascii="Times New Roman" w:hAnsi="Times New Roman"/>
                <w:b w:val="0"/>
                <w:bCs w:val="0"/>
                <w:color w:val="auto"/>
                <w:sz w:val="24"/>
                <w:szCs w:val="24"/>
              </w:rPr>
            </w:pPr>
            <w:r>
              <w:rPr>
                <w:rFonts w:ascii="Times New Roman" w:hAnsi="Times New Roman"/>
                <w:b w:val="0"/>
                <w:bCs w:val="0"/>
                <w:color w:val="auto"/>
                <w:sz w:val="24"/>
                <w:szCs w:val="24"/>
              </w:rPr>
              <w:t>详见比选公告</w:t>
            </w:r>
            <w:r>
              <w:rPr>
                <w:rFonts w:ascii="Times New Roman" w:hAnsi="Times New Roman" w:hint="eastAsia"/>
                <w:b w:val="0"/>
                <w:bCs w:val="0"/>
                <w:color w:val="auto"/>
                <w:sz w:val="24"/>
                <w:szCs w:val="24"/>
              </w:rPr>
              <w:t>。</w:t>
            </w:r>
          </w:p>
        </w:tc>
      </w:tr>
      <w:tr>
        <w:trPr>
          <w:trHeight w:val="454"/>
        </w:trPr>
        <w:tc>
          <w:tcPr>
            <w:tcW w:w="1101" w:type="dxa"/>
            <w:vAlign w:val="center"/>
          </w:tcPr>
          <w:p>
            <w:pPr>
              <w:pStyle w:val="23"/>
              <w:adjustRightInd w:val="0"/>
              <w:snapToGrid w:val="0"/>
              <w:jc w:val="center"/>
              <w:rPr>
                <w:rFonts w:ascii="Times New Roman" w:hAnsi="Times New Roman"/>
                <w:b w:val="0"/>
                <w:bCs w:val="0"/>
                <w:color w:val="auto"/>
                <w:sz w:val="24"/>
                <w:szCs w:val="24"/>
              </w:rPr>
            </w:pPr>
            <w:r>
              <w:rPr>
                <w:rFonts w:ascii="Times New Roman" w:hAnsi="Times New Roman"/>
                <w:b w:val="0"/>
                <w:bCs w:val="0"/>
                <w:color w:val="auto"/>
                <w:sz w:val="24"/>
                <w:szCs w:val="24"/>
              </w:rPr>
              <w:t>9</w:t>
            </w:r>
          </w:p>
        </w:tc>
        <w:tc>
          <w:tcPr>
            <w:tcW w:w="1796" w:type="dxa"/>
            <w:tcBorders>
              <w:left w:val="single" w:sz="4" w:space="0" w:color="auto"/>
            </w:tcBorders>
            <w:vAlign w:val="center"/>
          </w:tcPr>
          <w:p>
            <w:pPr>
              <w:pStyle w:val="23"/>
              <w:adjustRightInd w:val="0"/>
              <w:snapToGrid w:val="0"/>
              <w:jc w:val="center"/>
              <w:rPr>
                <w:rFonts w:ascii="Times New Roman" w:hAnsi="Times New Roman"/>
                <w:b w:val="0"/>
                <w:bCs w:val="0"/>
                <w:color w:val="auto"/>
                <w:sz w:val="24"/>
                <w:szCs w:val="24"/>
              </w:rPr>
            </w:pPr>
            <w:r>
              <w:rPr>
                <w:rFonts w:ascii="Times New Roman" w:hAnsi="Times New Roman"/>
                <w:b w:val="0"/>
                <w:bCs w:val="0"/>
                <w:color w:val="auto"/>
                <w:sz w:val="24"/>
                <w:szCs w:val="24"/>
              </w:rPr>
              <w:t>项目会议日期、响应文件递交地点</w:t>
            </w:r>
          </w:p>
        </w:tc>
        <w:tc>
          <w:tcPr>
            <w:tcW w:w="6844" w:type="dxa"/>
            <w:tcBorders>
              <w:left w:val="single" w:sz="4" w:space="0" w:color="auto"/>
            </w:tcBorders>
            <w:vAlign w:val="center"/>
          </w:tcPr>
          <w:p>
            <w:pPr>
              <w:pStyle w:val="23"/>
              <w:adjustRightInd w:val="0"/>
              <w:snapToGrid w:val="0"/>
              <w:rPr>
                <w:rFonts w:ascii="Times New Roman" w:hAnsi="Times New Roman"/>
                <w:b w:val="0"/>
                <w:bCs w:val="0"/>
                <w:color w:val="auto"/>
                <w:sz w:val="24"/>
                <w:szCs w:val="24"/>
              </w:rPr>
            </w:pPr>
            <w:r>
              <w:rPr>
                <w:rFonts w:ascii="Times New Roman" w:hAnsi="Times New Roman"/>
                <w:b w:val="0"/>
                <w:bCs w:val="0"/>
                <w:color w:val="auto"/>
                <w:sz w:val="24"/>
                <w:szCs w:val="24"/>
              </w:rPr>
              <w:t>详见比选公告</w:t>
            </w:r>
            <w:r>
              <w:rPr>
                <w:rFonts w:ascii="Times New Roman" w:hAnsi="Times New Roman" w:hint="eastAsia"/>
                <w:b w:val="0"/>
                <w:bCs w:val="0"/>
                <w:color w:val="auto"/>
                <w:sz w:val="24"/>
                <w:szCs w:val="24"/>
              </w:rPr>
              <w:t>。</w:t>
            </w:r>
          </w:p>
        </w:tc>
      </w:tr>
      <w:tr>
        <w:trPr>
          <w:trHeight w:val="852"/>
        </w:trPr>
        <w:tc>
          <w:tcPr>
            <w:tcW w:w="9741" w:type="dxa"/>
            <w:gridSpan w:val="3"/>
            <w:vAlign w:val="center"/>
          </w:tcPr>
          <w:p>
            <w:pPr>
              <w:pStyle w:val="23"/>
              <w:adjustRightInd w:val="0"/>
              <w:snapToGrid w:val="0"/>
              <w:jc w:val="center"/>
              <w:rPr>
                <w:rFonts w:ascii="Times New Roman" w:hAnsi="Times New Roman"/>
                <w:b w:val="0"/>
                <w:bCs w:val="0"/>
                <w:color w:val="auto"/>
                <w:sz w:val="24"/>
                <w:szCs w:val="24"/>
              </w:rPr>
            </w:pPr>
            <w:r>
              <w:rPr>
                <w:rFonts w:ascii="Times New Roman" w:hAnsi="Times New Roman"/>
                <w:b w:val="0"/>
                <w:bCs w:val="0"/>
                <w:color w:val="auto"/>
                <w:sz w:val="24"/>
                <w:szCs w:val="24"/>
              </w:rPr>
              <w:t>评审与推荐成交供应商原则</w:t>
            </w:r>
          </w:p>
        </w:tc>
      </w:tr>
      <w:tr>
        <w:trPr>
          <w:trHeight w:val="454"/>
        </w:trPr>
        <w:tc>
          <w:tcPr>
            <w:tcW w:w="1101" w:type="dxa"/>
            <w:vAlign w:val="center"/>
          </w:tcPr>
          <w:p>
            <w:pPr>
              <w:pStyle w:val="23"/>
              <w:adjustRightInd w:val="0"/>
              <w:snapToGrid w:val="0"/>
              <w:jc w:val="center"/>
              <w:rPr>
                <w:rFonts w:ascii="Times New Roman" w:hAnsi="Times New Roman"/>
                <w:b w:val="0"/>
                <w:bCs w:val="0"/>
                <w:color w:val="auto"/>
                <w:sz w:val="24"/>
                <w:szCs w:val="24"/>
              </w:rPr>
            </w:pPr>
            <w:r>
              <w:rPr>
                <w:rFonts w:ascii="Times New Roman" w:hAnsi="Times New Roman"/>
                <w:b w:val="0"/>
                <w:bCs w:val="0"/>
                <w:color w:val="auto"/>
                <w:sz w:val="24"/>
                <w:szCs w:val="24"/>
              </w:rPr>
              <w:t>10</w:t>
            </w:r>
          </w:p>
        </w:tc>
        <w:tc>
          <w:tcPr>
            <w:tcW w:w="1796" w:type="dxa"/>
            <w:tcBorders>
              <w:left w:val="single" w:sz="4" w:space="0" w:color="auto"/>
            </w:tcBorders>
            <w:vAlign w:val="center"/>
          </w:tcPr>
          <w:p>
            <w:pPr>
              <w:pStyle w:val="23"/>
              <w:adjustRightInd w:val="0"/>
              <w:snapToGrid w:val="0"/>
              <w:jc w:val="center"/>
              <w:rPr>
                <w:rFonts w:ascii="Times New Roman" w:hAnsi="Times New Roman"/>
                <w:b w:val="0"/>
                <w:bCs w:val="0"/>
                <w:color w:val="auto"/>
                <w:sz w:val="24"/>
                <w:szCs w:val="24"/>
              </w:rPr>
            </w:pPr>
            <w:r>
              <w:rPr>
                <w:rFonts w:ascii="Times New Roman" w:hAnsi="Times New Roman"/>
                <w:b w:val="0"/>
                <w:bCs w:val="0"/>
                <w:color w:val="auto"/>
                <w:sz w:val="24"/>
                <w:szCs w:val="24"/>
              </w:rPr>
              <w:t>评审办法及成交供应商的推荐原则</w:t>
            </w:r>
          </w:p>
        </w:tc>
        <w:tc>
          <w:tcPr>
            <w:tcW w:w="6844" w:type="dxa"/>
            <w:tcBorders>
              <w:left w:val="single" w:sz="4" w:space="0" w:color="auto"/>
            </w:tcBorders>
            <w:vAlign w:val="center"/>
          </w:tcPr>
          <w:p>
            <w:pPr>
              <w:pStyle w:val="23"/>
              <w:adjustRightInd w:val="0"/>
              <w:snapToGrid w:val="0"/>
              <w:rPr>
                <w:rFonts w:ascii="Times New Roman" w:hAnsi="Times New Roman"/>
                <w:b w:val="0"/>
                <w:bCs w:val="0"/>
                <w:color w:val="auto"/>
                <w:sz w:val="24"/>
                <w:szCs w:val="24"/>
              </w:rPr>
            </w:pPr>
            <w:r>
              <w:rPr>
                <w:rFonts w:ascii="Times New Roman" w:hAnsi="Times New Roman"/>
                <w:b w:val="0"/>
                <w:bCs w:val="0"/>
                <w:color w:val="auto"/>
                <w:sz w:val="24"/>
                <w:szCs w:val="24"/>
              </w:rPr>
              <w:t>本项目根据服务能满足采购文件实质性响应要求且最后综合评分最高的原则确定成交供应商。</w:t>
            </w:r>
          </w:p>
        </w:tc>
      </w:tr>
      <w:tr>
        <w:trPr>
          <w:trHeight w:val="454"/>
        </w:trPr>
        <w:tc>
          <w:tcPr>
            <w:tcW w:w="9741" w:type="dxa"/>
            <w:gridSpan w:val="3"/>
            <w:vAlign w:val="center"/>
          </w:tcPr>
          <w:p>
            <w:pPr>
              <w:pStyle w:val="23"/>
              <w:adjustRightInd w:val="0"/>
              <w:snapToGrid w:val="0"/>
              <w:jc w:val="center"/>
              <w:rPr>
                <w:rFonts w:ascii="Times New Roman" w:hAnsi="Times New Roman"/>
                <w:b w:val="0"/>
                <w:bCs w:val="0"/>
                <w:color w:val="auto"/>
                <w:sz w:val="24"/>
                <w:szCs w:val="24"/>
              </w:rPr>
            </w:pPr>
            <w:r>
              <w:rPr>
                <w:rFonts w:ascii="Times New Roman" w:hAnsi="Times New Roman"/>
                <w:b w:val="0"/>
                <w:bCs w:val="0"/>
                <w:color w:val="auto"/>
                <w:sz w:val="24"/>
                <w:szCs w:val="24"/>
              </w:rPr>
              <w:t>授予合同</w:t>
            </w:r>
          </w:p>
        </w:tc>
      </w:tr>
      <w:tr>
        <w:trPr>
          <w:trHeight w:val="841"/>
        </w:trPr>
        <w:tc>
          <w:tcPr>
            <w:tcW w:w="1101" w:type="dxa"/>
            <w:tcBorders>
              <w:right w:val="single" w:sz="4" w:space="0" w:color="auto"/>
            </w:tcBorders>
            <w:vAlign w:val="center"/>
          </w:tcPr>
          <w:p>
            <w:pPr>
              <w:pStyle w:val="23"/>
              <w:adjustRightInd w:val="0"/>
              <w:snapToGrid w:val="0"/>
              <w:jc w:val="center"/>
              <w:rPr>
                <w:rFonts w:ascii="Times New Roman" w:hAnsi="Times New Roman"/>
                <w:b w:val="0"/>
                <w:bCs w:val="0"/>
                <w:color w:val="auto"/>
                <w:sz w:val="24"/>
                <w:szCs w:val="24"/>
              </w:rPr>
            </w:pPr>
            <w:r>
              <w:rPr>
                <w:rFonts w:ascii="Times New Roman" w:hAnsi="Times New Roman"/>
                <w:b w:val="0"/>
                <w:bCs w:val="0"/>
                <w:color w:val="auto"/>
                <w:sz w:val="24"/>
                <w:szCs w:val="24"/>
              </w:rPr>
              <w:t>11</w:t>
            </w:r>
          </w:p>
        </w:tc>
        <w:tc>
          <w:tcPr>
            <w:tcW w:w="1796" w:type="dxa"/>
            <w:tcBorders>
              <w:left w:val="single" w:sz="4" w:space="0" w:color="auto"/>
              <w:right w:val="single" w:sz="4" w:space="0" w:color="auto"/>
            </w:tcBorders>
            <w:vAlign w:val="center"/>
          </w:tcPr>
          <w:p>
            <w:pPr>
              <w:pStyle w:val="23"/>
              <w:adjustRightInd w:val="0"/>
              <w:snapToGrid w:val="0"/>
              <w:jc w:val="center"/>
              <w:rPr>
                <w:rFonts w:ascii="Times New Roman" w:hAnsi="Times New Roman"/>
                <w:b w:val="0"/>
                <w:bCs w:val="0"/>
                <w:color w:val="auto"/>
                <w:sz w:val="24"/>
                <w:szCs w:val="24"/>
              </w:rPr>
            </w:pPr>
            <w:r>
              <w:rPr>
                <w:rFonts w:ascii="Times New Roman" w:hAnsi="Times New Roman"/>
                <w:b w:val="0"/>
                <w:bCs w:val="0"/>
                <w:color w:val="auto"/>
                <w:sz w:val="24"/>
                <w:szCs w:val="24"/>
              </w:rPr>
              <w:t>履约保证金</w:t>
            </w:r>
          </w:p>
        </w:tc>
        <w:tc>
          <w:tcPr>
            <w:tcW w:w="6844" w:type="dxa"/>
            <w:tcBorders>
              <w:left w:val="single" w:sz="4" w:space="0" w:color="auto"/>
            </w:tcBorders>
            <w:vAlign w:val="center"/>
          </w:tcPr>
          <w:p>
            <w:pPr>
              <w:pStyle w:val="23"/>
              <w:adjustRightInd w:val="0"/>
              <w:snapToGrid w:val="0"/>
              <w:rPr>
                <w:rFonts w:ascii="Times New Roman" w:hAnsi="Times New Roman"/>
                <w:b w:val="0"/>
                <w:bCs w:val="0"/>
                <w:color w:val="auto"/>
                <w:sz w:val="24"/>
                <w:szCs w:val="24"/>
              </w:rPr>
            </w:pPr>
            <w:r>
              <w:rPr>
                <w:rFonts w:ascii="Times New Roman" w:hAnsi="Times New Roman"/>
                <w:b w:val="0"/>
                <w:bCs w:val="0"/>
                <w:color w:val="auto"/>
                <w:sz w:val="24"/>
                <w:szCs w:val="24"/>
              </w:rPr>
              <w:t>无</w:t>
            </w:r>
          </w:p>
        </w:tc>
      </w:tr>
      <w:tr>
        <w:trPr>
          <w:trHeight w:val="835"/>
        </w:trPr>
        <w:tc>
          <w:tcPr>
            <w:tcW w:w="9741" w:type="dxa"/>
            <w:gridSpan w:val="3"/>
            <w:vAlign w:val="center"/>
          </w:tcPr>
          <w:p>
            <w:pPr>
              <w:pStyle w:val="23"/>
              <w:adjustRightInd w:val="0"/>
              <w:snapToGrid w:val="0"/>
              <w:jc w:val="center"/>
              <w:rPr>
                <w:rFonts w:ascii="Times New Roman" w:hAnsi="Times New Roman"/>
                <w:b w:val="0"/>
                <w:bCs w:val="0"/>
                <w:color w:val="auto"/>
                <w:sz w:val="24"/>
                <w:szCs w:val="24"/>
              </w:rPr>
            </w:pPr>
            <w:r>
              <w:rPr>
                <w:rFonts w:ascii="Times New Roman" w:hAnsi="Times New Roman"/>
                <w:b w:val="0"/>
                <w:bCs w:val="0"/>
                <w:color w:val="auto"/>
                <w:sz w:val="24"/>
                <w:szCs w:val="24"/>
              </w:rPr>
              <w:t>合同文本主要条款</w:t>
            </w:r>
          </w:p>
        </w:tc>
      </w:tr>
      <w:tr>
        <w:trPr>
          <w:trHeight w:val="454"/>
        </w:trPr>
        <w:tc>
          <w:tcPr>
            <w:tcW w:w="1101" w:type="dxa"/>
            <w:vAlign w:val="center"/>
          </w:tcPr>
          <w:p>
            <w:pPr>
              <w:spacing w:line="360" w:lineRule="auto"/>
              <w:jc w:val="center"/>
              <w:rPr>
                <w:b w:val="0"/>
                <w:bCs w:val="0"/>
                <w:color w:val="auto"/>
                <w:sz w:val="24"/>
              </w:rPr>
            </w:pPr>
            <w:r>
              <w:rPr>
                <w:b w:val="0"/>
                <w:bCs w:val="0"/>
                <w:color w:val="auto"/>
                <w:sz w:val="24"/>
              </w:rPr>
              <w:t>12</w:t>
            </w:r>
          </w:p>
        </w:tc>
        <w:tc>
          <w:tcPr>
            <w:tcW w:w="1796" w:type="dxa"/>
            <w:tcBorders>
              <w:left w:val="single" w:sz="4" w:space="0" w:color="auto"/>
            </w:tcBorders>
            <w:vAlign w:val="center"/>
          </w:tcPr>
          <w:p>
            <w:pPr>
              <w:spacing w:line="360" w:lineRule="auto"/>
              <w:jc w:val="center"/>
              <w:rPr>
                <w:b w:val="0"/>
                <w:bCs w:val="0"/>
                <w:color w:val="auto"/>
                <w:sz w:val="24"/>
              </w:rPr>
            </w:pPr>
            <w:r>
              <w:rPr>
                <w:b w:val="0"/>
                <w:bCs w:val="0"/>
                <w:color w:val="auto"/>
                <w:sz w:val="24"/>
              </w:rPr>
              <w:t>付款条件</w:t>
            </w:r>
          </w:p>
        </w:tc>
        <w:tc>
          <w:tcPr>
            <w:tcW w:w="6844" w:type="dxa"/>
            <w:tcBorders>
              <w:left w:val="single" w:sz="4" w:space="0" w:color="auto"/>
            </w:tcBorders>
            <w:vAlign w:val="center"/>
          </w:tcPr>
          <w:p>
            <w:pPr>
              <w:pStyle w:val="93"/>
              <w:spacing w:line="360" w:lineRule="auto"/>
              <w:rPr>
                <w:rFonts w:ascii="宋体" w:eastAsia="宋体" w:cs="宋体"/>
                <w:kern w:val="0"/>
                <w:sz w:val="24"/>
              </w:rPr>
            </w:pPr>
            <w:bookmarkStart w:id="6" w:name="_Toc12890611"/>
            <w:r>
              <w:rPr>
                <w:rFonts w:ascii="宋体" w:eastAsia="宋体" w:cs="宋体" w:hint="eastAsia"/>
                <w:kern w:val="0"/>
                <w:sz w:val="24"/>
              </w:rPr>
              <w:t>1.本合同以人民币结算。</w:t>
            </w:r>
            <w:bookmarkEnd w:id="6"/>
          </w:p>
          <w:p>
            <w:pPr>
              <w:pStyle w:val="489"/>
              <w:spacing w:line="360" w:lineRule="auto"/>
              <w:rPr>
                <w:rFonts w:ascii="宋体" w:eastAsia="宋体" w:cs="宋体"/>
                <w:kern w:val="0"/>
                <w:sz w:val="24"/>
              </w:rPr>
            </w:pPr>
            <w:bookmarkStart w:id="7" w:name="_Toc12890612"/>
            <w:r>
              <w:rPr>
                <w:rFonts w:ascii="宋体" w:eastAsia="宋体" w:cs="宋体" w:hint="eastAsia"/>
                <w:kern w:val="0"/>
                <w:sz w:val="24"/>
              </w:rPr>
              <w:t>2.</w:t>
            </w:r>
            <w:bookmarkEnd w:id="7"/>
            <w:r>
              <w:rPr>
                <w:rFonts w:ascii="宋体" w:eastAsia="宋体" w:cs="宋体" w:hint="eastAsia"/>
                <w:kern w:val="0"/>
                <w:sz w:val="24"/>
              </w:rPr>
              <w:t>付款办法：</w:t>
            </w:r>
          </w:p>
          <w:p>
            <w:pPr>
              <w:pStyle w:val="490"/>
              <w:spacing w:line="360" w:lineRule="auto"/>
              <w:ind w:firstLineChars="200" w:firstLine="480"/>
              <w:rPr>
                <w:color w:val="auto"/>
                <w:sz w:val="24"/>
              </w:rPr>
            </w:pPr>
            <w:r>
              <w:rPr>
                <w:color w:val="auto"/>
                <w:sz w:val="24"/>
              </w:rPr>
              <w:t>竣工后，由甲方组织验收，验收通过后，乙方提供100%付款申请和等额发票。甲方于收到后的10个工作日内，向乙方一次性支付全部款项。</w:t>
            </w:r>
          </w:p>
          <w:p>
            <w:pPr>
              <w:spacing w:line="360" w:lineRule="auto"/>
              <w:ind w:firstLineChars="200" w:firstLine="480"/>
              <w:rPr>
                <w:rFonts w:ascii="宋体"/>
                <w:b w:val="0"/>
                <w:bCs w:val="0"/>
                <w:color w:val="auto"/>
                <w:sz w:val="24"/>
              </w:rPr>
            </w:pPr>
            <w:r>
              <w:rPr>
                <w:b w:val="0"/>
                <w:bCs w:val="0"/>
                <w:color w:val="auto"/>
                <w:sz w:val="24"/>
              </w:rPr>
              <w:t>以上</w:t>
            </w:r>
            <w:r>
              <w:rPr>
                <w:rFonts w:hint="eastAsia"/>
                <w:b w:val="0"/>
                <w:bCs w:val="0"/>
                <w:color w:val="auto"/>
                <w:sz w:val="24"/>
              </w:rPr>
              <w:t>因财政集中支付延误时间不计算在内，供应商提交付款单据迟延或缺失的，采购人有权相应顺延付款期限。</w:t>
            </w:r>
          </w:p>
        </w:tc>
      </w:tr>
      <w:tr>
        <w:trPr>
          <w:trHeight w:val="454"/>
        </w:trPr>
        <w:tc>
          <w:tcPr>
            <w:tcW w:w="1101" w:type="dxa"/>
            <w:vAlign w:val="center"/>
          </w:tcPr>
          <w:p>
            <w:pPr>
              <w:spacing w:line="360" w:lineRule="auto"/>
              <w:jc w:val="center"/>
              <w:rPr>
                <w:b w:val="0"/>
                <w:bCs w:val="0"/>
                <w:color w:val="auto"/>
                <w:sz w:val="24"/>
              </w:rPr>
            </w:pPr>
            <w:r>
              <w:rPr>
                <w:b w:val="0"/>
                <w:bCs w:val="0"/>
                <w:color w:val="auto"/>
                <w:sz w:val="24"/>
              </w:rPr>
              <w:t>13</w:t>
            </w:r>
          </w:p>
        </w:tc>
        <w:tc>
          <w:tcPr>
            <w:tcW w:w="1796" w:type="dxa"/>
            <w:tcBorders>
              <w:left w:val="single" w:sz="4" w:space="0" w:color="auto"/>
            </w:tcBorders>
            <w:vAlign w:val="center"/>
          </w:tcPr>
          <w:p>
            <w:pPr>
              <w:spacing w:line="360" w:lineRule="auto"/>
              <w:rPr>
                <w:b w:val="0"/>
                <w:bCs w:val="0"/>
                <w:color w:val="auto"/>
                <w:sz w:val="24"/>
              </w:rPr>
            </w:pPr>
            <w:r>
              <w:rPr>
                <w:rFonts w:ascii="Segoe UI Symbol" w:cs="Segoe UI Symbol" w:hAnsi="Segoe UI Symbol"/>
                <w:b w:val="0"/>
                <w:bCs w:val="0"/>
                <w:color w:val="auto"/>
                <w:sz w:val="24"/>
              </w:rPr>
              <w:t>★</w:t>
            </w:r>
            <w:r>
              <w:rPr>
                <w:b w:val="0"/>
                <w:bCs w:val="0"/>
                <w:color w:val="auto"/>
                <w:sz w:val="24"/>
              </w:rPr>
              <w:t>是否允许转包、分包</w:t>
            </w:r>
          </w:p>
        </w:tc>
        <w:tc>
          <w:tcPr>
            <w:tcW w:w="6844" w:type="dxa"/>
            <w:tcBorders>
              <w:left w:val="single" w:sz="4" w:space="0" w:color="auto"/>
            </w:tcBorders>
            <w:vAlign w:val="center"/>
          </w:tcPr>
          <w:p>
            <w:pPr>
              <w:pStyle w:val="20"/>
              <w:spacing w:line="360" w:lineRule="auto"/>
              <w:rPr>
                <w:rFonts w:ascii="Times New Roman" w:eastAsia="宋体" w:hAnsi="Times New Roman"/>
                <w:b w:val="0"/>
                <w:bCs w:val="0"/>
                <w:color w:val="auto"/>
                <w:sz w:val="24"/>
              </w:rPr>
            </w:pPr>
            <w:r>
              <w:rPr>
                <w:rFonts w:ascii="Times New Roman" w:eastAsia="宋体" w:hAnsi="Times New Roman"/>
                <w:b w:val="0"/>
                <w:bCs w:val="0"/>
                <w:color w:val="auto"/>
                <w:sz w:val="24"/>
              </w:rPr>
              <w:t>本项目不允许转包，未经许可不允许分包。</w:t>
            </w:r>
          </w:p>
        </w:tc>
      </w:tr>
      <w:tr>
        <w:trPr>
          <w:trHeight w:val="454"/>
        </w:trPr>
        <w:tc>
          <w:tcPr>
            <w:tcW w:w="1101" w:type="dxa"/>
            <w:vAlign w:val="center"/>
          </w:tcPr>
          <w:p>
            <w:pPr>
              <w:spacing w:line="360" w:lineRule="auto"/>
              <w:jc w:val="center"/>
              <w:rPr>
                <w:rFonts w:ascii="宋体"/>
                <w:b w:val="0"/>
                <w:bCs w:val="0"/>
                <w:color w:val="auto"/>
                <w:sz w:val="24"/>
              </w:rPr>
            </w:pPr>
            <w:r>
              <w:rPr>
                <w:rFonts w:ascii="宋体"/>
                <w:b w:val="0"/>
                <w:bCs w:val="0"/>
                <w:color w:val="auto"/>
                <w:sz w:val="24"/>
              </w:rPr>
              <w:t>14</w:t>
            </w:r>
          </w:p>
        </w:tc>
        <w:tc>
          <w:tcPr>
            <w:tcW w:w="1796" w:type="dxa"/>
            <w:tcBorders>
              <w:left w:val="single" w:sz="4" w:space="0" w:color="auto"/>
            </w:tcBorders>
            <w:vAlign w:val="center"/>
          </w:tcPr>
          <w:p>
            <w:pPr>
              <w:spacing w:line="360" w:lineRule="auto"/>
              <w:rPr>
                <w:rFonts w:ascii="宋体"/>
                <w:b w:val="0"/>
                <w:bCs w:val="0"/>
                <w:color w:val="auto"/>
                <w:sz w:val="24"/>
              </w:rPr>
            </w:pPr>
            <w:r>
              <w:rPr>
                <w:rFonts w:ascii="宋体" w:hint="eastAsia"/>
                <w:b w:val="0"/>
                <w:bCs w:val="0"/>
                <w:color w:val="auto"/>
                <w:sz w:val="24"/>
              </w:rPr>
              <w:t>★服务期限</w:t>
            </w:r>
          </w:p>
        </w:tc>
        <w:tc>
          <w:tcPr>
            <w:tcW w:w="6844" w:type="dxa"/>
            <w:tcBorders>
              <w:left w:val="single" w:sz="4" w:space="0" w:color="auto"/>
            </w:tcBorders>
            <w:vAlign w:val="center"/>
          </w:tcPr>
          <w:p>
            <w:pPr>
              <w:pStyle w:val="20"/>
              <w:spacing w:line="360" w:lineRule="auto"/>
              <w:ind w:left="0"/>
              <w:rPr>
                <w:rFonts w:ascii="宋体" w:eastAsia="宋体"/>
                <w:b w:val="0"/>
                <w:bCs w:val="0"/>
                <w:color w:val="auto"/>
                <w:sz w:val="24"/>
              </w:rPr>
            </w:pPr>
            <w:r>
              <w:rPr>
                <w:rFonts w:ascii="Times New Roman" w:eastAsia="宋体" w:hAnsi="Times New Roman"/>
                <w:b w:val="0"/>
                <w:bCs w:val="0"/>
                <w:snapToGrid w:val="0"/>
                <w:color w:val="auto"/>
                <w:sz w:val="24"/>
              </w:rPr>
              <w:t>自合同签订起1个月。</w:t>
            </w:r>
          </w:p>
        </w:tc>
      </w:tr>
      <w:tr>
        <w:trPr>
          <w:trHeight w:val="454"/>
        </w:trPr>
        <w:tc>
          <w:tcPr>
            <w:tcW w:w="1101" w:type="dxa"/>
            <w:vAlign w:val="center"/>
          </w:tcPr>
          <w:p>
            <w:pPr>
              <w:spacing w:line="360" w:lineRule="auto"/>
              <w:jc w:val="center"/>
              <w:rPr>
                <w:b w:val="0"/>
                <w:bCs w:val="0"/>
                <w:color w:val="auto"/>
                <w:sz w:val="24"/>
              </w:rPr>
            </w:pPr>
            <w:r>
              <w:rPr>
                <w:b w:val="0"/>
                <w:bCs w:val="0"/>
                <w:color w:val="auto"/>
                <w:sz w:val="24"/>
              </w:rPr>
              <w:t>15</w:t>
            </w:r>
          </w:p>
        </w:tc>
        <w:tc>
          <w:tcPr>
            <w:tcW w:w="1796" w:type="dxa"/>
            <w:tcBorders>
              <w:left w:val="single" w:sz="4" w:space="0" w:color="auto"/>
            </w:tcBorders>
            <w:vAlign w:val="center"/>
          </w:tcPr>
          <w:p>
            <w:pPr>
              <w:spacing w:line="360" w:lineRule="auto"/>
              <w:rPr>
                <w:b w:val="0"/>
                <w:bCs w:val="0"/>
                <w:color w:val="auto"/>
                <w:sz w:val="24"/>
              </w:rPr>
            </w:pPr>
            <w:r>
              <w:rPr>
                <w:rFonts w:ascii="Segoe UI Symbol" w:cs="Segoe UI Symbol" w:hAnsi="Segoe UI Symbol"/>
                <w:b w:val="0"/>
                <w:bCs w:val="0"/>
                <w:color w:val="auto"/>
                <w:sz w:val="24"/>
              </w:rPr>
              <w:t>★</w:t>
            </w:r>
            <w:r>
              <w:rPr>
                <w:b w:val="0"/>
                <w:bCs w:val="0"/>
                <w:color w:val="auto"/>
                <w:sz w:val="24"/>
              </w:rPr>
              <w:t>低于成本价不正当竞争预防措施（实质性要求）</w:t>
            </w:r>
          </w:p>
        </w:tc>
        <w:tc>
          <w:tcPr>
            <w:tcW w:w="6844" w:type="dxa"/>
            <w:tcBorders>
              <w:left w:val="single" w:sz="4" w:space="0" w:color="auto"/>
            </w:tcBorders>
            <w:vAlign w:val="center"/>
          </w:tcPr>
          <w:p>
            <w:pPr>
              <w:spacing w:line="360" w:lineRule="auto"/>
              <w:ind w:firstLine="482"/>
              <w:rPr>
                <w:b w:val="0"/>
                <w:bCs w:val="0"/>
                <w:color w:val="auto"/>
                <w:sz w:val="24"/>
              </w:rPr>
            </w:pPr>
            <w:r>
              <w:rPr>
                <w:b w:val="0"/>
                <w:bCs w:val="0"/>
                <w:color w:val="auto"/>
                <w:sz w:val="24"/>
              </w:rPr>
              <w:t>在评审过程中，供应商报价低于最高限价50%或者其他有效供应商报价算术平均价40%，有可能影响服务质量或者不能诚信履约的，评审小组可以要求其在合理的时间内提供成本构成书面说明，并提交相关证明材料。供应商书面说明应当按照国家财务会计制度的规定要求，逐项就供应商提供的货物、服务的主营业务成本、税金及附加、销售费用、管理费用、财务费用等成本构成事项详细陈述。</w:t>
            </w:r>
          </w:p>
          <w:p>
            <w:pPr>
              <w:spacing w:line="360" w:lineRule="auto"/>
              <w:ind w:firstLine="482"/>
              <w:rPr>
                <w:b w:val="0"/>
                <w:bCs w:val="0"/>
                <w:color w:val="auto"/>
                <w:sz w:val="24"/>
              </w:rPr>
            </w:pPr>
            <w:r>
              <w:rPr>
                <w:b w:val="0"/>
                <w:bCs w:val="0"/>
                <w:color w:val="auto"/>
                <w:sz w:val="24"/>
              </w:rPr>
              <w:t>供应商书面说明应当签字确认或者加盖公章，否则无效。书面说明的签字确认，供应商为法人的，由其法定代表人或者代理人签字确认；供应商为其他组织或分公司，由其主要负责人或者代理人签字确认；供应商为自然人的，由其本人或者代理人签字确认。</w:t>
            </w:r>
          </w:p>
          <w:p>
            <w:pPr>
              <w:pStyle w:val="20"/>
              <w:spacing w:line="360" w:lineRule="auto"/>
              <w:rPr>
                <w:rFonts w:ascii="Times New Roman" w:eastAsia="宋体" w:hAnsi="Times New Roman"/>
                <w:b w:val="0"/>
                <w:bCs w:val="0"/>
                <w:color w:val="auto"/>
                <w:kern w:val="0"/>
                <w:sz w:val="24"/>
              </w:rPr>
            </w:pPr>
            <w:r>
              <w:rPr>
                <w:rFonts w:ascii="Times New Roman" w:eastAsia="宋体" w:hAnsi="Times New Roman"/>
                <w:b w:val="0"/>
                <w:bCs w:val="0"/>
                <w:color w:val="auto"/>
                <w:sz w:val="24"/>
              </w:rPr>
              <w:t>供应商提供书面说明后，评审小组应当结合采购项目采购需求、专业实际情况、供应商财务状况报告、与其他供应商比较情况等就供应商书面说明进行审查评价。供应商拒绝或者变相拒绝提供有效书面说明或者书面说明不能证明其报价合理性的，评审小组应当将其投标文件作为无效处理。</w:t>
            </w:r>
          </w:p>
        </w:tc>
      </w:tr>
    </w:tbl>
    <w:p>
      <w:pPr>
        <w:widowControl/>
        <w:spacing w:line="360" w:lineRule="auto"/>
        <w:ind w:firstLine="482"/>
        <w:rPr>
          <w:b w:val="0"/>
          <w:bCs w:val="0"/>
          <w:color w:val="auto"/>
          <w:sz w:val="24"/>
        </w:rPr>
      </w:pPr>
      <w:r>
        <w:rPr>
          <w:b w:val="0"/>
          <w:bCs w:val="0"/>
          <w:color w:val="auto"/>
          <w:sz w:val="24"/>
        </w:rPr>
        <w:br w:type="page"/>
      </w:r>
    </w:p>
    <w:p>
      <w:pPr>
        <w:pStyle w:val="18"/>
        <w:numPr>
          <w:ilvl w:val="0"/>
          <w:numId w:val="0"/>
        </w:numPr>
        <w:spacing w:line="360" w:lineRule="auto"/>
        <w:jc w:val="center"/>
        <w:rPr>
          <w:rFonts w:ascii="Times New Roman" w:eastAsia="宋体" w:hAnsi="Times New Roman"/>
          <w:b w:val="0"/>
          <w:bCs w:val="0"/>
          <w:color w:val="auto"/>
          <w:sz w:val="24"/>
        </w:rPr>
      </w:pPr>
      <w:r>
        <w:rPr>
          <w:rFonts w:ascii="Times New Roman" w:eastAsia="宋体" w:hAnsi="Times New Roman"/>
          <w:b w:val="0"/>
          <w:bCs w:val="0"/>
          <w:color w:val="auto"/>
          <w:sz w:val="24"/>
        </w:rPr>
        <w:t xml:space="preserve"> 一、总则</w:t>
      </w:r>
    </w:p>
    <w:p>
      <w:pPr>
        <w:spacing w:line="360" w:lineRule="auto"/>
        <w:ind w:firstLineChars="200" w:firstLine="480"/>
        <w:rPr>
          <w:b w:val="0"/>
          <w:bCs w:val="0"/>
          <w:color w:val="auto"/>
          <w:sz w:val="24"/>
        </w:rPr>
      </w:pPr>
      <w:r>
        <w:rPr>
          <w:b w:val="0"/>
          <w:bCs w:val="0"/>
          <w:color w:val="auto"/>
          <w:sz w:val="24"/>
        </w:rPr>
        <w:t>1.项目说明</w:t>
      </w:r>
    </w:p>
    <w:p>
      <w:pPr>
        <w:pStyle w:val="58"/>
        <w:widowControl w:val="0"/>
        <w:tabs>
          <w:tab w:val="left" w:pos="360"/>
          <w:tab w:val="left" w:pos="588"/>
        </w:tabs>
        <w:spacing w:before="0" w:beforeAutospacing="0" w:after="0" w:afterAutospacing="0"/>
        <w:ind w:firstLineChars="200" w:firstLine="480"/>
        <w:textAlignment w:val="auto"/>
        <w:rPr>
          <w:kern w:val="24"/>
          <w:szCs w:val="21"/>
        </w:rPr>
      </w:pPr>
      <w:r>
        <w:rPr>
          <w:kern w:val="24"/>
          <w:szCs w:val="21"/>
        </w:rPr>
        <w:t>1.1 项目说明见“供应商须知前附表”。</w:t>
      </w:r>
    </w:p>
    <w:p>
      <w:pPr>
        <w:spacing w:line="360" w:lineRule="auto"/>
        <w:ind w:firstLineChars="196" w:firstLine="470"/>
        <w:rPr>
          <w:b w:val="0"/>
          <w:bCs w:val="0"/>
          <w:color w:val="auto"/>
          <w:sz w:val="24"/>
        </w:rPr>
      </w:pPr>
      <w:r>
        <w:rPr>
          <w:b w:val="0"/>
          <w:bCs w:val="0"/>
          <w:color w:val="auto"/>
          <w:sz w:val="24"/>
        </w:rPr>
        <w:t>2. 定义</w:t>
      </w:r>
    </w:p>
    <w:p>
      <w:pPr>
        <w:tabs>
          <w:tab w:val="left" w:pos="360"/>
          <w:tab w:val="left" w:pos="588"/>
        </w:tabs>
        <w:spacing w:line="360" w:lineRule="auto"/>
        <w:ind w:firstLineChars="200" w:firstLine="480"/>
        <w:rPr>
          <w:b w:val="0"/>
          <w:bCs w:val="0"/>
          <w:color w:val="auto"/>
          <w:sz w:val="24"/>
        </w:rPr>
      </w:pPr>
      <w:r>
        <w:rPr>
          <w:b w:val="0"/>
          <w:bCs w:val="0"/>
          <w:color w:val="auto"/>
          <w:sz w:val="24"/>
        </w:rPr>
        <w:t>2.1 “采购人”系指重庆海关。</w:t>
      </w:r>
    </w:p>
    <w:p>
      <w:pPr>
        <w:tabs>
          <w:tab w:val="left" w:pos="360"/>
          <w:tab w:val="left" w:pos="588"/>
        </w:tabs>
        <w:spacing w:line="360" w:lineRule="auto"/>
        <w:ind w:left="284" w:firstLineChars="100" w:firstLine="240"/>
        <w:rPr>
          <w:b w:val="0"/>
          <w:bCs w:val="0"/>
          <w:color w:val="auto"/>
          <w:sz w:val="24"/>
        </w:rPr>
      </w:pPr>
      <w:r>
        <w:rPr>
          <w:b w:val="0"/>
          <w:bCs w:val="0"/>
          <w:color w:val="auto"/>
          <w:sz w:val="24"/>
        </w:rPr>
        <w:t>2.2 “供应商”系指响应采购人要求，向采购人提交响应文件的</w:t>
      </w:r>
      <w:r>
        <w:rPr>
          <w:b w:val="0"/>
          <w:bCs w:val="0"/>
          <w:color w:val="auto"/>
          <w:kern w:val="0"/>
          <w:sz w:val="24"/>
        </w:rPr>
        <w:t>参与竞争的企业法人、非企业法人的其他组织或者自然人</w:t>
      </w:r>
      <w:r>
        <w:rPr>
          <w:b w:val="0"/>
          <w:bCs w:val="0"/>
          <w:color w:val="auto"/>
          <w:sz w:val="24"/>
        </w:rPr>
        <w:t>。</w:t>
      </w:r>
      <w:r>
        <w:rPr>
          <w:rFonts w:hint="eastAsia"/>
          <w:b w:val="0"/>
          <w:bCs w:val="0"/>
          <w:color w:val="auto"/>
          <w:sz w:val="24"/>
        </w:rPr>
        <w:t xml:space="preserve"> </w:t>
      </w:r>
    </w:p>
    <w:p>
      <w:pPr>
        <w:tabs>
          <w:tab w:val="left" w:pos="360"/>
          <w:tab w:val="left" w:pos="588"/>
        </w:tabs>
        <w:spacing w:line="360" w:lineRule="auto"/>
        <w:ind w:left="284" w:firstLineChars="100" w:firstLine="240"/>
        <w:rPr>
          <w:b w:val="0"/>
          <w:bCs w:val="0"/>
          <w:color w:val="auto"/>
          <w:sz w:val="24"/>
        </w:rPr>
      </w:pPr>
      <w:r>
        <w:rPr>
          <w:b w:val="0"/>
          <w:bCs w:val="0"/>
          <w:color w:val="auto"/>
          <w:sz w:val="24"/>
        </w:rPr>
        <w:t>2.3  “</w:t>
      </w:r>
      <w:r>
        <w:rPr>
          <w:rFonts w:ascii="Segoe UI Symbol" w:cs="Segoe UI Symbol" w:hAnsi="Segoe UI Symbol"/>
          <w:b w:val="0"/>
          <w:bCs w:val="0"/>
          <w:color w:val="auto"/>
          <w:sz w:val="24"/>
        </w:rPr>
        <w:t>★</w:t>
      </w:r>
      <w:r>
        <w:rPr>
          <w:b w:val="0"/>
          <w:bCs w:val="0"/>
          <w:color w:val="auto"/>
          <w:sz w:val="24"/>
        </w:rPr>
        <w:t>”标志的为实质性条款，如有其中一项不符合即被视为非实质性响应予以拒绝。</w:t>
      </w:r>
    </w:p>
    <w:p>
      <w:pPr>
        <w:tabs>
          <w:tab w:val="left" w:pos="360"/>
          <w:tab w:val="left" w:pos="588"/>
        </w:tabs>
        <w:spacing w:line="360" w:lineRule="auto"/>
        <w:ind w:left="284" w:firstLineChars="100" w:firstLine="240"/>
        <w:rPr>
          <w:b w:val="0"/>
          <w:bCs w:val="0"/>
          <w:color w:val="auto"/>
          <w:sz w:val="24"/>
        </w:rPr>
      </w:pPr>
      <w:r>
        <w:rPr>
          <w:b w:val="0"/>
          <w:bCs w:val="0"/>
          <w:color w:val="auto"/>
          <w:kern w:val="0"/>
          <w:sz w:val="24"/>
        </w:rPr>
        <w:t>2.4 “中小企业”系指满足《政府采购促进中小企业发展管理办法》（财库〔2020〕46号）第二条规定的企业。</w:t>
      </w:r>
    </w:p>
    <w:p>
      <w:pPr>
        <w:tabs>
          <w:tab w:val="left" w:pos="360"/>
          <w:tab w:val="left" w:pos="588"/>
        </w:tabs>
        <w:spacing w:line="360" w:lineRule="auto"/>
        <w:ind w:left="284" w:firstLineChars="100" w:firstLine="240"/>
        <w:rPr>
          <w:b w:val="0"/>
          <w:bCs w:val="0"/>
          <w:color w:val="auto"/>
          <w:sz w:val="24"/>
        </w:rPr>
      </w:pPr>
      <w:r>
        <w:rPr>
          <w:b w:val="0"/>
          <w:bCs w:val="0"/>
          <w:color w:val="auto"/>
          <w:kern w:val="0"/>
          <w:sz w:val="24"/>
        </w:rPr>
        <w:t>2.5 “监狱企业”系指《财政部、司法部关于政府采购支持监狱企业发展有关问题的通知》（财库〔2014〕68号）第一条规定的企业。</w:t>
      </w:r>
    </w:p>
    <w:p>
      <w:pPr>
        <w:tabs>
          <w:tab w:val="left" w:pos="360"/>
          <w:tab w:val="left" w:pos="588"/>
        </w:tabs>
        <w:spacing w:line="360" w:lineRule="auto"/>
        <w:ind w:left="284" w:firstLineChars="100" w:firstLine="240"/>
        <w:rPr>
          <w:b w:val="0"/>
          <w:bCs w:val="0"/>
          <w:color w:val="auto"/>
          <w:sz w:val="24"/>
        </w:rPr>
      </w:pPr>
      <w:r>
        <w:rPr>
          <w:b w:val="0"/>
          <w:bCs w:val="0"/>
          <w:color w:val="auto"/>
          <w:kern w:val="0"/>
          <w:sz w:val="24"/>
        </w:rPr>
        <w:t>2.6 “残疾人福利性单位” 系指满足《财政部、民政部中国残疾人联合会关于促进残疾人就业政府采购政策的通知》（财库【2017】141号）第一条规定的单位。</w:t>
      </w:r>
    </w:p>
    <w:p>
      <w:pPr>
        <w:spacing w:line="360" w:lineRule="auto"/>
        <w:ind w:firstLineChars="200" w:firstLine="480"/>
        <w:rPr>
          <w:b w:val="0"/>
          <w:bCs w:val="0"/>
          <w:color w:val="auto"/>
          <w:sz w:val="24"/>
        </w:rPr>
      </w:pPr>
      <w:bookmarkStart w:id="8" w:name="_Toc70687143"/>
      <w:bookmarkStart w:id="9" w:name="_Toc389620168"/>
      <w:bookmarkStart w:id="10" w:name="_Toc249515394"/>
      <w:bookmarkStart w:id="11" w:name="_Toc249515282"/>
      <w:bookmarkStart w:id="12" w:name="_Toc249525163"/>
      <w:bookmarkStart w:id="13" w:name="_Toc56534768"/>
      <w:bookmarkStart w:id="14" w:name="_Toc184043016"/>
      <w:bookmarkStart w:id="15" w:name="_Toc385992329"/>
      <w:r>
        <w:rPr>
          <w:b w:val="0"/>
          <w:bCs w:val="0"/>
          <w:color w:val="auto"/>
          <w:sz w:val="24"/>
        </w:rPr>
        <w:t>3. 合格的</w:t>
      </w:r>
      <w:bookmarkEnd w:id="8"/>
      <w:bookmarkEnd w:id="9"/>
      <w:bookmarkEnd w:id="10"/>
      <w:bookmarkEnd w:id="11"/>
      <w:bookmarkEnd w:id="12"/>
      <w:bookmarkEnd w:id="13"/>
      <w:bookmarkEnd w:id="14"/>
      <w:bookmarkEnd w:id="15"/>
      <w:r>
        <w:rPr>
          <w:b w:val="0"/>
          <w:bCs w:val="0"/>
          <w:color w:val="auto"/>
          <w:sz w:val="24"/>
        </w:rPr>
        <w:t>供应商</w:t>
      </w:r>
    </w:p>
    <w:p>
      <w:pPr>
        <w:tabs>
          <w:tab w:val="left" w:pos="360"/>
          <w:tab w:val="left" w:pos="588"/>
        </w:tabs>
        <w:spacing w:line="360" w:lineRule="auto"/>
        <w:ind w:left="284" w:firstLineChars="100" w:firstLine="240"/>
        <w:rPr>
          <w:b w:val="0"/>
          <w:bCs w:val="0"/>
          <w:color w:val="auto"/>
          <w:kern w:val="24"/>
          <w:sz w:val="24"/>
          <w:szCs w:val="21"/>
        </w:rPr>
      </w:pPr>
      <w:r>
        <w:rPr>
          <w:b w:val="0"/>
          <w:bCs w:val="0"/>
          <w:color w:val="auto"/>
          <w:kern w:val="24"/>
          <w:sz w:val="24"/>
          <w:szCs w:val="21"/>
        </w:rPr>
        <w:t>3.1 供应商基本资质要求详见本项目供应商须知前附表。</w:t>
      </w:r>
    </w:p>
    <w:p>
      <w:pPr>
        <w:tabs>
          <w:tab w:val="left" w:pos="360"/>
          <w:tab w:val="left" w:pos="588"/>
        </w:tabs>
        <w:spacing w:line="360" w:lineRule="auto"/>
        <w:ind w:left="284" w:firstLineChars="100" w:firstLine="240"/>
        <w:rPr>
          <w:b w:val="0"/>
          <w:bCs w:val="0"/>
          <w:color w:val="auto"/>
          <w:kern w:val="24"/>
          <w:sz w:val="24"/>
          <w:szCs w:val="21"/>
        </w:rPr>
      </w:pPr>
      <w:r>
        <w:rPr>
          <w:b w:val="0"/>
          <w:bCs w:val="0"/>
          <w:color w:val="auto"/>
          <w:kern w:val="24"/>
          <w:sz w:val="24"/>
          <w:szCs w:val="21"/>
        </w:rPr>
        <w:t>3.2 供应商应遵守《中华人民共和国政府采购法》</w:t>
      </w:r>
      <w:r>
        <w:rPr>
          <w:rFonts w:hint="eastAsia"/>
          <w:b w:val="0"/>
          <w:bCs w:val="0"/>
          <w:color w:val="auto"/>
          <w:kern w:val="24"/>
          <w:sz w:val="24"/>
          <w:szCs w:val="21"/>
        </w:rPr>
        <w:t>及其他有关的</w:t>
      </w:r>
      <w:r>
        <w:rPr>
          <w:b w:val="0"/>
          <w:bCs w:val="0"/>
          <w:color w:val="auto"/>
          <w:kern w:val="24"/>
          <w:sz w:val="24"/>
          <w:szCs w:val="21"/>
        </w:rPr>
        <w:t>中国法律和法规。</w:t>
      </w:r>
    </w:p>
    <w:p>
      <w:pPr>
        <w:spacing w:line="360" w:lineRule="auto"/>
        <w:ind w:firstLineChars="200" w:firstLine="480"/>
        <w:rPr>
          <w:b w:val="0"/>
          <w:bCs w:val="0"/>
          <w:color w:val="auto"/>
          <w:sz w:val="24"/>
        </w:rPr>
      </w:pPr>
      <w:bookmarkStart w:id="16" w:name="_Toc70687144"/>
      <w:bookmarkStart w:id="17" w:name="_Toc385992330"/>
      <w:bookmarkStart w:id="18" w:name="_Toc56534769"/>
      <w:bookmarkStart w:id="19" w:name="_Toc249525164"/>
      <w:bookmarkStart w:id="20" w:name="_Toc249515395"/>
      <w:bookmarkStart w:id="21" w:name="_Toc389620169"/>
      <w:bookmarkStart w:id="22" w:name="_Toc249515283"/>
      <w:bookmarkStart w:id="23" w:name="_Toc184043017"/>
      <w:r>
        <w:rPr>
          <w:b w:val="0"/>
          <w:bCs w:val="0"/>
          <w:color w:val="auto"/>
          <w:sz w:val="24"/>
        </w:rPr>
        <w:t>4. 响应费用</w:t>
      </w:r>
      <w:bookmarkEnd w:id="16"/>
      <w:bookmarkEnd w:id="17"/>
      <w:bookmarkEnd w:id="18"/>
      <w:bookmarkEnd w:id="19"/>
      <w:bookmarkEnd w:id="20"/>
      <w:bookmarkEnd w:id="21"/>
      <w:bookmarkEnd w:id="22"/>
      <w:bookmarkEnd w:id="23"/>
    </w:p>
    <w:p>
      <w:pPr>
        <w:tabs>
          <w:tab w:val="left" w:pos="360"/>
          <w:tab w:val="left" w:pos="588"/>
        </w:tabs>
        <w:spacing w:line="360" w:lineRule="auto"/>
        <w:ind w:left="284" w:firstLineChars="100" w:firstLine="240"/>
        <w:rPr>
          <w:b w:val="0"/>
          <w:bCs w:val="0"/>
          <w:color w:val="auto"/>
          <w:kern w:val="24"/>
          <w:sz w:val="24"/>
          <w:szCs w:val="21"/>
        </w:rPr>
      </w:pPr>
      <w:r>
        <w:rPr>
          <w:b w:val="0"/>
          <w:bCs w:val="0"/>
          <w:color w:val="auto"/>
          <w:kern w:val="24"/>
          <w:sz w:val="24"/>
          <w:szCs w:val="21"/>
        </w:rPr>
        <w:t>4.1供应商应承担所有与编写和提交响应文件有关的费用，无论响应过程和结果如何，采购人在任何情况下均无义务和责任承担这些费用。</w:t>
      </w:r>
    </w:p>
    <w:p>
      <w:pPr>
        <w:spacing w:line="360" w:lineRule="auto"/>
        <w:ind w:firstLine="482"/>
        <w:jc w:val="center"/>
        <w:rPr>
          <w:b w:val="0"/>
          <w:bCs w:val="0"/>
          <w:color w:val="auto"/>
          <w:sz w:val="24"/>
        </w:rPr>
      </w:pPr>
      <w:r>
        <w:rPr>
          <w:b w:val="0"/>
          <w:bCs w:val="0"/>
          <w:color w:val="auto"/>
          <w:sz w:val="24"/>
        </w:rPr>
        <w:t>二、比选文件说明</w:t>
      </w:r>
    </w:p>
    <w:p>
      <w:pPr>
        <w:spacing w:line="360" w:lineRule="auto"/>
        <w:ind w:firstLineChars="216" w:firstLine="518"/>
        <w:rPr>
          <w:b w:val="0"/>
          <w:bCs w:val="0"/>
          <w:color w:val="auto"/>
          <w:sz w:val="24"/>
        </w:rPr>
      </w:pPr>
      <w:r>
        <w:rPr>
          <w:b w:val="0"/>
          <w:bCs w:val="0"/>
          <w:color w:val="auto"/>
          <w:sz w:val="24"/>
        </w:rPr>
        <w:t>5.</w:t>
        <w:tab/>
        <w:t>通知</w:t>
      </w:r>
    </w:p>
    <w:p>
      <w:pPr>
        <w:tabs>
          <w:tab w:val="left" w:pos="360"/>
          <w:tab w:val="left" w:pos="588"/>
        </w:tabs>
        <w:spacing w:line="360" w:lineRule="auto"/>
        <w:ind w:firstLine="482"/>
        <w:rPr>
          <w:b w:val="0"/>
          <w:bCs w:val="0"/>
          <w:color w:val="auto"/>
          <w:kern w:val="24"/>
          <w:sz w:val="24"/>
          <w:szCs w:val="21"/>
        </w:rPr>
      </w:pPr>
      <w:r>
        <w:rPr>
          <w:b w:val="0"/>
          <w:bCs w:val="0"/>
          <w:color w:val="auto"/>
          <w:sz w:val="24"/>
        </w:rPr>
        <w:t xml:space="preserve">    5.1 </w:t>
      </w:r>
      <w:r>
        <w:rPr>
          <w:b w:val="0"/>
          <w:bCs w:val="0"/>
          <w:color w:val="auto"/>
          <w:kern w:val="24"/>
          <w:sz w:val="24"/>
          <w:szCs w:val="21"/>
        </w:rPr>
        <w:t>对与本项目有关的通知，采购人将在重庆海关互联网官方网站（</w:t>
      </w:r>
      <w:r>
        <w:rPr>
          <w:rFonts w:hint="eastAsia"/>
          <w:b w:val="0"/>
          <w:bCs w:val="0"/>
          <w:color w:val="auto"/>
          <w:kern w:val="24"/>
          <w:sz w:val="24"/>
          <w:szCs w:val="21"/>
        </w:rPr>
        <w:t>http://</w:t>
      </w:r>
      <w:r>
        <w:rPr>
          <w:b w:val="0"/>
          <w:bCs w:val="0"/>
          <w:color w:val="auto"/>
          <w:kern w:val="24"/>
          <w:sz w:val="24"/>
          <w:szCs w:val="21"/>
        </w:rPr>
        <w:t>chongqing.customs.gov.cn）发布，无论供应商下载与否，采购人都视为供应商已收到以上资料并全部知晓有关比选采购过程和事宜，由此产生的一切后果由供应商自负。</w:t>
      </w:r>
    </w:p>
    <w:p>
      <w:pPr>
        <w:spacing w:line="360" w:lineRule="auto"/>
        <w:ind w:firstLineChars="166" w:firstLine="398"/>
        <w:rPr>
          <w:b w:val="0"/>
          <w:bCs w:val="0"/>
          <w:color w:val="auto"/>
          <w:sz w:val="24"/>
        </w:rPr>
      </w:pPr>
      <w:r>
        <w:rPr>
          <w:b w:val="0"/>
          <w:bCs w:val="0"/>
          <w:color w:val="auto"/>
          <w:sz w:val="24"/>
        </w:rPr>
        <w:t>5.2</w:t>
        <w:tab/>
        <w:t>供应商应认真阅读比选文件中所有的事项、格式条款和规范要求等。供应商须知晓因未对比选文件做出全面的实质性响应所带来的一切风险。采购人有权拒绝没有对比选文件要求</w:t>
      </w:r>
      <w:r>
        <w:rPr>
          <w:rFonts w:hint="eastAsia"/>
          <w:b w:val="0"/>
          <w:bCs w:val="0"/>
          <w:color w:val="auto"/>
          <w:sz w:val="24"/>
        </w:rPr>
        <w:t>作出</w:t>
      </w:r>
      <w:r>
        <w:rPr>
          <w:b w:val="0"/>
          <w:bCs w:val="0"/>
          <w:color w:val="auto"/>
          <w:sz w:val="24"/>
        </w:rPr>
        <w:t>实质性响应的报价。</w:t>
      </w:r>
    </w:p>
    <w:p>
      <w:pPr>
        <w:spacing w:line="360" w:lineRule="auto"/>
        <w:ind w:firstLine="482"/>
        <w:rPr>
          <w:b w:val="0"/>
          <w:bCs w:val="0"/>
          <w:color w:val="auto"/>
          <w:sz w:val="24"/>
        </w:rPr>
      </w:pPr>
      <w:r>
        <w:rPr>
          <w:b w:val="0"/>
          <w:bCs w:val="0"/>
          <w:color w:val="auto"/>
          <w:sz w:val="24"/>
        </w:rPr>
        <w:t>6.比选文件的构成</w:t>
      </w:r>
    </w:p>
    <w:p>
      <w:pPr>
        <w:spacing w:line="360" w:lineRule="auto"/>
        <w:ind w:firstLineChars="166" w:firstLine="398"/>
        <w:rPr>
          <w:b w:val="0"/>
          <w:bCs w:val="0"/>
          <w:color w:val="auto"/>
          <w:sz w:val="24"/>
        </w:rPr>
      </w:pPr>
      <w:r>
        <w:rPr>
          <w:b w:val="0"/>
          <w:bCs w:val="0"/>
          <w:color w:val="auto"/>
          <w:sz w:val="24"/>
        </w:rPr>
        <w:t>6.1 比选文件用以阐明供应商所需提供的货物/服务</w:t>
      </w:r>
      <w:r>
        <w:rPr>
          <w:rFonts w:hint="eastAsia"/>
          <w:b w:val="0"/>
          <w:bCs w:val="0"/>
          <w:color w:val="auto"/>
          <w:sz w:val="24"/>
        </w:rPr>
        <w:t>以及其他</w:t>
      </w:r>
      <w:r>
        <w:rPr>
          <w:b w:val="0"/>
          <w:bCs w:val="0"/>
          <w:color w:val="auto"/>
          <w:sz w:val="24"/>
        </w:rPr>
        <w:t>类似的义务、比选程序和合同条款。比选文件包括如下六部分内容：</w:t>
      </w:r>
    </w:p>
    <w:p>
      <w:pPr>
        <w:spacing w:line="360" w:lineRule="auto"/>
        <w:ind w:firstLineChars="166" w:firstLine="398"/>
        <w:rPr>
          <w:b w:val="0"/>
          <w:bCs w:val="0"/>
          <w:color w:val="auto"/>
          <w:sz w:val="24"/>
        </w:rPr>
      </w:pPr>
      <w:r>
        <w:rPr>
          <w:b w:val="0"/>
          <w:bCs w:val="0"/>
          <w:color w:val="auto"/>
          <w:sz w:val="24"/>
        </w:rPr>
        <w:t>第一章</w:t>
        <w:tab/>
        <w:t>比选公告</w:t>
      </w:r>
    </w:p>
    <w:p>
      <w:pPr>
        <w:spacing w:line="360" w:lineRule="auto"/>
        <w:ind w:firstLineChars="166" w:firstLine="398"/>
        <w:rPr>
          <w:b w:val="0"/>
          <w:bCs w:val="0"/>
          <w:color w:val="auto"/>
          <w:sz w:val="24"/>
        </w:rPr>
      </w:pPr>
      <w:r>
        <w:rPr>
          <w:b w:val="0"/>
          <w:bCs w:val="0"/>
          <w:color w:val="auto"/>
          <w:sz w:val="24"/>
        </w:rPr>
        <w:t>第二章</w:t>
        <w:tab/>
        <w:t>比选须知</w:t>
      </w:r>
    </w:p>
    <w:p>
      <w:pPr>
        <w:spacing w:line="360" w:lineRule="auto"/>
        <w:ind w:firstLineChars="166" w:firstLine="398"/>
        <w:rPr>
          <w:b w:val="0"/>
          <w:bCs w:val="0"/>
          <w:color w:val="auto"/>
          <w:sz w:val="24"/>
        </w:rPr>
      </w:pPr>
      <w:r>
        <w:rPr>
          <w:b w:val="0"/>
          <w:bCs w:val="0"/>
          <w:color w:val="auto"/>
          <w:sz w:val="24"/>
        </w:rPr>
        <w:t>第三章</w:t>
        <w:tab/>
        <w:t>比选方法</w:t>
      </w:r>
    </w:p>
    <w:p>
      <w:pPr>
        <w:spacing w:line="360" w:lineRule="auto"/>
        <w:ind w:firstLineChars="166" w:firstLine="398"/>
        <w:rPr>
          <w:b w:val="0"/>
          <w:bCs w:val="0"/>
          <w:color w:val="auto"/>
          <w:sz w:val="24"/>
        </w:rPr>
      </w:pPr>
      <w:r>
        <w:rPr>
          <w:b w:val="0"/>
          <w:bCs w:val="0"/>
          <w:color w:val="auto"/>
          <w:sz w:val="24"/>
        </w:rPr>
        <w:t>第四章</w:t>
        <w:tab/>
        <w:t>合同条款（样本）</w:t>
      </w:r>
    </w:p>
    <w:p>
      <w:pPr>
        <w:spacing w:line="360" w:lineRule="auto"/>
        <w:ind w:firstLineChars="166" w:firstLine="398"/>
        <w:rPr>
          <w:b w:val="0"/>
          <w:bCs w:val="0"/>
          <w:color w:val="auto"/>
          <w:sz w:val="24"/>
        </w:rPr>
      </w:pPr>
      <w:r>
        <w:rPr>
          <w:b w:val="0"/>
          <w:bCs w:val="0"/>
          <w:color w:val="auto"/>
          <w:sz w:val="24"/>
        </w:rPr>
        <w:t>第五章</w:t>
        <w:tab/>
        <w:t>项目需求</w:t>
      </w:r>
    </w:p>
    <w:p>
      <w:pPr>
        <w:spacing w:line="360" w:lineRule="auto"/>
        <w:ind w:firstLineChars="166" w:firstLine="398"/>
        <w:rPr>
          <w:b w:val="0"/>
          <w:bCs w:val="0"/>
          <w:color w:val="auto"/>
          <w:sz w:val="24"/>
        </w:rPr>
      </w:pPr>
      <w:r>
        <w:rPr>
          <w:b w:val="0"/>
          <w:bCs w:val="0"/>
          <w:color w:val="auto"/>
          <w:sz w:val="24"/>
        </w:rPr>
        <w:t>第六章</w:t>
        <w:tab/>
        <w:t>响应文件格式</w:t>
      </w:r>
    </w:p>
    <w:p>
      <w:pPr>
        <w:spacing w:line="360" w:lineRule="auto"/>
        <w:ind w:firstLineChars="166" w:firstLine="398"/>
        <w:rPr>
          <w:b w:val="0"/>
          <w:bCs w:val="0"/>
          <w:color w:val="auto"/>
          <w:sz w:val="24"/>
        </w:rPr>
      </w:pPr>
      <w:r>
        <w:rPr>
          <w:b w:val="0"/>
          <w:bCs w:val="0"/>
          <w:color w:val="auto"/>
          <w:sz w:val="24"/>
        </w:rPr>
        <w:t>7.比选文件的澄清和修改</w:t>
      </w:r>
    </w:p>
    <w:p>
      <w:pPr>
        <w:spacing w:line="360" w:lineRule="auto"/>
        <w:ind w:firstLineChars="166" w:firstLine="398"/>
        <w:rPr>
          <w:b w:val="0"/>
          <w:bCs w:val="0"/>
          <w:color w:val="auto"/>
          <w:sz w:val="24"/>
        </w:rPr>
      </w:pPr>
      <w:r>
        <w:rPr>
          <w:b w:val="0"/>
          <w:bCs w:val="0"/>
          <w:color w:val="auto"/>
          <w:sz w:val="24"/>
        </w:rPr>
        <w:t>7.1</w:t>
        <w:tab/>
        <w:t>询问：任何已从采购人规定的渠道获取了比选文件的潜在供应，在发现比选文件存在混淆或错乱等问题时，可以在获取比选文件之日起三个工作日内以电话、电子邮件等方式向采购人提出询问，采购人将在收到询问后的一个工作日内以提出询问的同样方式予以答复，询问不能作为投诉的前提。如果潜在供应商认为比选文件的部分设置使自己的权益受到损害，请按本须知规定提出质疑。</w:t>
      </w:r>
    </w:p>
    <w:p>
      <w:pPr>
        <w:spacing w:line="360" w:lineRule="auto"/>
        <w:ind w:firstLineChars="166" w:firstLine="398"/>
        <w:rPr>
          <w:b w:val="0"/>
          <w:bCs w:val="0"/>
          <w:color w:val="auto"/>
          <w:sz w:val="24"/>
        </w:rPr>
      </w:pPr>
      <w:r>
        <w:rPr>
          <w:b w:val="0"/>
          <w:bCs w:val="0"/>
          <w:color w:val="auto"/>
          <w:sz w:val="24"/>
        </w:rPr>
        <w:t>7.2</w:t>
        <w:tab/>
        <w:t>澄清和修改：</w:t>
      </w:r>
    </w:p>
    <w:p>
      <w:pPr>
        <w:spacing w:line="360" w:lineRule="auto"/>
        <w:ind w:firstLineChars="166" w:firstLine="398"/>
        <w:rPr>
          <w:b w:val="0"/>
          <w:bCs w:val="0"/>
          <w:color w:val="auto"/>
          <w:sz w:val="24"/>
        </w:rPr>
      </w:pPr>
      <w:r>
        <w:rPr>
          <w:b w:val="0"/>
          <w:bCs w:val="0"/>
          <w:color w:val="auto"/>
          <w:sz w:val="24"/>
        </w:rPr>
        <w:t>7.2.1 比选文件发出后，采购人有权对比选文件进行澄清和修改，澄清或修改内文件为比选文件的组成部分，对所有获取了比选文件的潜在供应商均具有约束力。</w:t>
      </w:r>
    </w:p>
    <w:p>
      <w:pPr>
        <w:spacing w:line="360" w:lineRule="auto"/>
        <w:ind w:firstLineChars="166" w:firstLine="398"/>
        <w:rPr>
          <w:b w:val="0"/>
          <w:bCs w:val="0"/>
          <w:color w:val="auto"/>
          <w:sz w:val="24"/>
        </w:rPr>
      </w:pPr>
      <w:r>
        <w:rPr>
          <w:b w:val="0"/>
          <w:bCs w:val="0"/>
          <w:color w:val="auto"/>
          <w:sz w:val="24"/>
        </w:rPr>
        <w:t>7.2.2 对比选文件的澄清和修改，将在本次比选公告的媒体上发布变更公告。</w:t>
      </w:r>
    </w:p>
    <w:p>
      <w:pPr>
        <w:spacing w:line="360" w:lineRule="auto"/>
        <w:ind w:firstLineChars="166" w:firstLine="398"/>
        <w:rPr>
          <w:b w:val="0"/>
          <w:bCs w:val="0"/>
          <w:color w:val="auto"/>
          <w:sz w:val="24"/>
        </w:rPr>
      </w:pPr>
      <w:r>
        <w:rPr>
          <w:b w:val="0"/>
          <w:bCs w:val="0"/>
          <w:color w:val="auto"/>
          <w:sz w:val="24"/>
        </w:rPr>
        <w:t>7.2.3 如果澄清或修改内容可能影响响应文件编制的，澄清或修改文件将在比选截止时间至少三日前发出，不足上述时间的，采购人将会顺延提交比选文件的截止时间。比选截止时间变更在提交响应文件</w:t>
      </w:r>
      <w:r>
        <w:rPr>
          <w:rFonts w:hint="eastAsia"/>
          <w:b w:val="0"/>
          <w:bCs w:val="0"/>
          <w:color w:val="auto"/>
          <w:sz w:val="24"/>
        </w:rPr>
        <w:t>截止时间</w:t>
      </w:r>
      <w:r>
        <w:rPr>
          <w:b w:val="0"/>
          <w:bCs w:val="0"/>
          <w:color w:val="auto"/>
          <w:sz w:val="24"/>
        </w:rPr>
        <w:t>三日前在本次比选公告的媒体上发布变更公告。并通知所有从采购人规定的渠道获取了比选文件的潜在商，采购人和供应商的权利及义务将受到新的截止期的约束。</w:t>
      </w:r>
    </w:p>
    <w:p>
      <w:pPr>
        <w:spacing w:line="360" w:lineRule="auto"/>
        <w:ind w:firstLineChars="196" w:firstLine="470"/>
        <w:jc w:val="center"/>
        <w:rPr>
          <w:b w:val="0"/>
          <w:bCs w:val="0"/>
          <w:color w:val="auto"/>
          <w:sz w:val="24"/>
        </w:rPr>
      </w:pPr>
      <w:r>
        <w:rPr>
          <w:b w:val="0"/>
          <w:bCs w:val="0"/>
          <w:color w:val="auto"/>
          <w:sz w:val="24"/>
        </w:rPr>
        <w:t>三、响应文件的编写</w:t>
      </w:r>
    </w:p>
    <w:p>
      <w:pPr>
        <w:spacing w:line="360" w:lineRule="auto"/>
        <w:ind w:firstLineChars="196" w:firstLine="470"/>
        <w:rPr>
          <w:b w:val="0"/>
          <w:bCs w:val="0"/>
          <w:color w:val="auto"/>
          <w:sz w:val="24"/>
        </w:rPr>
      </w:pPr>
      <w:r>
        <w:rPr>
          <w:b w:val="0"/>
          <w:bCs w:val="0"/>
          <w:color w:val="auto"/>
          <w:sz w:val="24"/>
        </w:rPr>
        <w:t>8.响应文件组成</w:t>
      </w:r>
    </w:p>
    <w:p>
      <w:pPr>
        <w:spacing w:line="360" w:lineRule="auto"/>
        <w:ind w:firstLineChars="196" w:firstLine="470"/>
        <w:rPr>
          <w:b w:val="0"/>
          <w:bCs w:val="0"/>
          <w:color w:val="auto"/>
          <w:sz w:val="24"/>
        </w:rPr>
      </w:pPr>
      <w:r>
        <w:rPr>
          <w:b w:val="0"/>
          <w:bCs w:val="0"/>
          <w:color w:val="auto"/>
          <w:sz w:val="24"/>
        </w:rPr>
        <w:t>8.1 响应文件及与响应相关的所有文件均应以中文书写。</w:t>
      </w:r>
    </w:p>
    <w:p>
      <w:pPr>
        <w:spacing w:line="360" w:lineRule="auto"/>
        <w:ind w:firstLineChars="196" w:firstLine="470"/>
        <w:rPr>
          <w:b w:val="0"/>
          <w:bCs w:val="0"/>
          <w:color w:val="auto"/>
          <w:sz w:val="24"/>
        </w:rPr>
      </w:pPr>
      <w:r>
        <w:rPr>
          <w:b w:val="0"/>
          <w:bCs w:val="0"/>
          <w:color w:val="auto"/>
          <w:sz w:val="24"/>
        </w:rPr>
        <w:t>8.2除在比选文件的技术规格中另有规定外，计量单位应使用中华人民共和国法定计量单位</w:t>
      </w:r>
    </w:p>
    <w:p>
      <w:pPr>
        <w:spacing w:line="360" w:lineRule="auto"/>
        <w:ind w:firstLineChars="196" w:firstLine="470"/>
        <w:rPr>
          <w:b w:val="0"/>
          <w:bCs w:val="0"/>
          <w:color w:val="auto"/>
          <w:sz w:val="24"/>
        </w:rPr>
      </w:pPr>
      <w:r>
        <w:rPr>
          <w:b w:val="0"/>
          <w:bCs w:val="0"/>
          <w:color w:val="auto"/>
          <w:sz w:val="24"/>
        </w:rPr>
        <w:t>8.3响应文件应包括但不限于：</w:t>
      </w:r>
    </w:p>
    <w:p>
      <w:pPr>
        <w:spacing w:line="360" w:lineRule="auto"/>
        <w:ind w:firstLineChars="200" w:firstLine="480"/>
        <w:rPr>
          <w:b w:val="0"/>
          <w:bCs w:val="0"/>
          <w:color w:val="auto"/>
          <w:kern w:val="0"/>
          <w:sz w:val="24"/>
          <w:szCs w:val="21"/>
        </w:rPr>
      </w:pPr>
      <w:r>
        <w:rPr>
          <w:rFonts w:ascii="Segoe UI Symbol" w:cs="Segoe UI Symbol" w:hAnsi="Segoe UI Symbol"/>
          <w:b w:val="0"/>
          <w:bCs w:val="0"/>
          <w:color w:val="auto"/>
          <w:kern w:val="0"/>
          <w:sz w:val="24"/>
          <w:szCs w:val="21"/>
        </w:rPr>
        <w:t>★</w:t>
      </w:r>
      <w:r>
        <w:rPr>
          <w:b w:val="0"/>
          <w:bCs w:val="0"/>
          <w:color w:val="auto"/>
          <w:kern w:val="0"/>
          <w:sz w:val="24"/>
          <w:szCs w:val="21"/>
        </w:rPr>
        <w:t>第一类文件：资格审核材料</w:t>
      </w:r>
    </w:p>
    <w:p>
      <w:pPr>
        <w:pStyle w:val="15"/>
        <w:spacing w:line="360" w:lineRule="auto"/>
        <w:ind w:left="0" w:firstLine="482"/>
        <w:rPr>
          <w:rFonts w:ascii="宋体"/>
          <w:b w:val="0"/>
          <w:bCs w:val="0"/>
          <w:color w:val="auto"/>
          <w:kern w:val="0"/>
          <w:sz w:val="24"/>
          <w:szCs w:val="21"/>
        </w:rPr>
      </w:pPr>
      <w:r>
        <w:rPr>
          <w:rFonts w:ascii="宋体" w:hint="eastAsia"/>
          <w:b w:val="0"/>
          <w:bCs w:val="0"/>
          <w:color w:val="auto"/>
          <w:kern w:val="0"/>
          <w:sz w:val="24"/>
          <w:szCs w:val="21"/>
        </w:rPr>
        <w:t>按要求据实填写《供应商资格审查一览表》</w:t>
      </w:r>
    </w:p>
    <w:p>
      <w:pPr>
        <w:spacing w:line="360" w:lineRule="auto"/>
        <w:ind w:firstLineChars="200" w:firstLine="480"/>
        <w:rPr>
          <w:b w:val="0"/>
          <w:bCs w:val="0"/>
          <w:color w:val="auto"/>
          <w:kern w:val="0"/>
          <w:sz w:val="24"/>
          <w:szCs w:val="21"/>
        </w:rPr>
      </w:pPr>
      <w:r>
        <w:rPr>
          <w:b w:val="0"/>
          <w:bCs w:val="0"/>
          <w:color w:val="auto"/>
          <w:kern w:val="0"/>
          <w:sz w:val="24"/>
          <w:szCs w:val="21"/>
        </w:rPr>
        <w:t>第二类文件：评审证明材料</w:t>
      </w:r>
    </w:p>
    <w:p>
      <w:pPr>
        <w:spacing w:line="360" w:lineRule="auto"/>
        <w:ind w:firstLineChars="200" w:firstLine="480"/>
        <w:rPr>
          <w:b w:val="0"/>
          <w:bCs w:val="0"/>
          <w:color w:val="auto"/>
          <w:kern w:val="0"/>
          <w:sz w:val="24"/>
          <w:szCs w:val="21"/>
        </w:rPr>
      </w:pPr>
      <w:r>
        <w:rPr>
          <w:rFonts w:ascii="Segoe UI Symbol" w:cs="Segoe UI Symbol" w:hAnsi="Segoe UI Symbol"/>
          <w:b w:val="0"/>
          <w:bCs w:val="0"/>
          <w:color w:val="auto"/>
          <w:kern w:val="0"/>
          <w:sz w:val="24"/>
          <w:szCs w:val="21"/>
        </w:rPr>
        <w:t>★</w:t>
      </w:r>
      <w:r>
        <w:rPr>
          <w:b w:val="0"/>
          <w:bCs w:val="0"/>
          <w:color w:val="auto"/>
          <w:kern w:val="0"/>
          <w:sz w:val="24"/>
          <w:szCs w:val="21"/>
        </w:rPr>
        <w:t>（一）基本文件</w:t>
      </w:r>
    </w:p>
    <w:p>
      <w:pPr>
        <w:spacing w:line="360" w:lineRule="auto"/>
        <w:ind w:firstLineChars="200" w:firstLine="480"/>
        <w:rPr>
          <w:b w:val="0"/>
          <w:bCs w:val="0"/>
          <w:color w:val="auto"/>
          <w:kern w:val="0"/>
          <w:sz w:val="24"/>
          <w:szCs w:val="21"/>
        </w:rPr>
      </w:pPr>
      <w:r>
        <w:rPr>
          <w:b w:val="0"/>
          <w:bCs w:val="0"/>
          <w:color w:val="auto"/>
          <w:kern w:val="0"/>
          <w:sz w:val="24"/>
          <w:szCs w:val="21"/>
        </w:rPr>
        <w:t>（1）应答函，格式见附件；</w:t>
      </w:r>
    </w:p>
    <w:p>
      <w:pPr>
        <w:spacing w:line="360" w:lineRule="auto"/>
        <w:ind w:firstLineChars="200" w:firstLine="480"/>
        <w:rPr>
          <w:b w:val="0"/>
          <w:bCs w:val="0"/>
          <w:color w:val="auto"/>
          <w:kern w:val="0"/>
          <w:sz w:val="24"/>
          <w:szCs w:val="21"/>
        </w:rPr>
      </w:pPr>
      <w:r>
        <w:rPr>
          <w:b w:val="0"/>
          <w:bCs w:val="0"/>
          <w:color w:val="auto"/>
          <w:kern w:val="0"/>
          <w:sz w:val="24"/>
          <w:szCs w:val="21"/>
        </w:rPr>
        <w:t>（2）报价一览表，格式见附件；</w:t>
      </w:r>
    </w:p>
    <w:p>
      <w:pPr>
        <w:spacing w:line="360" w:lineRule="auto"/>
        <w:ind w:firstLineChars="200" w:firstLine="480"/>
        <w:rPr>
          <w:rFonts w:hint="eastAsia"/>
          <w:b w:val="0"/>
          <w:bCs w:val="0"/>
          <w:color w:val="auto"/>
          <w:kern w:val="0"/>
          <w:sz w:val="24"/>
          <w:szCs w:val="21"/>
        </w:rPr>
      </w:pPr>
      <w:r>
        <w:rPr>
          <w:b w:val="0"/>
          <w:bCs w:val="0"/>
          <w:color w:val="auto"/>
          <w:kern w:val="0"/>
          <w:sz w:val="24"/>
          <w:szCs w:val="21"/>
        </w:rPr>
        <w:t>（3）法定代表人授权书（法定代表人作为供应商代表直接应答的，只提供相关身份证明即可），格式见附件；如为分公司名义</w:t>
      </w:r>
      <w:r>
        <w:rPr>
          <w:rFonts w:hint="eastAsia"/>
          <w:b w:val="0"/>
          <w:bCs w:val="0"/>
          <w:color w:val="auto"/>
          <w:kern w:val="0"/>
          <w:sz w:val="24"/>
          <w:szCs w:val="21"/>
        </w:rPr>
        <w:t>参与本项目</w:t>
      </w:r>
      <w:r>
        <w:rPr>
          <w:b w:val="0"/>
          <w:bCs w:val="0"/>
          <w:color w:val="auto"/>
          <w:kern w:val="0"/>
          <w:sz w:val="24"/>
          <w:szCs w:val="21"/>
        </w:rPr>
        <w:t>的，</w:t>
      </w:r>
      <w:r>
        <w:rPr>
          <w:rFonts w:hint="eastAsia"/>
          <w:b w:val="0"/>
          <w:bCs w:val="0"/>
          <w:color w:val="auto"/>
          <w:kern w:val="0"/>
          <w:sz w:val="24"/>
          <w:szCs w:val="21"/>
        </w:rPr>
        <w:t>须出具总公司的授权证明文件，并出具供应商法定代表人身份证明和法定代表人授权代表委托书，格式供应商自拟。</w:t>
      </w:r>
    </w:p>
    <w:p>
      <w:pPr>
        <w:spacing w:line="360" w:lineRule="auto"/>
        <w:ind w:firstLineChars="200" w:firstLine="480"/>
        <w:rPr>
          <w:b w:val="0"/>
          <w:bCs w:val="0"/>
          <w:color w:val="auto"/>
          <w:kern w:val="0"/>
          <w:sz w:val="24"/>
          <w:szCs w:val="21"/>
        </w:rPr>
      </w:pPr>
      <w:r>
        <w:rPr>
          <w:b w:val="0"/>
          <w:bCs w:val="0"/>
          <w:color w:val="auto"/>
          <w:kern w:val="0"/>
          <w:sz w:val="24"/>
          <w:szCs w:val="21"/>
        </w:rPr>
        <w:t>（二）商务资格证明文件</w:t>
      </w:r>
    </w:p>
    <w:p>
      <w:pPr>
        <w:spacing w:line="360" w:lineRule="auto"/>
        <w:ind w:firstLineChars="200" w:firstLine="480"/>
        <w:rPr>
          <w:b w:val="0"/>
          <w:bCs w:val="0"/>
          <w:color w:val="auto"/>
          <w:kern w:val="24"/>
          <w:sz w:val="24"/>
        </w:rPr>
      </w:pPr>
      <w:r>
        <w:rPr>
          <w:b w:val="0"/>
          <w:bCs w:val="0"/>
          <w:color w:val="auto"/>
          <w:kern w:val="24"/>
          <w:sz w:val="24"/>
        </w:rPr>
        <w:t>（1）当供应商为中小企业时，须提供《中小企业声明函》，格式见附件；监狱企业参加本次采购活动的，应当提供由省级以上监狱管理局、戒毒管理局</w:t>
      </w:r>
      <w:r>
        <w:rPr>
          <w:rFonts w:hint="eastAsia"/>
          <w:b w:val="0"/>
          <w:bCs w:val="0"/>
          <w:color w:val="auto"/>
          <w:kern w:val="24"/>
          <w:sz w:val="24"/>
        </w:rPr>
        <w:t>（</w:t>
      </w:r>
      <w:r>
        <w:rPr>
          <w:b w:val="0"/>
          <w:bCs w:val="0"/>
          <w:color w:val="auto"/>
          <w:kern w:val="24"/>
          <w:sz w:val="24"/>
        </w:rPr>
        <w:t>含新疆生产建设兵团</w:t>
      </w:r>
      <w:r>
        <w:rPr>
          <w:rFonts w:hint="eastAsia"/>
          <w:b w:val="0"/>
          <w:bCs w:val="0"/>
          <w:color w:val="auto"/>
          <w:kern w:val="24"/>
          <w:sz w:val="24"/>
        </w:rPr>
        <w:t>）</w:t>
      </w:r>
      <w:r>
        <w:rPr>
          <w:b w:val="0"/>
          <w:bCs w:val="0"/>
          <w:color w:val="auto"/>
          <w:kern w:val="24"/>
          <w:sz w:val="24"/>
        </w:rPr>
        <w:t>出具的属于监狱企业的证明文件；残疾人福利性单位须提供《残疾人福利性单位声明函》，格式见附件。</w:t>
      </w:r>
    </w:p>
    <w:p>
      <w:pPr>
        <w:spacing w:line="360" w:lineRule="auto"/>
        <w:ind w:firstLineChars="200" w:firstLine="480"/>
        <w:rPr>
          <w:b w:val="0"/>
          <w:bCs w:val="0"/>
          <w:color w:val="auto"/>
          <w:kern w:val="24"/>
          <w:sz w:val="24"/>
        </w:rPr>
      </w:pPr>
      <w:r>
        <w:rPr>
          <w:b w:val="0"/>
          <w:bCs w:val="0"/>
          <w:color w:val="auto"/>
          <w:kern w:val="24"/>
          <w:sz w:val="24"/>
        </w:rPr>
        <w:t>（2）</w:t>
      </w:r>
      <w:r>
        <w:rPr>
          <w:rFonts w:hint="eastAsia"/>
          <w:b w:val="0"/>
          <w:bCs w:val="0"/>
          <w:color w:val="auto"/>
          <w:kern w:val="24"/>
          <w:sz w:val="24"/>
        </w:rPr>
        <w:t>其他各项证明材料。</w:t>
      </w:r>
    </w:p>
    <w:p>
      <w:pPr>
        <w:pStyle w:val="431"/>
        <w:tabs>
          <w:tab w:val="left" w:pos="0"/>
        </w:tabs>
        <w:spacing w:beforeAutospacing="0" w:afterAutospacing="0" w:line="360" w:lineRule="auto"/>
        <w:ind w:firstLineChars="200" w:firstLine="480"/>
        <w:rPr>
          <w:sz w:val="24"/>
        </w:rPr>
      </w:pPr>
      <w:r>
        <w:rPr>
          <w:rFonts w:ascii="Segoe UI Symbol" w:cs="Segoe UI Symbol" w:hAnsi="Segoe UI Symbol"/>
          <w:sz w:val="24"/>
        </w:rPr>
        <w:t>★</w:t>
      </w:r>
      <w:r>
        <w:rPr>
          <w:rFonts w:hint="eastAsia"/>
          <w:sz w:val="24"/>
        </w:rPr>
        <w:t>（</w:t>
      </w:r>
      <w:r>
        <w:rPr>
          <w:sz w:val="24"/>
        </w:rPr>
        <w:t>三</w:t>
      </w:r>
      <w:r>
        <w:rPr>
          <w:rFonts w:hint="eastAsia"/>
          <w:sz w:val="24"/>
        </w:rPr>
        <w:t>）</w:t>
      </w:r>
      <w:r>
        <w:rPr>
          <w:sz w:val="24"/>
        </w:rPr>
        <w:t>商务</w:t>
      </w:r>
      <w:r>
        <w:rPr>
          <w:rFonts w:hint="eastAsia"/>
          <w:sz w:val="24"/>
        </w:rPr>
        <w:t>应答文件</w:t>
      </w:r>
    </w:p>
    <w:p>
      <w:pPr>
        <w:pStyle w:val="115"/>
        <w:spacing w:beforeAutospacing="0" w:afterAutospacing="0" w:line="360" w:lineRule="auto"/>
        <w:ind w:rightChars="-73" w:right="-153" w:firstLineChars="200" w:firstLine="480"/>
        <w:rPr>
          <w:rFonts w:ascii="宋体"/>
          <w:color w:val="auto"/>
          <w:sz w:val="24"/>
          <w:szCs w:val="21"/>
        </w:rPr>
      </w:pPr>
      <w:r>
        <w:rPr>
          <w:rFonts w:hint="eastAsia"/>
          <w:color w:val="auto"/>
          <w:sz w:val="24"/>
        </w:rPr>
        <w:t>（</w:t>
      </w:r>
      <w:r>
        <w:rPr>
          <w:color w:val="auto"/>
          <w:sz w:val="24"/>
        </w:rPr>
        <w:t>1</w:t>
      </w:r>
      <w:r>
        <w:rPr>
          <w:rFonts w:hint="eastAsia"/>
          <w:color w:val="auto"/>
          <w:sz w:val="24"/>
        </w:rPr>
        <w:t>）《</w:t>
      </w:r>
      <w:r>
        <w:rPr>
          <w:color w:val="auto"/>
          <w:sz w:val="24"/>
        </w:rPr>
        <w:t>商务要求差异表</w:t>
      </w:r>
      <w:r>
        <w:rPr>
          <w:rFonts w:hint="eastAsia"/>
          <w:color w:val="auto"/>
          <w:sz w:val="24"/>
        </w:rPr>
        <w:t>》：</w:t>
      </w:r>
      <w:r>
        <w:rPr>
          <w:color w:val="auto"/>
          <w:sz w:val="24"/>
        </w:rPr>
        <w:t>对</w:t>
      </w:r>
      <w:r>
        <w:rPr>
          <w:rFonts w:ascii="宋体" w:hint="eastAsia"/>
          <w:color w:val="auto"/>
          <w:sz w:val="24"/>
        </w:rPr>
        <w:t>“第</w:t>
      </w:r>
      <w:r>
        <w:rPr>
          <w:rFonts w:ascii="宋体"/>
          <w:color w:val="auto"/>
          <w:sz w:val="24"/>
        </w:rPr>
        <w:t>五</w:t>
      </w:r>
      <w:r>
        <w:rPr>
          <w:rFonts w:ascii="宋体" w:hint="eastAsia"/>
          <w:color w:val="auto"/>
          <w:sz w:val="24"/>
        </w:rPr>
        <w:t>章</w:t>
      </w:r>
      <w:r>
        <w:rPr>
          <w:rFonts w:ascii="宋体"/>
          <w:color w:val="auto"/>
          <w:sz w:val="24"/>
        </w:rPr>
        <w:t xml:space="preserve"> </w:t>
      </w:r>
      <w:r>
        <w:rPr>
          <w:rFonts w:ascii="宋体" w:hint="eastAsia"/>
          <w:color w:val="auto"/>
          <w:sz w:val="24"/>
        </w:rPr>
        <w:t>项目需求”</w:t>
      </w:r>
      <w:r>
        <w:rPr>
          <w:rFonts w:hint="eastAsia"/>
          <w:color w:val="auto"/>
          <w:sz w:val="24"/>
        </w:rPr>
        <w:t>“</w:t>
      </w:r>
      <w:r>
        <w:rPr>
          <w:rFonts w:ascii="宋体"/>
          <w:color w:val="auto"/>
          <w:sz w:val="24"/>
        </w:rPr>
        <w:t>三</w:t>
      </w:r>
      <w:r>
        <w:rPr>
          <w:rFonts w:ascii="宋体" w:hint="eastAsia"/>
          <w:color w:val="auto"/>
          <w:sz w:val="24"/>
        </w:rPr>
        <w:t>、</w:t>
      </w:r>
      <w:r>
        <w:rPr>
          <w:rFonts w:ascii="宋体"/>
          <w:color w:val="auto"/>
          <w:sz w:val="24"/>
        </w:rPr>
        <w:t>商务要求</w:t>
      </w:r>
      <w:r>
        <w:rPr>
          <w:rFonts w:hint="eastAsia"/>
          <w:color w:val="auto"/>
          <w:sz w:val="24"/>
        </w:rPr>
        <w:t>”</w:t>
      </w:r>
      <w:r>
        <w:rPr>
          <w:rFonts w:ascii="Segoe UI Symbol" w:cs="Segoe UI Symbol" w:hAnsi="Segoe UI Symbol"/>
          <w:color w:val="auto"/>
          <w:sz w:val="24"/>
        </w:rPr>
        <w:t>标★内容</w:t>
      </w:r>
      <w:r>
        <w:rPr>
          <w:rFonts w:hint="eastAsia"/>
          <w:color w:val="auto"/>
          <w:sz w:val="24"/>
        </w:rPr>
        <w:t>逐项应答，并说明响应情况，对于可以用量化形式表示的条款，供应商必须明确回答，对于非量化的条款供应商应以功能描述回答，指出所提供的货物</w:t>
      </w:r>
      <w:r>
        <w:rPr>
          <w:color w:val="auto"/>
          <w:sz w:val="24"/>
        </w:rPr>
        <w:t>/</w:t>
      </w:r>
      <w:r>
        <w:rPr>
          <w:rFonts w:hint="eastAsia"/>
          <w:color w:val="auto"/>
          <w:sz w:val="24"/>
        </w:rPr>
        <w:t>服务是否做出实质性的响应，任何通过简单拷贝比选文件的技术规范要求或简单标注“符合”、“满足”的响应文件将被拒绝</w:t>
      </w:r>
      <w:r>
        <w:rPr>
          <w:color w:val="auto"/>
          <w:sz w:val="24"/>
        </w:rPr>
        <w:t>。</w:t>
      </w:r>
    </w:p>
    <w:p>
      <w:pPr>
        <w:pStyle w:val="432"/>
        <w:spacing w:beforeAutospacing="0" w:afterAutospacing="0" w:line="360" w:lineRule="auto"/>
        <w:ind w:firstLineChars="200" w:firstLine="480"/>
        <w:rPr>
          <w:rFonts w:ascii="宋体"/>
          <w:sz w:val="24"/>
          <w:szCs w:val="21"/>
        </w:rPr>
      </w:pPr>
      <w:r>
        <w:rPr>
          <w:rFonts w:ascii="Segoe UI Symbol" w:cs="Segoe UI Symbol" w:hAnsi="Segoe UI Symbol"/>
          <w:sz w:val="24"/>
        </w:rPr>
        <w:t>★</w:t>
      </w:r>
      <w:r>
        <w:rPr>
          <w:rFonts w:ascii="宋体" w:hint="eastAsia"/>
          <w:sz w:val="24"/>
          <w:szCs w:val="21"/>
        </w:rPr>
        <w:t>（</w:t>
      </w:r>
      <w:r>
        <w:rPr>
          <w:rFonts w:ascii="宋体"/>
          <w:sz w:val="24"/>
          <w:szCs w:val="21"/>
        </w:rPr>
        <w:t>四</w:t>
      </w:r>
      <w:r>
        <w:rPr>
          <w:rFonts w:ascii="宋体" w:hint="eastAsia"/>
          <w:sz w:val="24"/>
          <w:szCs w:val="21"/>
        </w:rPr>
        <w:t>)技术应答文件</w:t>
      </w:r>
    </w:p>
    <w:p>
      <w:pPr>
        <w:pStyle w:val="115"/>
        <w:spacing w:beforeAutospacing="0" w:afterAutospacing="0" w:line="360" w:lineRule="auto"/>
        <w:ind w:rightChars="-73" w:right="-153" w:firstLineChars="200" w:firstLine="480"/>
        <w:rPr>
          <w:color w:val="auto"/>
          <w:sz w:val="24"/>
        </w:rPr>
      </w:pPr>
      <w:r>
        <w:rPr>
          <w:rFonts w:ascii="宋体" w:hint="eastAsia"/>
          <w:color w:val="auto"/>
          <w:sz w:val="24"/>
        </w:rPr>
        <w:t>（1）</w:t>
      </w:r>
      <w:r>
        <w:rPr>
          <w:rFonts w:ascii="宋体"/>
          <w:color w:val="auto"/>
          <w:sz w:val="24"/>
        </w:rPr>
        <w:t>《</w:t>
      </w:r>
      <w:r>
        <w:rPr>
          <w:rFonts w:ascii="宋体" w:hint="eastAsia"/>
          <w:color w:val="auto"/>
          <w:sz w:val="24"/>
        </w:rPr>
        <w:t>技术要求差异表</w:t>
      </w:r>
      <w:r>
        <w:rPr>
          <w:rFonts w:ascii="宋体"/>
          <w:color w:val="auto"/>
          <w:sz w:val="24"/>
        </w:rPr>
        <w:t>》</w:t>
      </w:r>
      <w:r>
        <w:rPr>
          <w:rFonts w:ascii="宋体" w:hint="eastAsia"/>
          <w:color w:val="auto"/>
          <w:sz w:val="24"/>
        </w:rPr>
        <w:t>：</w:t>
      </w:r>
      <w:r>
        <w:rPr>
          <w:rFonts w:ascii="宋体"/>
          <w:color w:val="auto"/>
          <w:sz w:val="24"/>
        </w:rPr>
        <w:t>对</w:t>
      </w:r>
      <w:r>
        <w:rPr>
          <w:rFonts w:ascii="宋体" w:hint="eastAsia"/>
          <w:color w:val="auto"/>
          <w:sz w:val="24"/>
        </w:rPr>
        <w:t>“第</w:t>
      </w:r>
      <w:r>
        <w:rPr>
          <w:rFonts w:ascii="宋体"/>
          <w:color w:val="auto"/>
          <w:sz w:val="24"/>
        </w:rPr>
        <w:t>五</w:t>
      </w:r>
      <w:r>
        <w:rPr>
          <w:rFonts w:ascii="宋体" w:hint="eastAsia"/>
          <w:color w:val="auto"/>
          <w:sz w:val="24"/>
        </w:rPr>
        <w:t>章</w:t>
      </w:r>
      <w:r>
        <w:rPr>
          <w:rFonts w:ascii="宋体"/>
          <w:color w:val="auto"/>
          <w:sz w:val="24"/>
        </w:rPr>
        <w:t xml:space="preserve"> </w:t>
      </w:r>
      <w:r>
        <w:rPr>
          <w:rFonts w:ascii="宋体" w:hint="eastAsia"/>
          <w:color w:val="auto"/>
          <w:sz w:val="24"/>
        </w:rPr>
        <w:t>项目需求”“</w:t>
      </w:r>
      <w:r>
        <w:rPr>
          <w:rFonts w:ascii="宋体"/>
          <w:color w:val="auto"/>
          <w:sz w:val="24"/>
        </w:rPr>
        <w:t>二、服务要求</w:t>
      </w:r>
      <w:r>
        <w:rPr>
          <w:rFonts w:ascii="宋体" w:hint="eastAsia"/>
          <w:color w:val="auto"/>
          <w:sz w:val="24"/>
        </w:rPr>
        <w:t>”</w:t>
      </w:r>
      <w:r>
        <w:rPr>
          <w:rFonts w:ascii="宋体"/>
          <w:color w:val="auto"/>
          <w:sz w:val="24"/>
        </w:rPr>
        <w:t>标</w:t>
      </w:r>
      <w:r>
        <w:rPr>
          <w:rFonts w:ascii="Segoe UI Symbol" w:cs="Segoe UI Symbol" w:hAnsi="Segoe UI Symbol"/>
          <w:color w:val="auto"/>
          <w:sz w:val="24"/>
        </w:rPr>
        <w:t>★</w:t>
      </w:r>
      <w:r>
        <w:rPr>
          <w:rFonts w:ascii="宋体" w:hint="eastAsia"/>
          <w:color w:val="auto"/>
          <w:sz w:val="24"/>
          <w:szCs w:val="21"/>
        </w:rPr>
        <w:t>内容进行应答并说明应答情况。</w:t>
      </w:r>
      <w:r>
        <w:rPr>
          <w:rFonts w:hint="eastAsia"/>
          <w:color w:val="auto"/>
          <w:sz w:val="24"/>
        </w:rPr>
        <w:t>对于可以用量化形式表示的条款，供应商必须明确回答，对于非量化的条款供应商应以功能描述回答，指出所提供的货物</w:t>
      </w:r>
      <w:r>
        <w:rPr>
          <w:color w:val="auto"/>
          <w:sz w:val="24"/>
        </w:rPr>
        <w:t>/</w:t>
      </w:r>
      <w:r>
        <w:rPr>
          <w:rFonts w:hint="eastAsia"/>
          <w:color w:val="auto"/>
          <w:sz w:val="24"/>
        </w:rPr>
        <w:t>服务是否做出实质性的响应，任何通过简单拷贝比选文件的技术规范要求或简单标注“符合”、“满足”的响应文件将被拒绝</w:t>
      </w:r>
      <w:r>
        <w:rPr>
          <w:color w:val="auto"/>
          <w:sz w:val="24"/>
        </w:rPr>
        <w:t>。</w:t>
      </w:r>
    </w:p>
    <w:p>
      <w:pPr>
        <w:tabs>
          <w:tab w:val="left" w:pos="588"/>
        </w:tabs>
        <w:spacing w:line="360" w:lineRule="auto"/>
        <w:ind w:firstLine="482"/>
        <w:rPr>
          <w:b w:val="0"/>
          <w:bCs w:val="0"/>
          <w:color w:val="auto"/>
          <w:kern w:val="0"/>
          <w:sz w:val="24"/>
        </w:rPr>
      </w:pPr>
      <w:r>
        <w:rPr>
          <w:b w:val="0"/>
          <w:bCs w:val="0"/>
          <w:color w:val="auto"/>
          <w:kern w:val="0"/>
          <w:sz w:val="24"/>
        </w:rPr>
        <w:t>重要提示：</w:t>
      </w:r>
    </w:p>
    <w:p>
      <w:pPr>
        <w:tabs>
          <w:tab w:val="left" w:pos="588"/>
        </w:tabs>
        <w:spacing w:line="360" w:lineRule="auto"/>
        <w:ind w:firstLineChars="196" w:firstLine="470"/>
        <w:rPr>
          <w:b w:val="0"/>
          <w:bCs w:val="0"/>
          <w:color w:val="auto"/>
          <w:kern w:val="0"/>
          <w:sz w:val="24"/>
        </w:rPr>
      </w:pPr>
      <w:r>
        <w:rPr>
          <w:b w:val="0"/>
          <w:bCs w:val="0"/>
          <w:color w:val="auto"/>
          <w:kern w:val="0"/>
          <w:sz w:val="24"/>
        </w:rPr>
        <w:t>1、供应商提供的以上材料必须真实有效，任何一项的虚假将导致无效应答，如发现提供虚假材料者，将按政府采购法律有关规定对当事人进行处罚。</w:t>
      </w:r>
    </w:p>
    <w:p>
      <w:pPr>
        <w:tabs>
          <w:tab w:val="left" w:pos="588"/>
        </w:tabs>
        <w:spacing w:line="360" w:lineRule="auto"/>
        <w:ind w:firstLineChars="196" w:firstLine="470"/>
        <w:rPr>
          <w:b w:val="0"/>
          <w:bCs w:val="0"/>
          <w:color w:val="auto"/>
          <w:kern w:val="0"/>
          <w:sz w:val="24"/>
        </w:rPr>
      </w:pPr>
      <w:r>
        <w:rPr>
          <w:b w:val="0"/>
          <w:bCs w:val="0"/>
          <w:color w:val="auto"/>
          <w:kern w:val="0"/>
          <w:sz w:val="24"/>
        </w:rPr>
        <w:t>2、上述文件中，所有带“</w:t>
      </w:r>
      <w:r>
        <w:rPr>
          <w:rFonts w:ascii="Segoe UI Symbol" w:cs="Segoe UI Symbol" w:hAnsi="Segoe UI Symbol"/>
          <w:b w:val="0"/>
          <w:bCs w:val="0"/>
          <w:color w:val="auto"/>
          <w:kern w:val="0"/>
          <w:sz w:val="24"/>
        </w:rPr>
        <w:t>★</w:t>
      </w:r>
      <w:r>
        <w:rPr>
          <w:b w:val="0"/>
          <w:bCs w:val="0"/>
          <w:color w:val="auto"/>
          <w:kern w:val="0"/>
          <w:sz w:val="24"/>
        </w:rPr>
        <w:t>”的证明材料原件或复印件必须逐项加盖供应商公章，任何一项签章不完整都会导致无效应答。</w:t>
      </w:r>
    </w:p>
    <w:p>
      <w:pPr>
        <w:tabs>
          <w:tab w:val="left" w:pos="588"/>
        </w:tabs>
        <w:spacing w:line="360" w:lineRule="auto"/>
        <w:ind w:firstLineChars="196" w:firstLine="470"/>
        <w:rPr>
          <w:b w:val="0"/>
          <w:bCs w:val="0"/>
          <w:color w:val="auto"/>
          <w:kern w:val="0"/>
          <w:sz w:val="24"/>
        </w:rPr>
      </w:pPr>
      <w:r>
        <w:rPr>
          <w:b w:val="0"/>
          <w:bCs w:val="0"/>
          <w:color w:val="auto"/>
          <w:kern w:val="0"/>
          <w:sz w:val="24"/>
        </w:rPr>
        <w:t xml:space="preserve">9. </w:t>
      </w:r>
      <w:bookmarkStart w:id="24" w:name="_Toc389620178"/>
      <w:bookmarkStart w:id="25" w:name="_Toc385992339"/>
      <w:bookmarkStart w:id="26" w:name="_Toc184043026"/>
      <w:bookmarkStart w:id="27" w:name="_Toc249515404"/>
      <w:bookmarkStart w:id="28" w:name="_Toc70687153"/>
      <w:bookmarkStart w:id="29" w:name="_Toc249515292"/>
      <w:bookmarkStart w:id="30" w:name="_Toc249525173"/>
      <w:bookmarkStart w:id="31" w:name="_Toc56534776"/>
      <w:r>
        <w:rPr>
          <w:b w:val="0"/>
          <w:bCs w:val="0"/>
          <w:color w:val="auto"/>
          <w:kern w:val="0"/>
          <w:sz w:val="24"/>
        </w:rPr>
        <w:t>响应文件格式</w:t>
      </w:r>
      <w:bookmarkEnd w:id="24"/>
      <w:bookmarkEnd w:id="25"/>
      <w:bookmarkEnd w:id="26"/>
      <w:bookmarkEnd w:id="27"/>
      <w:bookmarkEnd w:id="28"/>
      <w:bookmarkEnd w:id="29"/>
      <w:bookmarkEnd w:id="30"/>
      <w:bookmarkEnd w:id="31"/>
    </w:p>
    <w:p>
      <w:pPr>
        <w:spacing w:line="360" w:lineRule="auto"/>
        <w:ind w:firstLineChars="200" w:firstLine="480"/>
        <w:rPr>
          <w:b w:val="0"/>
          <w:bCs w:val="0"/>
          <w:color w:val="auto"/>
          <w:kern w:val="24"/>
          <w:sz w:val="24"/>
        </w:rPr>
      </w:pPr>
      <w:r>
        <w:rPr>
          <w:b w:val="0"/>
          <w:bCs w:val="0"/>
          <w:color w:val="auto"/>
          <w:kern w:val="24"/>
          <w:sz w:val="24"/>
        </w:rPr>
        <w:t>对于比选文件第六章中已经提供了格式的响应文件内容，供应商必须按提供的响应文件格式进行填写和编制。没有提供格式的可自行设计。</w:t>
      </w:r>
    </w:p>
    <w:p>
      <w:pPr>
        <w:spacing w:line="360" w:lineRule="auto"/>
        <w:ind w:firstLine="482"/>
        <w:rPr>
          <w:b w:val="0"/>
          <w:bCs w:val="0"/>
          <w:color w:val="auto"/>
          <w:sz w:val="24"/>
        </w:rPr>
      </w:pPr>
      <w:r>
        <w:rPr>
          <w:b w:val="0"/>
          <w:bCs w:val="0"/>
          <w:color w:val="auto"/>
          <w:sz w:val="24"/>
        </w:rPr>
        <w:t>10. 比选报价</w:t>
      </w:r>
    </w:p>
    <w:p>
      <w:pPr>
        <w:spacing w:line="360" w:lineRule="auto"/>
        <w:ind w:firstLine="482"/>
        <w:rPr>
          <w:b w:val="0"/>
          <w:bCs w:val="0"/>
          <w:color w:val="auto"/>
          <w:sz w:val="24"/>
        </w:rPr>
      </w:pPr>
      <w:r>
        <w:rPr>
          <w:b w:val="0"/>
          <w:bCs w:val="0"/>
          <w:color w:val="auto"/>
          <w:kern w:val="24"/>
          <w:sz w:val="24"/>
        </w:rPr>
        <w:t>10.1</w:t>
      </w:r>
      <w:r>
        <w:rPr>
          <w:b w:val="0"/>
          <w:bCs w:val="0"/>
          <w:color w:val="auto"/>
          <w:sz w:val="24"/>
        </w:rPr>
        <w:t xml:space="preserve"> </w:t>
      </w:r>
      <w:r>
        <w:rPr>
          <w:b w:val="0"/>
          <w:bCs w:val="0"/>
          <w:color w:val="auto"/>
          <w:kern w:val="24"/>
          <w:sz w:val="24"/>
        </w:rPr>
        <w:t>其中报价包括所需物品采购费、人工费、材料费、运输费、样品</w:t>
      </w:r>
      <w:r>
        <w:rPr>
          <w:rFonts w:hint="eastAsia"/>
          <w:b w:val="0"/>
          <w:bCs w:val="0"/>
          <w:color w:val="auto"/>
          <w:kern w:val="24"/>
          <w:sz w:val="24"/>
        </w:rPr>
        <w:t>鉴定费</w:t>
      </w:r>
      <w:r>
        <w:rPr>
          <w:b w:val="0"/>
          <w:bCs w:val="0"/>
          <w:color w:val="auto"/>
          <w:kern w:val="24"/>
          <w:sz w:val="24"/>
        </w:rPr>
        <w:t>、其他（因交通不便造成的二次搬运费、质检费、缺陷修复费、以及比选文件明示或暗示的风险、责任和义务等），以及管理费、利润和税金等全部费用。</w:t>
      </w:r>
    </w:p>
    <w:p>
      <w:pPr>
        <w:spacing w:line="360" w:lineRule="auto"/>
        <w:ind w:firstLineChars="200" w:firstLine="480"/>
        <w:rPr>
          <w:b w:val="0"/>
          <w:bCs w:val="0"/>
          <w:color w:val="auto"/>
          <w:sz w:val="24"/>
        </w:rPr>
      </w:pPr>
      <w:r>
        <w:rPr>
          <w:b w:val="0"/>
          <w:bCs w:val="0"/>
          <w:color w:val="auto"/>
          <w:sz w:val="24"/>
        </w:rPr>
        <w:t>10.2本项目实行“一次提交”，响应文件所提交的相关情况、服务承诺、报价即为提交的最终内容。</w:t>
      </w:r>
    </w:p>
    <w:p>
      <w:pPr>
        <w:spacing w:line="360" w:lineRule="auto"/>
        <w:ind w:firstLineChars="200" w:firstLine="480"/>
        <w:rPr>
          <w:b w:val="0"/>
          <w:bCs w:val="0"/>
          <w:color w:val="auto"/>
          <w:kern w:val="24"/>
          <w:sz w:val="24"/>
          <w:szCs w:val="21"/>
        </w:rPr>
      </w:pPr>
      <w:r>
        <w:rPr>
          <w:b w:val="0"/>
          <w:bCs w:val="0"/>
          <w:color w:val="auto"/>
          <w:sz w:val="24"/>
        </w:rPr>
        <w:t>10.3供</w:t>
      </w:r>
      <w:r>
        <w:rPr>
          <w:b w:val="0"/>
          <w:bCs w:val="0"/>
          <w:color w:val="auto"/>
          <w:kern w:val="24"/>
          <w:sz w:val="24"/>
          <w:szCs w:val="21"/>
        </w:rPr>
        <w:t>应商的报价在合同执行过程中是固定不变的，未经采购人许可不得以任何理由予以变更。以可调整的价格提交的响应文件将作为非实质性响应而予以拒绝。</w:t>
      </w:r>
    </w:p>
    <w:p>
      <w:pPr>
        <w:spacing w:line="360" w:lineRule="auto"/>
        <w:ind w:firstLineChars="200" w:firstLine="480"/>
        <w:rPr>
          <w:b w:val="0"/>
          <w:bCs w:val="0"/>
          <w:color w:val="auto"/>
          <w:kern w:val="24"/>
          <w:sz w:val="24"/>
          <w:szCs w:val="21"/>
        </w:rPr>
      </w:pPr>
      <w:r>
        <w:rPr>
          <w:b w:val="0"/>
          <w:bCs w:val="0"/>
          <w:color w:val="auto"/>
          <w:kern w:val="24"/>
          <w:sz w:val="24"/>
          <w:szCs w:val="21"/>
        </w:rPr>
        <w:t>10.4供应商对每种货物或服务只允许有一个报价，采购人不接受有任何选择的报价。</w:t>
      </w:r>
    </w:p>
    <w:p>
      <w:pPr>
        <w:spacing w:line="360" w:lineRule="auto"/>
        <w:ind w:firstLineChars="200" w:firstLine="480"/>
        <w:rPr>
          <w:b w:val="0"/>
          <w:bCs w:val="0"/>
          <w:color w:val="auto"/>
          <w:sz w:val="24"/>
        </w:rPr>
      </w:pPr>
      <w:r>
        <w:rPr>
          <w:b w:val="0"/>
          <w:bCs w:val="0"/>
          <w:color w:val="auto"/>
          <w:sz w:val="24"/>
        </w:rPr>
        <w:t>11.</w:t>
      </w:r>
      <w:bookmarkStart w:id="32" w:name="_Toc249515408"/>
      <w:bookmarkStart w:id="33" w:name="_Toc249525177"/>
      <w:bookmarkStart w:id="34" w:name="_Toc56534780"/>
      <w:bookmarkStart w:id="35" w:name="_Toc249515296"/>
      <w:r>
        <w:rPr>
          <w:b w:val="0"/>
          <w:bCs w:val="0"/>
          <w:color w:val="auto"/>
          <w:sz w:val="24"/>
        </w:rPr>
        <w:t xml:space="preserve"> 应答有效期</w:t>
      </w:r>
      <w:bookmarkEnd w:id="32"/>
      <w:bookmarkEnd w:id="33"/>
      <w:bookmarkEnd w:id="34"/>
      <w:bookmarkEnd w:id="35"/>
    </w:p>
    <w:p>
      <w:pPr>
        <w:spacing w:line="360" w:lineRule="auto"/>
        <w:ind w:firstLineChars="200" w:firstLine="480"/>
        <w:rPr>
          <w:b w:val="0"/>
          <w:bCs w:val="0"/>
          <w:color w:val="auto"/>
          <w:kern w:val="24"/>
          <w:sz w:val="24"/>
          <w:szCs w:val="21"/>
        </w:rPr>
      </w:pPr>
      <w:r>
        <w:rPr>
          <w:b w:val="0"/>
          <w:bCs w:val="0"/>
          <w:color w:val="auto"/>
          <w:kern w:val="24"/>
          <w:sz w:val="24"/>
          <w:szCs w:val="21"/>
        </w:rPr>
        <w:t>11.1应答有效期见本须知前附表。在应答有效期内，所有响应文件均保持有效。响应文件的有效期比本须知规定的有效期短的，将被视为非实质响应，采购人有权拒绝。</w:t>
      </w:r>
    </w:p>
    <w:p>
      <w:pPr>
        <w:tabs>
          <w:tab w:val="left" w:pos="360"/>
          <w:tab w:val="left" w:pos="588"/>
        </w:tabs>
        <w:spacing w:line="360" w:lineRule="auto"/>
        <w:ind w:firstLineChars="200" w:firstLine="480"/>
        <w:rPr>
          <w:b w:val="0"/>
          <w:bCs w:val="0"/>
          <w:color w:val="auto"/>
          <w:kern w:val="24"/>
          <w:sz w:val="24"/>
        </w:rPr>
      </w:pPr>
      <w:r>
        <w:rPr>
          <w:b w:val="0"/>
          <w:bCs w:val="0"/>
          <w:color w:val="auto"/>
          <w:kern w:val="24"/>
          <w:sz w:val="24"/>
        </w:rPr>
        <w:t>11.2特殊情况下，采购人可于原应答有效期满之前要求供应商同意延长有效期，要求与答复均应为书面形式。</w:t>
      </w:r>
    </w:p>
    <w:p>
      <w:pPr>
        <w:spacing w:line="360" w:lineRule="auto"/>
        <w:ind w:firstLineChars="196" w:firstLine="470"/>
        <w:rPr>
          <w:b w:val="0"/>
          <w:bCs w:val="0"/>
          <w:color w:val="auto"/>
          <w:sz w:val="24"/>
        </w:rPr>
      </w:pPr>
      <w:r>
        <w:rPr>
          <w:b w:val="0"/>
          <w:bCs w:val="0"/>
          <w:color w:val="auto"/>
          <w:sz w:val="24"/>
        </w:rPr>
        <w:t>12.响应文件的份数和签署</w:t>
      </w:r>
    </w:p>
    <w:p>
      <w:pPr>
        <w:spacing w:line="360" w:lineRule="auto"/>
        <w:ind w:firstLineChars="200" w:firstLine="480"/>
        <w:rPr>
          <w:b w:val="0"/>
          <w:bCs w:val="0"/>
          <w:color w:val="auto"/>
          <w:sz w:val="24"/>
        </w:rPr>
      </w:pPr>
      <w:r>
        <w:rPr>
          <w:b w:val="0"/>
          <w:bCs w:val="0"/>
          <w:color w:val="auto"/>
          <w:sz w:val="24"/>
        </w:rPr>
        <w:t>12.1 供应商应准备响应文件正本一份，副本一份。</w:t>
      </w:r>
    </w:p>
    <w:p>
      <w:pPr>
        <w:spacing w:line="360" w:lineRule="auto"/>
        <w:ind w:firstLineChars="200" w:firstLine="480"/>
        <w:rPr>
          <w:b w:val="0"/>
          <w:bCs w:val="0"/>
          <w:color w:val="auto"/>
          <w:sz w:val="24"/>
        </w:rPr>
      </w:pPr>
      <w:r>
        <w:rPr>
          <w:b w:val="0"/>
          <w:bCs w:val="0"/>
          <w:color w:val="auto"/>
          <w:sz w:val="24"/>
        </w:rPr>
        <w:t>12.2 响应文件的正本和副本均使用A4幅面双面打印，装订方式采用软面订本，不得使用塑料夹条、薄膜外皮等饰物，装订须牢固不易拆散和换页，不得采用活页方式装订；同时应编制完整的页码目录。响应文件封面的右上角清楚地注明“正本”或“副本”。正本和副本如有不一致之处，以正本为准。</w:t>
      </w:r>
    </w:p>
    <w:p>
      <w:pPr>
        <w:spacing w:line="360" w:lineRule="auto"/>
        <w:ind w:firstLineChars="200" w:firstLine="480"/>
        <w:rPr>
          <w:b w:val="0"/>
          <w:bCs w:val="0"/>
          <w:color w:val="auto"/>
          <w:sz w:val="24"/>
        </w:rPr>
      </w:pPr>
      <w:r>
        <w:rPr>
          <w:b w:val="0"/>
          <w:bCs w:val="0"/>
          <w:color w:val="auto"/>
          <w:sz w:val="24"/>
        </w:rPr>
        <w:t>12.3 响应文件正本</w:t>
      </w:r>
      <w:r>
        <w:rPr>
          <w:b w:val="0"/>
          <w:bCs w:val="0"/>
          <w:color w:val="auto"/>
          <w:kern w:val="0"/>
          <w:sz w:val="24"/>
        </w:rPr>
        <w:t>一律用不褪色的墨水书写或打印，</w:t>
      </w:r>
      <w:r>
        <w:rPr>
          <w:b w:val="0"/>
          <w:bCs w:val="0"/>
          <w:color w:val="auto"/>
          <w:sz w:val="24"/>
        </w:rPr>
        <w:t>须其加盖单位公章和法定代表人</w:t>
      </w:r>
      <w:r>
        <w:rPr>
          <w:b w:val="0"/>
          <w:bCs w:val="0"/>
          <w:color w:val="auto"/>
          <w:kern w:val="0"/>
          <w:sz w:val="24"/>
        </w:rPr>
        <w:t>或其授权的代理人签署。响应文件的副本可采用正本的复印件。</w:t>
      </w:r>
    </w:p>
    <w:p>
      <w:pPr>
        <w:spacing w:line="360" w:lineRule="auto"/>
        <w:ind w:firstLineChars="200" w:firstLine="480"/>
        <w:rPr>
          <w:b w:val="0"/>
          <w:bCs w:val="0"/>
          <w:color w:val="auto"/>
          <w:sz w:val="24"/>
        </w:rPr>
      </w:pPr>
      <w:r>
        <w:rPr>
          <w:b w:val="0"/>
          <w:bCs w:val="0"/>
          <w:color w:val="auto"/>
          <w:sz w:val="24"/>
        </w:rPr>
        <w:t>12.4 响应文件的任何一页都不应涂改、行间插字或删除，如果出现上述情况，不论何种原因造成，均应由供应商及供应商法定代表人加盖公章及印章。</w:t>
      </w:r>
    </w:p>
    <w:p>
      <w:pPr>
        <w:spacing w:line="360" w:lineRule="auto"/>
        <w:ind w:firstLineChars="200" w:firstLine="480"/>
        <w:rPr>
          <w:b w:val="0"/>
          <w:bCs w:val="0"/>
          <w:color w:val="auto"/>
          <w:sz w:val="24"/>
        </w:rPr>
      </w:pPr>
      <w:r>
        <w:rPr>
          <w:b w:val="0"/>
          <w:bCs w:val="0"/>
          <w:color w:val="auto"/>
          <w:sz w:val="24"/>
        </w:rPr>
        <w:t>12.5采购人拒绝接受以电报、电话、传真、电子邮件形式递交的响应文件。</w:t>
      </w:r>
    </w:p>
    <w:p>
      <w:pPr>
        <w:spacing w:line="360" w:lineRule="auto"/>
        <w:ind w:firstLineChars="200" w:firstLine="480"/>
        <w:rPr>
          <w:b w:val="0"/>
          <w:bCs w:val="0"/>
          <w:color w:val="auto"/>
          <w:sz w:val="24"/>
        </w:rPr>
      </w:pPr>
      <w:r>
        <w:rPr>
          <w:b w:val="0"/>
          <w:bCs w:val="0"/>
          <w:color w:val="auto"/>
          <w:sz w:val="24"/>
        </w:rPr>
        <w:t>12.6供应商在比选过程中，签订、履行、通知等事项的书面文件中的单位盖章、印章、公章等处均应使用与供应商全称相一致的标准公章，不得使用其他形式（如带有“专用章”等字样）的印章。如响应过程中供应商使用专用章，须提供特别说明函，明确该专用章作为直接参与响应时相关响应文件的签章及业务合作伙伴参与响应时授权函的签章，其效力等同于公章（该特别说明函须同时加盖供应商公章和供应商专用章）。</w:t>
      </w:r>
    </w:p>
    <w:p>
      <w:pPr>
        <w:spacing w:line="360" w:lineRule="auto"/>
        <w:ind w:firstLine="482"/>
        <w:jc w:val="center"/>
        <w:rPr>
          <w:b w:val="0"/>
          <w:bCs w:val="0"/>
          <w:color w:val="auto"/>
          <w:sz w:val="24"/>
        </w:rPr>
      </w:pPr>
      <w:r>
        <w:rPr>
          <w:b w:val="0"/>
          <w:bCs w:val="0"/>
          <w:color w:val="auto"/>
          <w:sz w:val="24"/>
        </w:rPr>
        <w:t>四、 响应文件的递交</w:t>
      </w:r>
    </w:p>
    <w:p>
      <w:pPr>
        <w:spacing w:line="360" w:lineRule="auto"/>
        <w:ind w:firstLineChars="196" w:firstLine="470"/>
        <w:rPr>
          <w:b w:val="0"/>
          <w:bCs w:val="0"/>
          <w:color w:val="auto"/>
          <w:sz w:val="24"/>
        </w:rPr>
      </w:pPr>
      <w:r>
        <w:rPr>
          <w:b w:val="0"/>
          <w:bCs w:val="0"/>
          <w:color w:val="auto"/>
          <w:sz w:val="24"/>
        </w:rPr>
        <w:t>13.响应文件的密封和标记</w:t>
      </w:r>
    </w:p>
    <w:p>
      <w:pPr>
        <w:spacing w:line="360" w:lineRule="auto"/>
        <w:ind w:firstLineChars="200" w:firstLine="480"/>
        <w:rPr>
          <w:b w:val="0"/>
          <w:bCs w:val="0"/>
          <w:color w:val="auto"/>
          <w:sz w:val="24"/>
        </w:rPr>
      </w:pPr>
      <w:r>
        <w:rPr>
          <w:b w:val="0"/>
          <w:bCs w:val="0"/>
          <w:color w:val="auto"/>
          <w:sz w:val="24"/>
        </w:rPr>
        <w:t>供应商应将响应文件自行密封装袋，并在封口处加盖供应商公章。密封袋封面应注明“具体项目名称”、“供应商”及“法定代表人或其委托代理人”，并加盖供应商公章。</w:t>
      </w:r>
    </w:p>
    <w:p>
      <w:pPr>
        <w:spacing w:line="360" w:lineRule="auto"/>
        <w:ind w:firstLineChars="196" w:firstLine="470"/>
        <w:rPr>
          <w:b w:val="0"/>
          <w:bCs w:val="0"/>
          <w:color w:val="auto"/>
          <w:sz w:val="24"/>
        </w:rPr>
      </w:pPr>
      <w:r>
        <w:rPr>
          <w:b w:val="0"/>
          <w:bCs w:val="0"/>
          <w:color w:val="auto"/>
          <w:sz w:val="24"/>
        </w:rPr>
        <w:t>14.响应文件递交截止时间</w:t>
      </w:r>
    </w:p>
    <w:p>
      <w:pPr>
        <w:tabs>
          <w:tab w:val="left" w:pos="588"/>
        </w:tabs>
        <w:spacing w:afterLines="50" w:after="156" w:line="360" w:lineRule="auto"/>
        <w:ind w:firstLineChars="200" w:firstLine="480"/>
        <w:rPr>
          <w:b w:val="0"/>
          <w:bCs w:val="0"/>
          <w:color w:val="auto"/>
          <w:sz w:val="24"/>
        </w:rPr>
      </w:pPr>
      <w:r>
        <w:rPr>
          <w:b w:val="0"/>
          <w:bCs w:val="0"/>
          <w:color w:val="auto"/>
          <w:sz w:val="24"/>
        </w:rPr>
        <w:t>供应商必须在本须知前附表第7项规定,将响应文件送达指定地点。采购人将拒绝接收并原封退回在响应文件递交截止时间后收到的任何响应文件。</w:t>
      </w:r>
    </w:p>
    <w:p>
      <w:pPr>
        <w:spacing w:line="360" w:lineRule="auto"/>
        <w:ind w:firstLineChars="196" w:firstLine="470"/>
        <w:rPr>
          <w:b w:val="0"/>
          <w:bCs w:val="0"/>
          <w:color w:val="auto"/>
          <w:sz w:val="24"/>
        </w:rPr>
      </w:pPr>
      <w:r>
        <w:rPr>
          <w:b w:val="0"/>
          <w:bCs w:val="0"/>
          <w:color w:val="auto"/>
          <w:sz w:val="24"/>
        </w:rPr>
        <w:t>15. 响应文件的补充、修改、撤回和撤销</w:t>
      </w:r>
    </w:p>
    <w:p>
      <w:pPr>
        <w:spacing w:line="360" w:lineRule="auto"/>
        <w:ind w:firstLineChars="200" w:firstLine="480"/>
        <w:rPr>
          <w:b w:val="0"/>
          <w:bCs w:val="0"/>
          <w:color w:val="auto"/>
          <w:sz w:val="24"/>
        </w:rPr>
      </w:pPr>
      <w:r>
        <w:rPr>
          <w:b w:val="0"/>
          <w:bCs w:val="0"/>
          <w:color w:val="auto"/>
          <w:sz w:val="24"/>
        </w:rPr>
        <w:t>15.1供应商在比选截止时间之前。可以对已提交响应文件后进行补充、修改或撤回，补充、修改材料的签章及封装等须符合比选文件要求，否则不予认可。</w:t>
      </w:r>
    </w:p>
    <w:p>
      <w:pPr>
        <w:spacing w:line="360" w:lineRule="auto"/>
        <w:ind w:firstLineChars="200" w:firstLine="480"/>
        <w:rPr>
          <w:b w:val="0"/>
          <w:bCs w:val="0"/>
          <w:color w:val="auto"/>
          <w:sz w:val="24"/>
        </w:rPr>
      </w:pPr>
      <w:r>
        <w:rPr>
          <w:b w:val="0"/>
          <w:bCs w:val="0"/>
          <w:color w:val="auto"/>
          <w:sz w:val="24"/>
        </w:rPr>
        <w:t>15.2在比选截止时间之后，供应商不得对其响应文件做任何修改。</w:t>
      </w:r>
    </w:p>
    <w:p>
      <w:pPr>
        <w:spacing w:line="360" w:lineRule="auto"/>
        <w:ind w:firstLineChars="200" w:firstLine="480"/>
        <w:rPr>
          <w:b w:val="0"/>
          <w:bCs w:val="0"/>
          <w:color w:val="auto"/>
          <w:sz w:val="24"/>
        </w:rPr>
      </w:pPr>
      <w:r>
        <w:rPr>
          <w:b w:val="0"/>
          <w:bCs w:val="0"/>
          <w:color w:val="auto"/>
          <w:sz w:val="24"/>
        </w:rPr>
        <w:t>15.3供应商不得在比选时间起至比选文件有效期期满前撤销其响应文件。</w:t>
      </w:r>
    </w:p>
    <w:p>
      <w:pPr>
        <w:spacing w:line="360" w:lineRule="auto"/>
        <w:ind w:firstLineChars="196" w:firstLine="470"/>
        <w:jc w:val="center"/>
        <w:rPr>
          <w:b w:val="0"/>
          <w:bCs w:val="0"/>
          <w:color w:val="auto"/>
          <w:sz w:val="24"/>
        </w:rPr>
      </w:pPr>
      <w:r>
        <w:rPr>
          <w:b w:val="0"/>
          <w:bCs w:val="0"/>
          <w:color w:val="auto"/>
          <w:sz w:val="24"/>
        </w:rPr>
        <w:t>五、评审与比选</w:t>
      </w:r>
    </w:p>
    <w:p>
      <w:pPr>
        <w:spacing w:line="360" w:lineRule="auto"/>
        <w:ind w:firstLineChars="196" w:firstLine="470"/>
        <w:rPr>
          <w:b w:val="0"/>
          <w:bCs w:val="0"/>
          <w:color w:val="auto"/>
          <w:sz w:val="24"/>
        </w:rPr>
      </w:pPr>
      <w:r>
        <w:rPr>
          <w:b w:val="0"/>
          <w:bCs w:val="0"/>
          <w:color w:val="auto"/>
          <w:sz w:val="24"/>
        </w:rPr>
        <w:t>16.响应文件递交</w:t>
      </w:r>
    </w:p>
    <w:p>
      <w:pPr>
        <w:tabs>
          <w:tab w:val="left" w:pos="360"/>
          <w:tab w:val="left" w:pos="588"/>
        </w:tabs>
        <w:spacing w:line="360" w:lineRule="auto"/>
        <w:ind w:left="284" w:firstLineChars="100" w:firstLine="240"/>
        <w:rPr>
          <w:b w:val="0"/>
          <w:bCs w:val="0"/>
          <w:color w:val="auto"/>
          <w:kern w:val="0"/>
          <w:sz w:val="24"/>
        </w:rPr>
      </w:pPr>
      <w:r>
        <w:rPr>
          <w:b w:val="0"/>
          <w:bCs w:val="0"/>
          <w:color w:val="auto"/>
          <w:kern w:val="0"/>
          <w:sz w:val="24"/>
        </w:rPr>
        <w:t>16.1递交时间和地点见供应商须知前附表。</w:t>
      </w:r>
    </w:p>
    <w:p>
      <w:pPr>
        <w:tabs>
          <w:tab w:val="left" w:pos="360"/>
          <w:tab w:val="left" w:pos="588"/>
        </w:tabs>
        <w:spacing w:line="360" w:lineRule="auto"/>
        <w:ind w:left="284" w:firstLineChars="100" w:firstLine="240"/>
        <w:rPr>
          <w:b w:val="0"/>
          <w:bCs w:val="0"/>
          <w:color w:val="auto"/>
          <w:kern w:val="0"/>
          <w:sz w:val="24"/>
        </w:rPr>
      </w:pPr>
      <w:r>
        <w:rPr>
          <w:b w:val="0"/>
          <w:bCs w:val="0"/>
          <w:color w:val="auto"/>
          <w:kern w:val="0"/>
          <w:sz w:val="24"/>
        </w:rPr>
        <w:t>16.</w:t>
      </w:r>
      <w:r>
        <w:rPr>
          <w:rFonts w:hint="eastAsia"/>
          <w:b w:val="0"/>
          <w:bCs w:val="0"/>
          <w:color w:val="auto"/>
          <w:kern w:val="0"/>
          <w:sz w:val="24"/>
        </w:rPr>
        <w:t>2</w:t>
      </w:r>
      <w:r>
        <w:rPr>
          <w:b w:val="0"/>
          <w:bCs w:val="0"/>
          <w:color w:val="auto"/>
          <w:kern w:val="0"/>
          <w:sz w:val="24"/>
        </w:rPr>
        <w:t>递交响应文件的供应商不足</w:t>
      </w:r>
      <w:r>
        <w:rPr>
          <w:rFonts w:hint="eastAsia"/>
          <w:b w:val="0"/>
          <w:bCs w:val="0"/>
          <w:color w:val="auto"/>
          <w:kern w:val="0"/>
          <w:sz w:val="24"/>
        </w:rPr>
        <w:t>两</w:t>
      </w:r>
      <w:r>
        <w:rPr>
          <w:b w:val="0"/>
          <w:bCs w:val="0"/>
          <w:color w:val="auto"/>
          <w:kern w:val="0"/>
          <w:sz w:val="24"/>
        </w:rPr>
        <w:t>家，不进行比选，供应商当场取回响应文件，并签字确认。</w:t>
      </w:r>
    </w:p>
    <w:p>
      <w:pPr>
        <w:tabs>
          <w:tab w:val="left" w:pos="0"/>
        </w:tabs>
        <w:spacing w:line="360" w:lineRule="auto"/>
        <w:ind w:firstLineChars="200" w:firstLine="480"/>
        <w:rPr>
          <w:b w:val="0"/>
          <w:bCs w:val="0"/>
          <w:color w:val="auto"/>
          <w:sz w:val="24"/>
          <w:szCs w:val="21"/>
        </w:rPr>
      </w:pPr>
      <w:r>
        <w:rPr>
          <w:b w:val="0"/>
          <w:bCs w:val="0"/>
          <w:color w:val="auto"/>
          <w:sz w:val="24"/>
        </w:rPr>
        <w:t xml:space="preserve">17. </w:t>
      </w:r>
      <w:r>
        <w:rPr>
          <w:b w:val="0"/>
          <w:bCs w:val="0"/>
          <w:color w:val="auto"/>
          <w:sz w:val="24"/>
          <w:szCs w:val="21"/>
        </w:rPr>
        <w:t>比选小组</w:t>
      </w:r>
    </w:p>
    <w:p>
      <w:pPr>
        <w:tabs>
          <w:tab w:val="left" w:pos="588"/>
        </w:tabs>
        <w:spacing w:afterLines="50" w:after="156" w:line="360" w:lineRule="auto"/>
        <w:ind w:firstLineChars="200" w:firstLine="480"/>
        <w:rPr>
          <w:b w:val="0"/>
          <w:bCs w:val="0"/>
          <w:color w:val="auto"/>
          <w:kern w:val="0"/>
          <w:sz w:val="24"/>
        </w:rPr>
      </w:pPr>
      <w:r>
        <w:rPr>
          <w:b w:val="0"/>
          <w:bCs w:val="0"/>
          <w:color w:val="auto"/>
          <w:kern w:val="0"/>
          <w:sz w:val="24"/>
        </w:rPr>
        <w:t>17.1采购人组成比选小组，负责具体比选评审事务。</w:t>
      </w:r>
    </w:p>
    <w:p>
      <w:pPr>
        <w:spacing w:line="360" w:lineRule="auto"/>
        <w:ind w:firstLineChars="200" w:firstLine="480"/>
        <w:rPr>
          <w:b w:val="0"/>
          <w:bCs w:val="0"/>
          <w:color w:val="auto"/>
          <w:sz w:val="24"/>
        </w:rPr>
      </w:pPr>
      <w:r>
        <w:rPr>
          <w:b w:val="0"/>
          <w:bCs w:val="0"/>
          <w:color w:val="auto"/>
          <w:sz w:val="24"/>
        </w:rPr>
        <w:t>17.2比选小组以比选文件为依据，对供应商的响应文件进行审查、澄清、评估和比较，并做出评审意见，不寻求比选通知书及符合规定的澄清文件以外的其他证据。</w:t>
      </w:r>
    </w:p>
    <w:p>
      <w:pPr>
        <w:spacing w:line="360" w:lineRule="auto"/>
        <w:ind w:firstLineChars="200" w:firstLine="480"/>
        <w:rPr>
          <w:b w:val="0"/>
          <w:bCs w:val="0"/>
          <w:color w:val="auto"/>
          <w:sz w:val="24"/>
        </w:rPr>
      </w:pPr>
      <w:r>
        <w:rPr>
          <w:b w:val="0"/>
          <w:bCs w:val="0"/>
          <w:color w:val="auto"/>
          <w:sz w:val="24"/>
        </w:rPr>
        <w:t>18. 评审</w:t>
      </w:r>
    </w:p>
    <w:p>
      <w:pPr>
        <w:spacing w:line="360" w:lineRule="auto"/>
        <w:ind w:firstLineChars="200" w:firstLine="480"/>
        <w:rPr>
          <w:b w:val="0"/>
          <w:bCs w:val="0"/>
          <w:color w:val="auto"/>
          <w:sz w:val="24"/>
        </w:rPr>
      </w:pPr>
      <w:bookmarkStart w:id="36" w:name="_Toc249525191"/>
      <w:bookmarkStart w:id="37" w:name="_Toc249515422"/>
      <w:bookmarkStart w:id="38" w:name="_Toc249515310"/>
      <w:r>
        <w:rPr>
          <w:b w:val="0"/>
          <w:bCs w:val="0"/>
          <w:color w:val="auto"/>
          <w:sz w:val="24"/>
        </w:rPr>
        <w:t>18.1评审小组所有成员集中对供应商提交响应文件进行审核。</w:t>
      </w:r>
      <w:bookmarkStart w:id="39" w:name="_Hlk508665402"/>
    </w:p>
    <w:p>
      <w:pPr>
        <w:spacing w:line="360" w:lineRule="auto"/>
        <w:ind w:firstLineChars="200" w:firstLine="480"/>
        <w:rPr>
          <w:b w:val="0"/>
          <w:bCs w:val="0"/>
          <w:color w:val="auto"/>
          <w:sz w:val="24"/>
        </w:rPr>
      </w:pPr>
      <w:r>
        <w:rPr>
          <w:b w:val="0"/>
          <w:bCs w:val="0"/>
          <w:color w:val="auto"/>
          <w:sz w:val="24"/>
        </w:rPr>
        <w:t>18.</w:t>
      </w:r>
      <w:bookmarkEnd w:id="39"/>
      <w:r>
        <w:rPr>
          <w:b w:val="0"/>
          <w:bCs w:val="0"/>
          <w:color w:val="auto"/>
          <w:sz w:val="24"/>
        </w:rPr>
        <w:t>2参加</w:t>
      </w:r>
      <w:r>
        <w:rPr>
          <w:rFonts w:hint="eastAsia"/>
          <w:b w:val="0"/>
          <w:bCs w:val="0"/>
          <w:color w:val="auto"/>
          <w:sz w:val="24"/>
        </w:rPr>
        <w:t>比选</w:t>
      </w:r>
      <w:r>
        <w:rPr>
          <w:b w:val="0"/>
          <w:bCs w:val="0"/>
          <w:color w:val="auto"/>
          <w:sz w:val="24"/>
        </w:rPr>
        <w:t>的中小企业应当提供有效的《中小企业声明函》，参加</w:t>
      </w:r>
      <w:r>
        <w:rPr>
          <w:rFonts w:hint="eastAsia"/>
          <w:b w:val="0"/>
          <w:bCs w:val="0"/>
          <w:color w:val="auto"/>
          <w:sz w:val="24"/>
        </w:rPr>
        <w:t>比选</w:t>
      </w:r>
      <w:r>
        <w:rPr>
          <w:b w:val="0"/>
          <w:bCs w:val="0"/>
          <w:color w:val="auto"/>
          <w:sz w:val="24"/>
        </w:rPr>
        <w:t>的监狱企业应当提供由省级以上监狱管理局、戒毒管理局（含新疆生产建设兵团）出具的属于监狱企业的证明文，参加</w:t>
      </w:r>
      <w:r>
        <w:rPr>
          <w:rFonts w:hint="eastAsia"/>
          <w:b w:val="0"/>
          <w:bCs w:val="0"/>
          <w:color w:val="auto"/>
          <w:sz w:val="24"/>
        </w:rPr>
        <w:t>比选</w:t>
      </w:r>
      <w:r>
        <w:rPr>
          <w:b w:val="0"/>
          <w:bCs w:val="0"/>
          <w:color w:val="auto"/>
          <w:sz w:val="24"/>
        </w:rPr>
        <w:t>残疾人福利性单位应当提供《残疾人福利性单位声明函》，否则评标时不得被认定。本项目将对小微型企业、监狱企业及残疾人福利性单位制造的产品在评审时给予报价15%的扣除，用扣除后的价格参与评审，即参加评审的价格=响应报价×(1-15%)。未提供相关声明函或证明文件的评审时其响应报价不予扣除，同时具备上述两种及以上类型的企业单位，不重复享受政策优惠。</w:t>
      </w:r>
    </w:p>
    <w:p>
      <w:pPr>
        <w:spacing w:line="360" w:lineRule="auto"/>
        <w:ind w:firstLineChars="200" w:firstLine="480"/>
        <w:rPr>
          <w:b w:val="0"/>
          <w:bCs w:val="0"/>
          <w:snapToGrid w:val="0"/>
          <w:color w:val="auto"/>
          <w:sz w:val="24"/>
        </w:rPr>
      </w:pPr>
      <w:r>
        <w:rPr>
          <w:b w:val="0"/>
          <w:bCs w:val="0"/>
          <w:color w:val="auto"/>
          <w:sz w:val="24"/>
        </w:rPr>
        <w:t>18.3本项目从质量和服务均能满足采购文件实质性响应要求的供应商中，按照最后综合评分由高到低的顺序提出成交候选人的原则确定成交供应商</w:t>
      </w:r>
      <w:r>
        <w:rPr>
          <w:b w:val="0"/>
          <w:bCs w:val="0"/>
          <w:snapToGrid w:val="0"/>
          <w:color w:val="auto"/>
          <w:sz w:val="24"/>
        </w:rPr>
        <w:t>。</w:t>
      </w:r>
    </w:p>
    <w:p>
      <w:pPr>
        <w:spacing w:line="360" w:lineRule="auto"/>
        <w:ind w:firstLineChars="200" w:firstLine="480"/>
        <w:rPr>
          <w:b w:val="0"/>
          <w:bCs w:val="0"/>
          <w:color w:val="auto"/>
          <w:sz w:val="24"/>
        </w:rPr>
      </w:pPr>
      <w:bookmarkEnd w:id="36"/>
      <w:bookmarkEnd w:id="37"/>
      <w:bookmarkEnd w:id="38"/>
      <w:r>
        <w:rPr>
          <w:b w:val="0"/>
          <w:bCs w:val="0"/>
          <w:color w:val="auto"/>
          <w:sz w:val="24"/>
        </w:rPr>
        <w:t>19.废标</w:t>
      </w:r>
    </w:p>
    <w:p>
      <w:pPr>
        <w:spacing w:line="360" w:lineRule="auto"/>
        <w:ind w:firstLineChars="200" w:firstLine="480"/>
        <w:rPr>
          <w:b w:val="0"/>
          <w:bCs w:val="0"/>
          <w:color w:val="auto"/>
          <w:sz w:val="24"/>
        </w:rPr>
      </w:pPr>
      <w:r>
        <w:rPr>
          <w:b w:val="0"/>
          <w:bCs w:val="0"/>
          <w:color w:val="auto"/>
          <w:sz w:val="24"/>
        </w:rPr>
        <w:t>19.1出现下列情况之一时，比选小组有权决定废标，并将理由通知所有供应商：</w:t>
      </w:r>
    </w:p>
    <w:p>
      <w:pPr>
        <w:spacing w:line="360" w:lineRule="auto"/>
        <w:ind w:firstLineChars="200" w:firstLine="480"/>
        <w:rPr>
          <w:b w:val="0"/>
          <w:bCs w:val="0"/>
          <w:color w:val="auto"/>
          <w:sz w:val="24"/>
        </w:rPr>
      </w:pPr>
      <w:r>
        <w:rPr>
          <w:b w:val="0"/>
          <w:bCs w:val="0"/>
          <w:color w:val="auto"/>
          <w:sz w:val="24"/>
        </w:rPr>
        <w:t>（1）递交响应文件的供应商不足</w:t>
      </w:r>
      <w:r>
        <w:rPr>
          <w:rFonts w:hint="eastAsia"/>
          <w:b w:val="0"/>
          <w:bCs w:val="0"/>
          <w:color w:val="auto"/>
          <w:sz w:val="24"/>
        </w:rPr>
        <w:t>两</w:t>
      </w:r>
      <w:r>
        <w:rPr>
          <w:b w:val="0"/>
          <w:bCs w:val="0"/>
          <w:color w:val="auto"/>
          <w:sz w:val="24"/>
        </w:rPr>
        <w:t>家的；</w:t>
      </w:r>
    </w:p>
    <w:p>
      <w:pPr>
        <w:spacing w:line="360" w:lineRule="auto"/>
        <w:ind w:firstLineChars="200" w:firstLine="480"/>
        <w:rPr>
          <w:b w:val="0"/>
          <w:bCs w:val="0"/>
          <w:color w:val="auto"/>
          <w:sz w:val="24"/>
        </w:rPr>
      </w:pPr>
      <w:r>
        <w:rPr>
          <w:b w:val="0"/>
          <w:bCs w:val="0"/>
          <w:color w:val="auto"/>
          <w:sz w:val="24"/>
        </w:rPr>
        <w:t>（2）通过资格条件审查或符合性审查的供应商不足</w:t>
      </w:r>
      <w:r>
        <w:rPr>
          <w:rFonts w:hint="eastAsia"/>
          <w:b w:val="0"/>
          <w:bCs w:val="0"/>
          <w:color w:val="auto"/>
          <w:sz w:val="24"/>
        </w:rPr>
        <w:t>两</w:t>
      </w:r>
      <w:r>
        <w:rPr>
          <w:b w:val="0"/>
          <w:bCs w:val="0"/>
          <w:color w:val="auto"/>
          <w:sz w:val="24"/>
        </w:rPr>
        <w:t>家的；</w:t>
      </w:r>
    </w:p>
    <w:p>
      <w:pPr>
        <w:spacing w:line="360" w:lineRule="auto"/>
        <w:ind w:firstLineChars="200" w:firstLine="480"/>
        <w:rPr>
          <w:b w:val="0"/>
          <w:bCs w:val="0"/>
          <w:color w:val="auto"/>
          <w:sz w:val="24"/>
        </w:rPr>
      </w:pPr>
      <w:r>
        <w:rPr>
          <w:b w:val="0"/>
          <w:bCs w:val="0"/>
          <w:color w:val="auto"/>
          <w:sz w:val="24"/>
        </w:rPr>
        <w:t>（3）出现影响采购公正的违法、违规行为的；</w:t>
      </w:r>
    </w:p>
    <w:p>
      <w:pPr>
        <w:spacing w:line="360" w:lineRule="auto"/>
        <w:ind w:firstLineChars="200" w:firstLine="480"/>
        <w:rPr>
          <w:b w:val="0"/>
          <w:bCs w:val="0"/>
          <w:color w:val="auto"/>
          <w:sz w:val="24"/>
        </w:rPr>
      </w:pPr>
      <w:r>
        <w:rPr>
          <w:b w:val="0"/>
          <w:bCs w:val="0"/>
          <w:color w:val="auto"/>
          <w:sz w:val="24"/>
        </w:rPr>
        <w:t>（4）因重大变故，采购任务取消的。</w:t>
      </w:r>
    </w:p>
    <w:p>
      <w:pPr>
        <w:spacing w:line="360" w:lineRule="auto"/>
        <w:ind w:firstLineChars="200" w:firstLine="480"/>
        <w:rPr>
          <w:b w:val="0"/>
          <w:bCs w:val="0"/>
          <w:color w:val="auto"/>
          <w:sz w:val="24"/>
        </w:rPr>
      </w:pPr>
      <w:r>
        <w:rPr>
          <w:b w:val="0"/>
          <w:bCs w:val="0"/>
          <w:color w:val="auto"/>
          <w:sz w:val="24"/>
        </w:rPr>
        <w:t xml:space="preserve">20.串标  </w:t>
      </w:r>
    </w:p>
    <w:p>
      <w:pPr>
        <w:tabs>
          <w:tab w:val="left" w:pos="0"/>
        </w:tabs>
        <w:spacing w:line="360" w:lineRule="auto"/>
        <w:ind w:firstLineChars="200" w:firstLine="480"/>
        <w:rPr>
          <w:b w:val="0"/>
          <w:bCs w:val="0"/>
          <w:color w:val="auto"/>
          <w:kern w:val="0"/>
          <w:sz w:val="24"/>
        </w:rPr>
      </w:pPr>
      <w:r>
        <w:rPr>
          <w:b w:val="0"/>
          <w:bCs w:val="0"/>
          <w:color w:val="auto"/>
          <w:kern w:val="0"/>
          <w:sz w:val="24"/>
        </w:rPr>
        <w:t>20.1供应商有《政府采购法实施条例》第七十四条规定情形之一的，属于恶意串通，其响应无效，并按有关规定追究法律责任。</w:t>
      </w:r>
    </w:p>
    <w:p>
      <w:pPr>
        <w:tabs>
          <w:tab w:val="left" w:pos="0"/>
        </w:tabs>
        <w:spacing w:line="360" w:lineRule="auto"/>
        <w:ind w:firstLineChars="200" w:firstLine="480"/>
        <w:rPr>
          <w:b w:val="0"/>
          <w:bCs w:val="0"/>
          <w:color w:val="auto"/>
          <w:kern w:val="0"/>
          <w:sz w:val="24"/>
        </w:rPr>
      </w:pPr>
      <w:r>
        <w:rPr>
          <w:b w:val="0"/>
          <w:bCs w:val="0"/>
          <w:color w:val="auto"/>
          <w:kern w:val="0"/>
          <w:sz w:val="24"/>
        </w:rPr>
        <w:t>20.2供应商有下列情形之一的，视为串通投标，其响应无效。</w:t>
      </w:r>
    </w:p>
    <w:p>
      <w:pPr>
        <w:spacing w:line="360" w:lineRule="auto"/>
        <w:ind w:firstLineChars="200" w:firstLine="480"/>
        <w:rPr>
          <w:b w:val="0"/>
          <w:bCs w:val="0"/>
          <w:color w:val="auto"/>
          <w:sz w:val="24"/>
        </w:rPr>
      </w:pPr>
      <w:r>
        <w:rPr>
          <w:b w:val="0"/>
          <w:bCs w:val="0"/>
          <w:color w:val="auto"/>
          <w:sz w:val="24"/>
        </w:rPr>
        <w:t>（1）不同供应商的响应文件由同一单位或者个人编制；</w:t>
      </w:r>
    </w:p>
    <w:p>
      <w:pPr>
        <w:spacing w:line="360" w:lineRule="auto"/>
        <w:ind w:firstLineChars="200" w:firstLine="480"/>
        <w:rPr>
          <w:b w:val="0"/>
          <w:bCs w:val="0"/>
          <w:color w:val="auto"/>
          <w:sz w:val="24"/>
        </w:rPr>
      </w:pPr>
      <w:r>
        <w:rPr>
          <w:b w:val="0"/>
          <w:bCs w:val="0"/>
          <w:color w:val="auto"/>
          <w:sz w:val="24"/>
        </w:rPr>
        <w:t>（2）不同供应商委托同一单位或者个人办理比选事宜；</w:t>
      </w:r>
    </w:p>
    <w:p>
      <w:pPr>
        <w:spacing w:line="360" w:lineRule="auto"/>
        <w:ind w:firstLineChars="200" w:firstLine="480"/>
        <w:rPr>
          <w:b w:val="0"/>
          <w:bCs w:val="0"/>
          <w:color w:val="auto"/>
          <w:sz w:val="24"/>
        </w:rPr>
      </w:pPr>
      <w:r>
        <w:rPr>
          <w:b w:val="0"/>
          <w:bCs w:val="0"/>
          <w:color w:val="auto"/>
          <w:sz w:val="24"/>
        </w:rPr>
        <w:t>（3）不同供应商的响应文件载明的项目管理成员或者联系人员为同一人；</w:t>
      </w:r>
    </w:p>
    <w:p>
      <w:pPr>
        <w:tabs>
          <w:tab w:val="left" w:pos="0"/>
        </w:tabs>
        <w:spacing w:line="360" w:lineRule="auto"/>
        <w:ind w:firstLineChars="200" w:firstLine="480"/>
        <w:rPr>
          <w:b w:val="0"/>
          <w:bCs w:val="0"/>
          <w:color w:val="auto"/>
          <w:kern w:val="0"/>
          <w:sz w:val="24"/>
        </w:rPr>
      </w:pPr>
      <w:r>
        <w:rPr>
          <w:b w:val="0"/>
          <w:bCs w:val="0"/>
          <w:color w:val="auto"/>
          <w:kern w:val="0"/>
          <w:sz w:val="24"/>
        </w:rPr>
        <w:t>（4）不同供应商的响应文件异常一致或者响应报价呈规律性差异；</w:t>
      </w:r>
    </w:p>
    <w:p>
      <w:pPr>
        <w:tabs>
          <w:tab w:val="left" w:pos="0"/>
          <w:tab w:val="left" w:pos="360"/>
        </w:tabs>
        <w:spacing w:line="360" w:lineRule="auto"/>
        <w:ind w:firstLineChars="200" w:firstLine="480"/>
        <w:rPr>
          <w:b w:val="0"/>
          <w:bCs w:val="0"/>
          <w:color w:val="auto"/>
          <w:kern w:val="0"/>
          <w:sz w:val="24"/>
        </w:rPr>
      </w:pPr>
      <w:r>
        <w:rPr>
          <w:b w:val="0"/>
          <w:bCs w:val="0"/>
          <w:color w:val="auto"/>
          <w:kern w:val="0"/>
          <w:sz w:val="24"/>
        </w:rPr>
        <w:t>（5）不同供应商的响应文件相互混装。</w:t>
      </w:r>
    </w:p>
    <w:p>
      <w:pPr>
        <w:spacing w:line="360" w:lineRule="auto"/>
        <w:ind w:firstLineChars="179" w:firstLine="430"/>
        <w:jc w:val="center"/>
        <w:rPr>
          <w:b w:val="0"/>
          <w:bCs w:val="0"/>
          <w:color w:val="auto"/>
          <w:sz w:val="24"/>
        </w:rPr>
      </w:pPr>
      <w:r>
        <w:rPr>
          <w:b w:val="0"/>
          <w:bCs w:val="0"/>
          <w:color w:val="auto"/>
          <w:sz w:val="24"/>
        </w:rPr>
        <w:t>六、合同授予</w:t>
      </w:r>
    </w:p>
    <w:p>
      <w:pPr>
        <w:spacing w:line="360" w:lineRule="auto"/>
        <w:ind w:firstLineChars="196" w:firstLine="470"/>
        <w:rPr>
          <w:b w:val="0"/>
          <w:bCs w:val="0"/>
          <w:color w:val="auto"/>
          <w:sz w:val="24"/>
        </w:rPr>
      </w:pPr>
      <w:r>
        <w:rPr>
          <w:b w:val="0"/>
          <w:bCs w:val="0"/>
          <w:color w:val="auto"/>
          <w:sz w:val="24"/>
        </w:rPr>
        <w:t>21.定标准则</w:t>
      </w:r>
    </w:p>
    <w:p>
      <w:pPr>
        <w:spacing w:line="360" w:lineRule="auto"/>
        <w:ind w:firstLineChars="200" w:firstLine="480"/>
        <w:rPr>
          <w:b w:val="0"/>
          <w:bCs w:val="0"/>
          <w:color w:val="auto"/>
          <w:sz w:val="24"/>
        </w:rPr>
      </w:pPr>
      <w:r>
        <w:rPr>
          <w:b w:val="0"/>
          <w:bCs w:val="0"/>
          <w:color w:val="auto"/>
          <w:sz w:val="24"/>
        </w:rPr>
        <w:t xml:space="preserve">21.1采购人将按比选小组推荐的中标候选人名单排序确定成交供应商或入库单位，原则上以第一中标候选人作为成交供应商。 </w:t>
      </w:r>
    </w:p>
    <w:p>
      <w:pPr>
        <w:tabs>
          <w:tab w:val="left" w:pos="588"/>
        </w:tabs>
        <w:spacing w:afterLines="50" w:after="156" w:line="360" w:lineRule="auto"/>
        <w:ind w:firstLineChars="200" w:firstLine="480"/>
        <w:rPr>
          <w:b w:val="0"/>
          <w:bCs w:val="0"/>
          <w:color w:val="auto"/>
          <w:kern w:val="0"/>
          <w:sz w:val="24"/>
        </w:rPr>
      </w:pPr>
      <w:r>
        <w:rPr>
          <w:b w:val="0"/>
          <w:bCs w:val="0"/>
          <w:color w:val="auto"/>
          <w:kern w:val="0"/>
          <w:sz w:val="24"/>
        </w:rPr>
        <w:t>21.2成交供应商因不可抗力或自身原因放弃成交资格的，采购人可以按照比选小组推荐的成交候选人名单排序，确定下一顺位候选人为成交供应商，也可以重新组织采购活动。</w:t>
      </w:r>
    </w:p>
    <w:p>
      <w:pPr>
        <w:spacing w:line="360" w:lineRule="auto"/>
        <w:ind w:firstLineChars="179" w:firstLine="430"/>
        <w:rPr>
          <w:b w:val="0"/>
          <w:bCs w:val="0"/>
          <w:color w:val="auto"/>
          <w:sz w:val="24"/>
        </w:rPr>
      </w:pPr>
      <w:r>
        <w:rPr>
          <w:b w:val="0"/>
          <w:bCs w:val="0"/>
          <w:color w:val="auto"/>
          <w:sz w:val="24"/>
        </w:rPr>
        <w:t>22.中选通知</w:t>
      </w:r>
    </w:p>
    <w:p>
      <w:pPr>
        <w:tabs>
          <w:tab w:val="left" w:pos="588"/>
        </w:tabs>
        <w:spacing w:afterLines="50" w:after="156" w:line="360" w:lineRule="auto"/>
        <w:ind w:firstLineChars="200" w:firstLine="480"/>
        <w:rPr>
          <w:b w:val="0"/>
          <w:bCs w:val="0"/>
          <w:color w:val="auto"/>
          <w:kern w:val="0"/>
          <w:sz w:val="24"/>
        </w:rPr>
      </w:pPr>
      <w:r>
        <w:rPr>
          <w:b w:val="0"/>
          <w:bCs w:val="0"/>
          <w:color w:val="auto"/>
          <w:kern w:val="0"/>
          <w:sz w:val="24"/>
        </w:rPr>
        <w:t>成交供应商确定后，采购人在重庆海关官方网站发布中标结果公告。</w:t>
      </w:r>
    </w:p>
    <w:p>
      <w:pPr>
        <w:spacing w:line="360" w:lineRule="auto"/>
        <w:ind w:firstLineChars="196" w:firstLine="470"/>
        <w:rPr>
          <w:b w:val="0"/>
          <w:bCs w:val="0"/>
          <w:color w:val="auto"/>
          <w:sz w:val="24"/>
        </w:rPr>
      </w:pPr>
      <w:r>
        <w:rPr>
          <w:b w:val="0"/>
          <w:bCs w:val="0"/>
          <w:color w:val="auto"/>
          <w:sz w:val="24"/>
        </w:rPr>
        <w:t>23.合同协议书的签署</w:t>
      </w:r>
    </w:p>
    <w:p>
      <w:pPr>
        <w:tabs>
          <w:tab w:val="left" w:pos="0"/>
        </w:tabs>
        <w:spacing w:line="360" w:lineRule="auto"/>
        <w:ind w:firstLineChars="200" w:firstLine="480"/>
        <w:rPr>
          <w:b w:val="0"/>
          <w:bCs w:val="0"/>
          <w:color w:val="auto"/>
          <w:kern w:val="0"/>
          <w:sz w:val="24"/>
        </w:rPr>
      </w:pPr>
      <w:r>
        <w:rPr>
          <w:b w:val="0"/>
          <w:bCs w:val="0"/>
          <w:color w:val="auto"/>
          <w:kern w:val="0"/>
          <w:sz w:val="24"/>
        </w:rPr>
        <w:t>23.1采购人应当自成交公告公示期满之日起三十日内，与成交人签订合同。成交人无正当理由拒绝与采购人签订合同的，将承担相应的法律责任。</w:t>
      </w:r>
    </w:p>
    <w:p>
      <w:pPr>
        <w:tabs>
          <w:tab w:val="left" w:pos="0"/>
        </w:tabs>
        <w:spacing w:line="360" w:lineRule="auto"/>
        <w:ind w:firstLineChars="200" w:firstLine="480"/>
        <w:rPr>
          <w:b w:val="0"/>
          <w:bCs w:val="0"/>
          <w:color w:val="auto"/>
          <w:kern w:val="0"/>
          <w:sz w:val="24"/>
        </w:rPr>
      </w:pPr>
      <w:r>
        <w:rPr>
          <w:b w:val="0"/>
          <w:bCs w:val="0"/>
          <w:color w:val="auto"/>
          <w:kern w:val="0"/>
          <w:sz w:val="24"/>
        </w:rPr>
        <w:t>23.2 书面合同经双方法定代表人签署加盖公章后生效。</w:t>
      </w:r>
    </w:p>
    <w:p>
      <w:pPr>
        <w:spacing w:line="360" w:lineRule="auto"/>
        <w:ind w:firstLineChars="196" w:firstLine="470"/>
        <w:jc w:val="center"/>
        <w:rPr>
          <w:b w:val="0"/>
          <w:bCs w:val="0"/>
          <w:color w:val="auto"/>
          <w:sz w:val="24"/>
        </w:rPr>
      </w:pPr>
      <w:r>
        <w:rPr>
          <w:b w:val="0"/>
          <w:bCs w:val="0"/>
          <w:color w:val="auto"/>
          <w:sz w:val="24"/>
        </w:rPr>
        <w:t>七、质疑提出与处理</w:t>
      </w:r>
    </w:p>
    <w:p>
      <w:pPr>
        <w:spacing w:line="360" w:lineRule="auto"/>
        <w:ind w:firstLineChars="200" w:firstLine="480"/>
        <w:rPr>
          <w:b w:val="0"/>
          <w:bCs w:val="0"/>
          <w:color w:val="auto"/>
          <w:sz w:val="24"/>
        </w:rPr>
      </w:pPr>
      <w:r>
        <w:rPr>
          <w:b w:val="0"/>
          <w:bCs w:val="0"/>
          <w:color w:val="auto"/>
          <w:sz w:val="24"/>
        </w:rPr>
        <w:t>24.质疑提出</w:t>
      </w:r>
    </w:p>
    <w:p>
      <w:pPr>
        <w:tabs>
          <w:tab w:val="left" w:pos="0"/>
        </w:tabs>
        <w:spacing w:line="360" w:lineRule="auto"/>
        <w:ind w:firstLineChars="200" w:firstLine="480"/>
        <w:rPr>
          <w:b w:val="0"/>
          <w:bCs w:val="0"/>
          <w:color w:val="auto"/>
          <w:kern w:val="0"/>
          <w:sz w:val="24"/>
        </w:rPr>
      </w:pPr>
      <w:r>
        <w:rPr>
          <w:b w:val="0"/>
          <w:bCs w:val="0"/>
          <w:color w:val="auto"/>
          <w:kern w:val="0"/>
          <w:sz w:val="24"/>
        </w:rPr>
        <w:t>24.1供应商认为比选邀请、比选过程及成交结果使自己的权益受到损害的，可以在知道或应知权益受到损害之日起七个工作日内提出，针对同一采购程序环节的质疑应一次性提出。</w:t>
      </w:r>
    </w:p>
    <w:p>
      <w:pPr>
        <w:tabs>
          <w:tab w:val="left" w:pos="0"/>
        </w:tabs>
        <w:spacing w:line="360" w:lineRule="auto"/>
        <w:ind w:firstLineChars="200" w:firstLine="480"/>
        <w:rPr>
          <w:b w:val="0"/>
          <w:bCs w:val="0"/>
          <w:color w:val="auto"/>
          <w:kern w:val="0"/>
          <w:sz w:val="24"/>
        </w:rPr>
      </w:pPr>
      <w:r>
        <w:rPr>
          <w:b w:val="0"/>
          <w:bCs w:val="0"/>
          <w:color w:val="auto"/>
          <w:kern w:val="0"/>
          <w:sz w:val="24"/>
        </w:rPr>
        <w:t>24.2供应商质疑应当有明确的事项，并符合下列要求：</w:t>
      </w:r>
    </w:p>
    <w:p>
      <w:pPr>
        <w:tabs>
          <w:tab w:val="left" w:pos="0"/>
        </w:tabs>
        <w:spacing w:line="360" w:lineRule="auto"/>
        <w:ind w:firstLineChars="200" w:firstLine="480"/>
        <w:rPr>
          <w:b w:val="0"/>
          <w:bCs w:val="0"/>
          <w:color w:val="auto"/>
          <w:kern w:val="0"/>
          <w:sz w:val="24"/>
        </w:rPr>
      </w:pPr>
      <w:r>
        <w:rPr>
          <w:b w:val="0"/>
          <w:bCs w:val="0"/>
          <w:color w:val="auto"/>
          <w:kern w:val="0"/>
          <w:sz w:val="24"/>
        </w:rPr>
        <w:t>（1）提出质疑的供应商应当是按规定直接取得比选通知书并参与比选的供应商；</w:t>
      </w:r>
    </w:p>
    <w:p>
      <w:pPr>
        <w:tabs>
          <w:tab w:val="left" w:pos="0"/>
        </w:tabs>
        <w:spacing w:line="360" w:lineRule="auto"/>
        <w:ind w:firstLineChars="200" w:firstLine="480"/>
        <w:rPr>
          <w:b w:val="0"/>
          <w:bCs w:val="0"/>
          <w:color w:val="auto"/>
          <w:kern w:val="0"/>
          <w:sz w:val="24"/>
        </w:rPr>
      </w:pPr>
      <w:r>
        <w:rPr>
          <w:b w:val="0"/>
          <w:bCs w:val="0"/>
          <w:color w:val="auto"/>
          <w:kern w:val="0"/>
          <w:sz w:val="24"/>
        </w:rPr>
        <w:t>（2）提出质疑应当在法定质疑期限内（以当面送达日期或信函快递发出日期为准）；</w:t>
      </w:r>
    </w:p>
    <w:p>
      <w:pPr>
        <w:tabs>
          <w:tab w:val="left" w:pos="0"/>
        </w:tabs>
        <w:spacing w:line="360" w:lineRule="auto"/>
        <w:ind w:firstLineChars="200" w:firstLine="480"/>
        <w:rPr>
          <w:b w:val="0"/>
          <w:bCs w:val="0"/>
          <w:color w:val="auto"/>
          <w:kern w:val="0"/>
          <w:sz w:val="24"/>
        </w:rPr>
      </w:pPr>
      <w:r>
        <w:rPr>
          <w:b w:val="0"/>
          <w:bCs w:val="0"/>
          <w:color w:val="auto"/>
          <w:kern w:val="0"/>
          <w:sz w:val="24"/>
        </w:rPr>
        <w:t>（3）提出质疑应当提供事实依据和证明材料，证明材料应当内容真实、来源合法；</w:t>
      </w:r>
    </w:p>
    <w:p>
      <w:pPr>
        <w:tabs>
          <w:tab w:val="left" w:pos="0"/>
        </w:tabs>
        <w:spacing w:line="360" w:lineRule="auto"/>
        <w:ind w:firstLineChars="200" w:firstLine="480"/>
        <w:rPr>
          <w:b w:val="0"/>
          <w:bCs w:val="0"/>
          <w:color w:val="auto"/>
          <w:kern w:val="0"/>
          <w:sz w:val="24"/>
        </w:rPr>
      </w:pPr>
      <w:r>
        <w:rPr>
          <w:b w:val="0"/>
          <w:bCs w:val="0"/>
          <w:color w:val="auto"/>
          <w:kern w:val="0"/>
          <w:sz w:val="24"/>
        </w:rPr>
        <w:t>（4）质疑函应当由法定代表人或者主要负责人签字盖章并加盖公章。以代理商身份提出质疑的，代理商须同时提交所代理制造商出具的授权委托书，授权委托书应当载明委托代理的具体权限、期限和相关事项，并加盖制造商单位公章。</w:t>
      </w:r>
    </w:p>
    <w:p>
      <w:pPr>
        <w:tabs>
          <w:tab w:val="left" w:pos="0"/>
        </w:tabs>
        <w:spacing w:line="360" w:lineRule="auto"/>
        <w:ind w:firstLineChars="200" w:firstLine="480"/>
        <w:rPr>
          <w:b w:val="0"/>
          <w:bCs w:val="0"/>
          <w:color w:val="auto"/>
          <w:kern w:val="0"/>
          <w:sz w:val="24"/>
        </w:rPr>
      </w:pPr>
      <w:r>
        <w:rPr>
          <w:b w:val="0"/>
          <w:bCs w:val="0"/>
          <w:color w:val="auto"/>
          <w:kern w:val="0"/>
          <w:sz w:val="24"/>
        </w:rPr>
        <w:t>24.3质疑函应当按附件格式通过当面送达或信函快递等原件方式向采购人递交，采购</w:t>
      </w:r>
      <w:r>
        <w:rPr>
          <w:rFonts w:hint="eastAsia"/>
          <w:b w:val="0"/>
          <w:bCs w:val="0"/>
          <w:color w:val="auto"/>
          <w:kern w:val="0"/>
          <w:sz w:val="24"/>
        </w:rPr>
        <w:t>机构</w:t>
      </w:r>
      <w:r>
        <w:rPr>
          <w:b w:val="0"/>
          <w:bCs w:val="0"/>
          <w:color w:val="auto"/>
          <w:kern w:val="0"/>
          <w:sz w:val="24"/>
        </w:rPr>
        <w:t>不接受电子邮件、传真等非原件方式递交的质疑函，格式见附件。</w:t>
      </w:r>
    </w:p>
    <w:p>
      <w:pPr>
        <w:spacing w:line="360" w:lineRule="auto"/>
        <w:ind w:firstLineChars="200" w:firstLine="480"/>
        <w:rPr>
          <w:b w:val="0"/>
          <w:bCs w:val="0"/>
          <w:color w:val="auto"/>
          <w:sz w:val="24"/>
        </w:rPr>
      </w:pPr>
      <w:r>
        <w:rPr>
          <w:b w:val="0"/>
          <w:bCs w:val="0"/>
          <w:color w:val="auto"/>
          <w:sz w:val="24"/>
        </w:rPr>
        <w:t>25.质疑处理</w:t>
      </w:r>
    </w:p>
    <w:p>
      <w:pPr>
        <w:tabs>
          <w:tab w:val="left" w:pos="0"/>
        </w:tabs>
        <w:spacing w:line="360" w:lineRule="auto"/>
        <w:ind w:firstLineChars="200" w:firstLine="480"/>
        <w:rPr>
          <w:b w:val="0"/>
          <w:bCs w:val="0"/>
          <w:color w:val="auto"/>
          <w:kern w:val="0"/>
          <w:sz w:val="24"/>
        </w:rPr>
      </w:pPr>
      <w:r>
        <w:rPr>
          <w:b w:val="0"/>
          <w:bCs w:val="0"/>
          <w:color w:val="auto"/>
          <w:kern w:val="0"/>
          <w:sz w:val="24"/>
        </w:rPr>
        <w:t>25.1对于依法提出的供应商质疑，采购人将在收到质疑函之日起（以当面送达日期或信函快递收到日期为准）七个工作日内书面答复质疑供应商。</w:t>
      </w:r>
    </w:p>
    <w:p>
      <w:pPr>
        <w:tabs>
          <w:tab w:val="left" w:pos="0"/>
        </w:tabs>
        <w:spacing w:line="360" w:lineRule="auto"/>
        <w:ind w:firstLineChars="200" w:firstLine="480"/>
        <w:rPr>
          <w:b w:val="0"/>
          <w:bCs w:val="0"/>
          <w:color w:val="auto"/>
          <w:kern w:val="0"/>
          <w:sz w:val="24"/>
        </w:rPr>
      </w:pPr>
      <w:r>
        <w:rPr>
          <w:b w:val="0"/>
          <w:bCs w:val="0"/>
          <w:color w:val="auto"/>
          <w:kern w:val="0"/>
          <w:sz w:val="24"/>
        </w:rPr>
        <w:t>25.2质疑答复函将通过来人领取或信函邮寄、快递等原件方式向质疑供应商送达，不得以电子邮件、传真等非原件方式送达质疑供应商。</w:t>
      </w:r>
    </w:p>
    <w:p>
      <w:pPr>
        <w:tabs>
          <w:tab w:val="left" w:pos="0"/>
        </w:tabs>
        <w:spacing w:line="360" w:lineRule="auto"/>
        <w:ind w:firstLineChars="200" w:firstLine="480"/>
        <w:rPr>
          <w:b w:val="0"/>
          <w:bCs w:val="0"/>
          <w:color w:val="auto"/>
          <w:sz w:val="24"/>
          <w:szCs w:val="40"/>
        </w:rPr>
      </w:pPr>
      <w:r>
        <w:rPr>
          <w:b w:val="0"/>
          <w:bCs w:val="0"/>
          <w:color w:val="auto"/>
          <w:kern w:val="0"/>
          <w:sz w:val="24"/>
        </w:rPr>
        <w:t>25.3质疑供应商提出质疑不符合比选通知书24.2和24.3要求的，采购人将不予受理。</w:t>
        <w:br w:type="page"/>
      </w:r>
    </w:p>
    <w:p>
      <w:pPr>
        <w:pStyle w:val="1"/>
        <w:tabs>
          <w:tab w:val="left" w:pos="432"/>
        </w:tabs>
        <w:spacing w:line="360" w:lineRule="auto"/>
        <w:ind w:left="0" w:firstLine="883"/>
        <w:rPr>
          <w:rFonts w:ascii="Times New Roman" w:eastAsia="宋体" w:hAnsi="Times New Roman"/>
          <w:b w:val="0"/>
          <w:bCs w:val="0"/>
          <w:color w:val="auto"/>
          <w:sz w:val="44"/>
          <w:szCs w:val="44"/>
        </w:rPr>
      </w:pPr>
      <w:bookmarkStart w:id="40" w:name="_Toc506106429"/>
      <w:bookmarkStart w:id="41" w:name="_Toc499748257"/>
      <w:bookmarkStart w:id="42" w:name="_Toc499747784"/>
      <w:bookmarkStart w:id="43" w:name="_Toc499747751"/>
      <w:bookmarkStart w:id="44" w:name="_Toc197531248"/>
      <w:r>
        <w:rPr>
          <w:rFonts w:ascii="Times New Roman" w:eastAsia="宋体" w:hAnsi="Times New Roman"/>
          <w:b w:val="0"/>
          <w:bCs w:val="0"/>
          <w:color w:val="auto"/>
          <w:sz w:val="44"/>
          <w:szCs w:val="44"/>
        </w:rPr>
        <w:t>第三章 比选方法</w:t>
      </w:r>
      <w:bookmarkEnd w:id="40"/>
      <w:bookmarkEnd w:id="41"/>
      <w:bookmarkEnd w:id="42"/>
      <w:bookmarkEnd w:id="43"/>
      <w:bookmarkEnd w:id="44"/>
    </w:p>
    <w:p>
      <w:pPr>
        <w:spacing w:line="360" w:lineRule="auto"/>
        <w:ind w:firstLineChars="200" w:firstLine="480"/>
        <w:rPr>
          <w:b w:val="0"/>
          <w:bCs w:val="0"/>
          <w:color w:val="auto"/>
          <w:sz w:val="24"/>
        </w:rPr>
      </w:pPr>
    </w:p>
    <w:p>
      <w:pPr>
        <w:spacing w:line="360" w:lineRule="auto"/>
        <w:ind w:firstLineChars="200" w:firstLine="480"/>
        <w:rPr>
          <w:b w:val="0"/>
          <w:bCs w:val="0"/>
          <w:color w:val="auto"/>
          <w:sz w:val="24"/>
        </w:rPr>
      </w:pPr>
      <w:r>
        <w:rPr>
          <w:b w:val="0"/>
          <w:bCs w:val="0"/>
          <w:color w:val="auto"/>
          <w:sz w:val="24"/>
        </w:rPr>
        <w:t>一、比选方法定义</w:t>
      </w:r>
    </w:p>
    <w:p>
      <w:pPr>
        <w:spacing w:line="360" w:lineRule="auto"/>
        <w:ind w:firstLineChars="200" w:firstLine="480"/>
        <w:rPr>
          <w:b w:val="0"/>
          <w:bCs w:val="0"/>
          <w:color w:val="auto"/>
          <w:sz w:val="24"/>
        </w:rPr>
      </w:pPr>
      <w:r>
        <w:rPr>
          <w:b w:val="0"/>
          <w:bCs w:val="0"/>
          <w:color w:val="auto"/>
          <w:sz w:val="24"/>
        </w:rPr>
        <w:t>本项目采用综合评分法进行比选。</w:t>
      </w:r>
    </w:p>
    <w:p>
      <w:pPr>
        <w:spacing w:line="360" w:lineRule="auto"/>
        <w:ind w:firstLineChars="200" w:firstLine="480"/>
        <w:rPr>
          <w:b w:val="0"/>
          <w:bCs w:val="0"/>
          <w:color w:val="auto"/>
          <w:sz w:val="24"/>
        </w:rPr>
      </w:pPr>
      <w:r>
        <w:rPr>
          <w:b w:val="0"/>
          <w:bCs w:val="0"/>
          <w:color w:val="auto"/>
          <w:sz w:val="24"/>
        </w:rPr>
        <w:t>二、比选程序</w:t>
      </w:r>
    </w:p>
    <w:p>
      <w:pPr>
        <w:spacing w:line="360" w:lineRule="auto"/>
        <w:ind w:firstLineChars="200" w:firstLine="480"/>
        <w:rPr>
          <w:b w:val="0"/>
          <w:bCs w:val="0"/>
          <w:color w:val="auto"/>
          <w:sz w:val="24"/>
        </w:rPr>
      </w:pPr>
      <w:r>
        <w:rPr>
          <w:b w:val="0"/>
          <w:bCs w:val="0"/>
          <w:color w:val="auto"/>
          <w:sz w:val="24"/>
        </w:rPr>
        <w:t>比选小组按以下程序独立履行评审职责：</w:t>
      </w:r>
    </w:p>
    <w:p>
      <w:pPr>
        <w:pStyle w:val="272"/>
        <w:snapToGrid w:val="0"/>
        <w:spacing w:line="360" w:lineRule="auto"/>
        <w:ind w:firstLineChars="200" w:firstLine="480"/>
        <w:rPr>
          <w:rFonts w:ascii="宋体" w:cs="宋体"/>
          <w:kern w:val="0"/>
          <w:sz w:val="24"/>
        </w:rPr>
      </w:pPr>
      <w:r>
        <w:rPr>
          <w:sz w:val="24"/>
        </w:rPr>
        <w:t>1.资格性检查。</w:t>
      </w:r>
      <w:r>
        <w:rPr>
          <w:rFonts w:ascii="宋体" w:cs="宋体" w:hint="eastAsia"/>
          <w:kern w:val="0"/>
          <w:sz w:val="24"/>
        </w:rPr>
        <w:t>依据法律法规和比选文件的规定，对响应文件中的资格证明等进行审查，以确定供应商是否具备资格。资格性检查资料表如下：</w:t>
      </w:r>
    </w:p>
    <w:tbl>
      <w:tblPr>
        <w:jc w:val="left"/>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66"/>
        <w:gridCol w:w="3885"/>
        <w:gridCol w:w="4977"/>
      </w:tblGrid>
      <w:tr>
        <w:trPr>
          <w:trHeight w:val="336"/>
          <w:tblHeader/>
        </w:trPr>
        <w:tc>
          <w:tcPr>
            <w:tcW w:w="766" w:type="dxa"/>
            <w:tcBorders>
              <w:tl2br w:val="nil"/>
              <w:tr2bl w:val="nil"/>
            </w:tcBorders>
            <w:vAlign w:val="center"/>
          </w:tcPr>
          <w:p>
            <w:pPr>
              <w:pStyle w:val="272"/>
              <w:spacing w:line="360" w:lineRule="auto"/>
              <w:jc w:val="center"/>
              <w:rPr>
                <w:rFonts w:ascii="宋体" w:cs="宋体"/>
                <w:kern w:val="0"/>
                <w:sz w:val="24"/>
              </w:rPr>
            </w:pPr>
            <w:r>
              <w:rPr>
                <w:rFonts w:ascii="宋体" w:cs="宋体" w:hint="eastAsia"/>
                <w:kern w:val="0"/>
                <w:sz w:val="24"/>
              </w:rPr>
              <w:t>序号</w:t>
            </w:r>
          </w:p>
        </w:tc>
        <w:tc>
          <w:tcPr>
            <w:tcW w:w="3885" w:type="dxa"/>
            <w:tcBorders>
              <w:tl2br w:val="nil"/>
              <w:tr2bl w:val="nil"/>
            </w:tcBorders>
            <w:vAlign w:val="center"/>
          </w:tcPr>
          <w:p>
            <w:pPr>
              <w:pStyle w:val="272"/>
              <w:spacing w:line="360" w:lineRule="auto"/>
              <w:jc w:val="center"/>
              <w:rPr>
                <w:rFonts w:ascii="宋体" w:cs="宋体"/>
                <w:kern w:val="0"/>
                <w:sz w:val="24"/>
              </w:rPr>
            </w:pPr>
            <w:r>
              <w:rPr>
                <w:rFonts w:ascii="宋体" w:cs="宋体" w:hint="eastAsia"/>
                <w:kern w:val="0"/>
                <w:sz w:val="24"/>
              </w:rPr>
              <w:t>检查因素</w:t>
            </w:r>
          </w:p>
        </w:tc>
        <w:tc>
          <w:tcPr>
            <w:tcW w:w="4977" w:type="dxa"/>
            <w:tcBorders>
              <w:tl2br w:val="nil"/>
              <w:tr2bl w:val="nil"/>
            </w:tcBorders>
            <w:vAlign w:val="center"/>
          </w:tcPr>
          <w:p>
            <w:pPr>
              <w:pStyle w:val="272"/>
              <w:spacing w:line="360" w:lineRule="auto"/>
              <w:jc w:val="center"/>
              <w:rPr>
                <w:rFonts w:ascii="宋体" w:cs="宋体"/>
                <w:kern w:val="0"/>
                <w:sz w:val="24"/>
              </w:rPr>
            </w:pPr>
            <w:r>
              <w:rPr>
                <w:rFonts w:ascii="宋体" w:cs="宋体" w:hint="eastAsia"/>
                <w:kern w:val="0"/>
                <w:sz w:val="24"/>
              </w:rPr>
              <w:t>检查内容</w:t>
            </w:r>
          </w:p>
        </w:tc>
      </w:tr>
      <w:tr>
        <w:trPr>
          <w:cantSplit/>
          <w:trHeight w:val="673"/>
        </w:trPr>
        <w:tc>
          <w:tcPr>
            <w:tcW w:w="766" w:type="dxa"/>
            <w:tcBorders>
              <w:tl2br w:val="nil"/>
              <w:tr2bl w:val="nil"/>
            </w:tcBorders>
            <w:vAlign w:val="center"/>
          </w:tcPr>
          <w:p>
            <w:pPr>
              <w:pStyle w:val="272"/>
              <w:spacing w:line="360" w:lineRule="auto"/>
              <w:jc w:val="center"/>
              <w:rPr>
                <w:rFonts w:ascii="宋体" w:cs="宋体"/>
                <w:sz w:val="24"/>
              </w:rPr>
            </w:pPr>
            <w:r>
              <w:rPr>
                <w:rFonts w:ascii="宋体" w:cs="宋体" w:hint="eastAsia"/>
                <w:sz w:val="24"/>
              </w:rPr>
              <w:t>1.1</w:t>
            </w:r>
          </w:p>
        </w:tc>
        <w:tc>
          <w:tcPr>
            <w:tcW w:w="3885" w:type="dxa"/>
            <w:tcBorders>
              <w:tl2br w:val="nil"/>
              <w:tr2bl w:val="nil"/>
            </w:tcBorders>
            <w:vAlign w:val="center"/>
          </w:tcPr>
          <w:p>
            <w:pPr>
              <w:pStyle w:val="272"/>
              <w:spacing w:line="360" w:lineRule="auto"/>
              <w:rPr>
                <w:rFonts w:ascii="宋体" w:cs="宋体"/>
                <w:sz w:val="24"/>
                <w:lang w:val="zh-CN"/>
              </w:rPr>
            </w:pPr>
            <w:r>
              <w:rPr>
                <w:rFonts w:ascii="宋体" w:cs="宋体" w:hint="eastAsia"/>
                <w:sz w:val="24"/>
              </w:rPr>
              <w:t>供应商</w:t>
            </w:r>
            <w:r>
              <w:rPr>
                <w:rFonts w:ascii="宋体" w:cs="宋体" w:hint="eastAsia"/>
                <w:sz w:val="24"/>
                <w:lang w:val="zh-CN"/>
              </w:rPr>
              <w:t>应符合的基本资格条件</w:t>
            </w:r>
          </w:p>
        </w:tc>
        <w:tc>
          <w:tcPr>
            <w:tcW w:w="4977" w:type="dxa"/>
            <w:tcBorders>
              <w:tl2br w:val="nil"/>
              <w:tr2bl w:val="nil"/>
            </w:tcBorders>
            <w:vAlign w:val="center"/>
          </w:tcPr>
          <w:p>
            <w:pPr>
              <w:pStyle w:val="272"/>
              <w:spacing w:line="360" w:lineRule="auto"/>
              <w:rPr>
                <w:rFonts w:ascii="宋体" w:cs="宋体"/>
                <w:sz w:val="24"/>
              </w:rPr>
            </w:pPr>
            <w:r>
              <w:rPr>
                <w:rFonts w:ascii="宋体" w:cs="宋体" w:hint="eastAsia"/>
                <w:sz w:val="24"/>
              </w:rPr>
              <w:t>《供应商资格审查一览表》。</w:t>
            </w:r>
          </w:p>
        </w:tc>
      </w:tr>
      <w:tr>
        <w:trPr>
          <w:cantSplit/>
          <w:trHeight w:val="604"/>
        </w:trPr>
        <w:tc>
          <w:tcPr>
            <w:tcW w:w="766" w:type="dxa"/>
            <w:tcBorders>
              <w:tl2br w:val="nil"/>
              <w:tr2bl w:val="nil"/>
            </w:tcBorders>
            <w:vAlign w:val="center"/>
          </w:tcPr>
          <w:p>
            <w:pPr>
              <w:pStyle w:val="272"/>
              <w:spacing w:line="360" w:lineRule="auto"/>
              <w:jc w:val="center"/>
              <w:rPr>
                <w:rFonts w:ascii="宋体" w:cs="宋体"/>
                <w:sz w:val="24"/>
              </w:rPr>
            </w:pPr>
            <w:r>
              <w:rPr>
                <w:rFonts w:ascii="宋体" w:cs="宋体" w:hint="eastAsia"/>
                <w:sz w:val="24"/>
              </w:rPr>
              <w:t>1.2</w:t>
            </w:r>
          </w:p>
        </w:tc>
        <w:tc>
          <w:tcPr>
            <w:tcW w:w="3885" w:type="dxa"/>
            <w:tcBorders>
              <w:tl2br w:val="nil"/>
              <w:tr2bl w:val="nil"/>
            </w:tcBorders>
            <w:vAlign w:val="center"/>
          </w:tcPr>
          <w:p>
            <w:pPr>
              <w:pStyle w:val="272"/>
              <w:spacing w:line="360" w:lineRule="auto"/>
              <w:rPr>
                <w:rFonts w:ascii="宋体" w:cs="宋体"/>
                <w:sz w:val="24"/>
              </w:rPr>
            </w:pPr>
            <w:r>
              <w:rPr>
                <w:rFonts w:ascii="宋体" w:cs="宋体" w:hint="eastAsia"/>
                <w:sz w:val="24"/>
              </w:rPr>
              <w:t>供应商必须符合的特定资格条件</w:t>
            </w:r>
          </w:p>
        </w:tc>
        <w:tc>
          <w:tcPr>
            <w:tcW w:w="4977" w:type="dxa"/>
            <w:tcBorders>
              <w:tl2br w:val="nil"/>
              <w:tr2bl w:val="nil"/>
            </w:tcBorders>
            <w:vAlign w:val="center"/>
          </w:tcPr>
          <w:p>
            <w:pPr>
              <w:pStyle w:val="272"/>
              <w:spacing w:line="360" w:lineRule="auto"/>
              <w:rPr>
                <w:sz w:val="24"/>
              </w:rPr>
            </w:pPr>
            <w:r>
              <w:rPr>
                <w:rFonts w:hint="eastAsia"/>
                <w:sz w:val="24"/>
              </w:rPr>
              <w:t>无</w:t>
            </w:r>
          </w:p>
        </w:tc>
      </w:tr>
    </w:tbl>
    <w:p>
      <w:pPr>
        <w:spacing w:line="360" w:lineRule="auto"/>
        <w:ind w:firstLineChars="200" w:firstLine="480"/>
        <w:rPr>
          <w:rFonts w:cs="宋体"/>
          <w:b w:val="0"/>
          <w:bCs w:val="0"/>
          <w:color w:val="auto"/>
          <w:sz w:val="24"/>
        </w:rPr>
      </w:pPr>
      <w:r>
        <w:rPr>
          <w:rFonts w:cs="宋体" w:hint="eastAsia"/>
          <w:b w:val="0"/>
          <w:bCs w:val="0"/>
          <w:color w:val="auto"/>
          <w:sz w:val="24"/>
        </w:rPr>
        <w:t>注：</w:t>
      </w:r>
    </w:p>
    <w:p>
      <w:pPr>
        <w:tabs>
          <w:tab w:val="left" w:pos="0"/>
        </w:tabs>
        <w:spacing w:line="360" w:lineRule="auto"/>
        <w:ind w:firstLineChars="200" w:firstLine="480"/>
        <w:rPr>
          <w:b w:val="0"/>
          <w:bCs w:val="0"/>
          <w:color w:val="auto"/>
          <w:kern w:val="0"/>
          <w:sz w:val="24"/>
        </w:rPr>
      </w:pPr>
      <w:r>
        <w:rPr>
          <w:b w:val="0"/>
          <w:bCs w:val="0"/>
          <w:color w:val="auto"/>
          <w:kern w:val="0"/>
          <w:sz w:val="24"/>
        </w:rPr>
        <w:t>（1）</w:t>
      </w:r>
      <w:r>
        <w:rPr>
          <w:rFonts w:hint="eastAsia"/>
          <w:b w:val="0"/>
          <w:bCs w:val="0"/>
          <w:color w:val="auto"/>
          <w:kern w:val="0"/>
          <w:sz w:val="24"/>
        </w:rPr>
        <w:t>供应商</w:t>
      </w:r>
      <w:r>
        <w:rPr>
          <w:b w:val="0"/>
          <w:bCs w:val="0"/>
          <w:color w:val="auto"/>
          <w:kern w:val="0"/>
          <w:sz w:val="24"/>
        </w:rPr>
        <w:t>需提供营业执照</w:t>
      </w:r>
      <w:r>
        <w:rPr>
          <w:rFonts w:hint="eastAsia"/>
          <w:b w:val="0"/>
          <w:bCs w:val="0"/>
          <w:color w:val="auto"/>
          <w:kern w:val="0"/>
          <w:sz w:val="24"/>
        </w:rPr>
        <w:t>（副本）复印件</w:t>
      </w:r>
      <w:r>
        <w:rPr>
          <w:b w:val="0"/>
          <w:bCs w:val="0"/>
          <w:color w:val="auto"/>
          <w:kern w:val="0"/>
          <w:sz w:val="24"/>
        </w:rPr>
        <w:t>，</w:t>
      </w:r>
      <w:r>
        <w:rPr>
          <w:rFonts w:hint="eastAsia"/>
          <w:b w:val="0"/>
          <w:bCs w:val="0"/>
          <w:color w:val="auto"/>
          <w:kern w:val="0"/>
          <w:sz w:val="24"/>
        </w:rPr>
        <w:t>按</w:t>
      </w:r>
      <w:r>
        <w:rPr>
          <w:b w:val="0"/>
          <w:bCs w:val="0"/>
          <w:color w:val="auto"/>
          <w:kern w:val="0"/>
          <w:sz w:val="24"/>
        </w:rPr>
        <w:t>“</w:t>
      </w:r>
      <w:r>
        <w:rPr>
          <w:rFonts w:hint="eastAsia"/>
          <w:b w:val="0"/>
          <w:bCs w:val="0"/>
          <w:color w:val="auto"/>
          <w:kern w:val="0"/>
          <w:sz w:val="24"/>
        </w:rPr>
        <w:t>五证合一</w:t>
      </w:r>
      <w:r>
        <w:rPr>
          <w:b w:val="0"/>
          <w:bCs w:val="0"/>
          <w:color w:val="auto"/>
          <w:kern w:val="0"/>
          <w:sz w:val="24"/>
        </w:rPr>
        <w:t>/</w:t>
      </w:r>
      <w:r>
        <w:rPr>
          <w:rFonts w:hint="eastAsia"/>
          <w:b w:val="0"/>
          <w:bCs w:val="0"/>
          <w:color w:val="auto"/>
          <w:kern w:val="0"/>
          <w:sz w:val="24"/>
        </w:rPr>
        <w:t>三证合一</w:t>
      </w:r>
      <w:r>
        <w:rPr>
          <w:b w:val="0"/>
          <w:bCs w:val="0"/>
          <w:color w:val="auto"/>
          <w:kern w:val="0"/>
          <w:sz w:val="24"/>
        </w:rPr>
        <w:t>”</w:t>
      </w:r>
      <w:r>
        <w:rPr>
          <w:rFonts w:hint="eastAsia"/>
          <w:b w:val="0"/>
          <w:bCs w:val="0"/>
          <w:color w:val="auto"/>
          <w:kern w:val="0"/>
          <w:sz w:val="24"/>
        </w:rPr>
        <w:t>登记制度办理营业执照的，组织机构代码证和税务登记证（副本）以供应商所提供的营业执照（副本）复印件为准。</w:t>
      </w:r>
    </w:p>
    <w:p>
      <w:pPr>
        <w:tabs>
          <w:tab w:val="left" w:pos="0"/>
        </w:tabs>
        <w:spacing w:line="360" w:lineRule="auto"/>
        <w:ind w:firstLineChars="200" w:firstLine="480"/>
        <w:rPr>
          <w:b w:val="0"/>
          <w:bCs w:val="0"/>
          <w:color w:val="auto"/>
          <w:kern w:val="0"/>
          <w:sz w:val="24"/>
        </w:rPr>
      </w:pPr>
      <w:r>
        <w:rPr>
          <w:b w:val="0"/>
          <w:bCs w:val="0"/>
          <w:color w:val="auto"/>
          <w:kern w:val="0"/>
          <w:sz w:val="24"/>
        </w:rPr>
        <w:t>（2）资格性审查不合格者，按无效投标处理。</w:t>
      </w:r>
    </w:p>
    <w:p>
      <w:pPr>
        <w:spacing w:line="360" w:lineRule="auto"/>
        <w:ind w:firstLineChars="200" w:firstLine="480"/>
        <w:rPr>
          <w:b w:val="0"/>
          <w:bCs w:val="0"/>
          <w:color w:val="auto"/>
          <w:sz w:val="24"/>
        </w:rPr>
      </w:pPr>
      <w:r>
        <w:rPr>
          <w:b w:val="0"/>
          <w:bCs w:val="0"/>
          <w:color w:val="auto"/>
          <w:sz w:val="24"/>
        </w:rPr>
        <w:t>2.符合性检查。</w:t>
      </w:r>
    </w:p>
    <w:p>
      <w:pPr>
        <w:spacing w:line="360" w:lineRule="auto"/>
        <w:ind w:firstLineChars="200" w:firstLine="480"/>
        <w:rPr>
          <w:b w:val="0"/>
          <w:bCs w:val="0"/>
          <w:color w:val="auto"/>
          <w:sz w:val="24"/>
        </w:rPr>
      </w:pPr>
      <w:r>
        <w:rPr>
          <w:b w:val="0"/>
          <w:bCs w:val="0"/>
          <w:color w:val="auto"/>
          <w:sz w:val="24"/>
        </w:rPr>
        <w:t>2.1 依据比选文件的规定，从响应文件的有效性、完整性和对比选文件的响应程度进行审查，以确定是否对比选文件的实质性要求作出响应。符合性检查资料表如下：</w:t>
      </w:r>
    </w:p>
    <w:tbl>
      <w:tblPr>
        <w:jc w:val="center"/>
        <w:tblW w:w="99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10"/>
        <w:gridCol w:w="1275"/>
        <w:gridCol w:w="1985"/>
        <w:gridCol w:w="5953"/>
      </w:tblGrid>
      <w:tr>
        <w:trPr>
          <w:trHeight w:val="521"/>
        </w:trPr>
        <w:tc>
          <w:tcPr>
            <w:tcW w:w="710" w:type="dxa"/>
            <w:tcBorders>
              <w:top w:val="single" w:sz="4" w:space="0" w:color="auto"/>
              <w:left w:val="single" w:sz="4" w:space="0" w:color="auto"/>
              <w:bottom w:val="single" w:sz="4" w:space="0" w:color="auto"/>
              <w:right w:val="single" w:sz="4" w:space="0" w:color="auto"/>
            </w:tcBorders>
            <w:vAlign w:val="center"/>
          </w:tcPr>
          <w:p>
            <w:pPr>
              <w:spacing w:line="360" w:lineRule="auto"/>
              <w:jc w:val="center"/>
              <w:rPr>
                <w:b w:val="0"/>
                <w:bCs w:val="0"/>
                <w:color w:val="auto"/>
                <w:sz w:val="24"/>
              </w:rPr>
            </w:pPr>
            <w:r>
              <w:rPr>
                <w:b w:val="0"/>
                <w:bCs w:val="0"/>
                <w:color w:val="auto"/>
                <w:sz w:val="24"/>
              </w:rPr>
              <w:t>序号</w:t>
            </w:r>
          </w:p>
        </w:tc>
        <w:tc>
          <w:tcPr>
            <w:tcW w:w="3260" w:type="dxa"/>
            <w:gridSpan w:val="2"/>
            <w:tcBorders>
              <w:top w:val="single" w:sz="4" w:space="0" w:color="auto"/>
              <w:left w:val="single" w:sz="4" w:space="0" w:color="auto"/>
              <w:bottom w:val="single" w:sz="4" w:space="0" w:color="auto"/>
              <w:right w:val="single" w:sz="4" w:space="0" w:color="auto"/>
            </w:tcBorders>
            <w:vAlign w:val="center"/>
          </w:tcPr>
          <w:p>
            <w:pPr>
              <w:spacing w:line="360" w:lineRule="auto"/>
              <w:jc w:val="center"/>
              <w:rPr>
                <w:b w:val="0"/>
                <w:bCs w:val="0"/>
                <w:color w:val="auto"/>
                <w:sz w:val="24"/>
              </w:rPr>
            </w:pPr>
            <w:r>
              <w:rPr>
                <w:b w:val="0"/>
                <w:bCs w:val="0"/>
                <w:color w:val="auto"/>
                <w:sz w:val="24"/>
              </w:rPr>
              <w:t>评审因素</w:t>
            </w:r>
          </w:p>
        </w:tc>
        <w:tc>
          <w:tcPr>
            <w:tcW w:w="5953" w:type="dxa"/>
            <w:tcBorders>
              <w:top w:val="single" w:sz="4" w:space="0" w:color="auto"/>
              <w:left w:val="single" w:sz="4" w:space="0" w:color="auto"/>
              <w:bottom w:val="single" w:sz="4" w:space="0" w:color="auto"/>
              <w:right w:val="single" w:sz="4" w:space="0" w:color="auto"/>
            </w:tcBorders>
            <w:vAlign w:val="center"/>
          </w:tcPr>
          <w:p>
            <w:pPr>
              <w:spacing w:line="360" w:lineRule="auto"/>
              <w:jc w:val="center"/>
              <w:rPr>
                <w:b w:val="0"/>
                <w:bCs w:val="0"/>
                <w:color w:val="auto"/>
                <w:sz w:val="24"/>
              </w:rPr>
            </w:pPr>
            <w:r>
              <w:rPr>
                <w:b w:val="0"/>
                <w:bCs w:val="0"/>
                <w:color w:val="auto"/>
                <w:sz w:val="24"/>
              </w:rPr>
              <w:t>评审标准</w:t>
            </w:r>
          </w:p>
        </w:tc>
      </w:tr>
      <w:tr>
        <w:trPr>
          <w:trHeight w:val="474"/>
        </w:trPr>
        <w:tc>
          <w:tcPr>
            <w:tcW w:w="710" w:type="dxa"/>
            <w:vMerge w:val="restart"/>
            <w:tcBorders>
              <w:top w:val="single" w:sz="4" w:space="0" w:color="auto"/>
              <w:left w:val="single" w:sz="4" w:space="0" w:color="auto"/>
              <w:right w:val="single" w:sz="4" w:space="0" w:color="auto"/>
            </w:tcBorders>
            <w:vAlign w:val="center"/>
          </w:tcPr>
          <w:p>
            <w:pPr>
              <w:spacing w:line="360" w:lineRule="auto"/>
              <w:jc w:val="center"/>
              <w:rPr>
                <w:b w:val="0"/>
                <w:bCs w:val="0"/>
                <w:color w:val="auto"/>
                <w:sz w:val="24"/>
              </w:rPr>
            </w:pPr>
            <w:r>
              <w:rPr>
                <w:b w:val="0"/>
                <w:bCs w:val="0"/>
                <w:color w:val="auto"/>
                <w:sz w:val="24"/>
              </w:rPr>
              <w:t>1</w:t>
            </w:r>
          </w:p>
        </w:tc>
        <w:tc>
          <w:tcPr>
            <w:tcW w:w="1275" w:type="dxa"/>
            <w:vMerge w:val="restart"/>
            <w:tcBorders>
              <w:top w:val="single" w:sz="4" w:space="0" w:color="auto"/>
              <w:left w:val="single" w:sz="4" w:space="0" w:color="auto"/>
              <w:right w:val="single" w:sz="4" w:space="0" w:color="auto"/>
            </w:tcBorders>
            <w:vAlign w:val="center"/>
          </w:tcPr>
          <w:p>
            <w:pPr>
              <w:spacing w:line="360" w:lineRule="auto"/>
              <w:jc w:val="center"/>
              <w:rPr>
                <w:b w:val="0"/>
                <w:bCs w:val="0"/>
                <w:color w:val="auto"/>
                <w:sz w:val="24"/>
              </w:rPr>
            </w:pPr>
            <w:r>
              <w:rPr>
                <w:b w:val="0"/>
                <w:bCs w:val="0"/>
                <w:color w:val="auto"/>
                <w:sz w:val="24"/>
              </w:rPr>
              <w:t>有效性审查</w:t>
            </w:r>
          </w:p>
        </w:tc>
        <w:tc>
          <w:tcPr>
            <w:tcW w:w="1985" w:type="dxa"/>
            <w:tcBorders>
              <w:top w:val="single" w:sz="4" w:space="0" w:color="auto"/>
              <w:left w:val="single" w:sz="4" w:space="0" w:color="auto"/>
              <w:bottom w:val="single" w:sz="4" w:space="0" w:color="auto"/>
              <w:right w:val="single" w:sz="4" w:space="0" w:color="auto"/>
            </w:tcBorders>
            <w:vAlign w:val="center"/>
          </w:tcPr>
          <w:p>
            <w:pPr>
              <w:spacing w:line="360" w:lineRule="auto"/>
              <w:jc w:val="center"/>
              <w:rPr>
                <w:b w:val="0"/>
                <w:bCs w:val="0"/>
                <w:color w:val="auto"/>
                <w:sz w:val="24"/>
              </w:rPr>
            </w:pPr>
            <w:r>
              <w:rPr>
                <w:b w:val="0"/>
                <w:bCs w:val="0"/>
                <w:color w:val="auto"/>
                <w:sz w:val="24"/>
              </w:rPr>
              <w:t>响应文件签署</w:t>
            </w:r>
          </w:p>
        </w:tc>
        <w:tc>
          <w:tcPr>
            <w:tcW w:w="5953" w:type="dxa"/>
            <w:tcBorders>
              <w:top w:val="single" w:sz="4" w:space="0" w:color="auto"/>
              <w:left w:val="single" w:sz="4" w:space="0" w:color="auto"/>
              <w:bottom w:val="single" w:sz="4" w:space="0" w:color="auto"/>
              <w:right w:val="single" w:sz="4" w:space="0" w:color="auto"/>
            </w:tcBorders>
            <w:vAlign w:val="center"/>
          </w:tcPr>
          <w:p>
            <w:pPr>
              <w:spacing w:line="360" w:lineRule="auto"/>
              <w:rPr>
                <w:b w:val="0"/>
                <w:bCs w:val="0"/>
                <w:color w:val="auto"/>
                <w:sz w:val="24"/>
              </w:rPr>
            </w:pPr>
            <w:r>
              <w:rPr>
                <w:b w:val="0"/>
                <w:bCs w:val="0"/>
                <w:color w:val="auto"/>
                <w:sz w:val="24"/>
              </w:rPr>
              <w:t>法定代表人或其授权代表人的签字齐全。</w:t>
            </w:r>
          </w:p>
        </w:tc>
      </w:tr>
      <w:tr>
        <w:trPr>
          <w:trHeight w:val="777"/>
        </w:trPr>
        <w:tc>
          <w:tcPr>
            <w:tcW w:w="710" w:type="dxa"/>
            <w:vMerge/>
            <w:tcBorders>
              <w:left w:val="single" w:sz="4" w:space="0" w:color="auto"/>
              <w:right w:val="single" w:sz="4" w:space="0" w:color="auto"/>
            </w:tcBorders>
            <w:vAlign w:val="center"/>
          </w:tcPr>
          <w:p/>
        </w:tc>
        <w:tc>
          <w:tcPr>
            <w:tcW w:w="1275" w:type="dxa"/>
            <w:vMerge/>
            <w:tcBorders>
              <w:left w:val="single" w:sz="4" w:space="0" w:color="auto"/>
              <w:right w:val="single" w:sz="4" w:space="0" w:color="auto"/>
            </w:tcBorders>
            <w:vAlign w:val="center"/>
          </w:tcPr>
          <w:p/>
        </w:tc>
        <w:tc>
          <w:tcPr>
            <w:tcW w:w="1985" w:type="dxa"/>
            <w:tcBorders>
              <w:top w:val="single" w:sz="4" w:space="0" w:color="auto"/>
              <w:left w:val="single" w:sz="4" w:space="0" w:color="auto"/>
              <w:bottom w:val="single" w:sz="4" w:space="0" w:color="auto"/>
              <w:right w:val="single" w:sz="4" w:space="0" w:color="auto"/>
            </w:tcBorders>
            <w:vAlign w:val="center"/>
          </w:tcPr>
          <w:p>
            <w:pPr>
              <w:spacing w:line="360" w:lineRule="auto"/>
              <w:jc w:val="center"/>
              <w:rPr>
                <w:b w:val="0"/>
                <w:bCs w:val="0"/>
                <w:color w:val="auto"/>
                <w:sz w:val="24"/>
              </w:rPr>
            </w:pPr>
            <w:r>
              <w:rPr>
                <w:b w:val="0"/>
                <w:bCs w:val="0"/>
                <w:color w:val="auto"/>
                <w:sz w:val="24"/>
              </w:rPr>
              <w:t>法定代表人授权委托书</w:t>
            </w:r>
          </w:p>
        </w:tc>
        <w:tc>
          <w:tcPr>
            <w:tcW w:w="5953" w:type="dxa"/>
            <w:tcBorders>
              <w:top w:val="single" w:sz="4" w:space="0" w:color="auto"/>
              <w:left w:val="single" w:sz="4" w:space="0" w:color="auto"/>
              <w:bottom w:val="single" w:sz="4" w:space="0" w:color="auto"/>
              <w:right w:val="single" w:sz="4" w:space="0" w:color="auto"/>
            </w:tcBorders>
            <w:vAlign w:val="center"/>
          </w:tcPr>
          <w:p>
            <w:pPr>
              <w:spacing w:line="360" w:lineRule="auto"/>
              <w:rPr>
                <w:b w:val="0"/>
                <w:bCs w:val="0"/>
                <w:color w:val="auto"/>
                <w:sz w:val="24"/>
              </w:rPr>
            </w:pPr>
            <w:r>
              <w:rPr>
                <w:b w:val="0"/>
                <w:bCs w:val="0"/>
                <w:color w:val="auto"/>
                <w:sz w:val="24"/>
              </w:rPr>
              <w:t>法定代表人授权委托书有效，符合比选文件规定的格式，签字或盖章齐全。</w:t>
            </w:r>
          </w:p>
        </w:tc>
      </w:tr>
      <w:tr>
        <w:trPr>
          <w:trHeight w:val="380"/>
        </w:trPr>
        <w:tc>
          <w:tcPr>
            <w:tcW w:w="710" w:type="dxa"/>
            <w:vMerge/>
            <w:tcBorders>
              <w:left w:val="single" w:sz="4" w:space="0" w:color="auto"/>
              <w:right w:val="single" w:sz="4" w:space="0" w:color="auto"/>
            </w:tcBorders>
            <w:vAlign w:val="center"/>
          </w:tcPr>
          <w:p/>
        </w:tc>
        <w:tc>
          <w:tcPr>
            <w:tcW w:w="1275" w:type="dxa"/>
            <w:vMerge/>
            <w:tcBorders>
              <w:left w:val="single" w:sz="4" w:space="0" w:color="auto"/>
              <w:right w:val="single" w:sz="4" w:space="0" w:color="auto"/>
            </w:tcBorders>
            <w:vAlign w:val="center"/>
          </w:tcPr>
          <w:p/>
        </w:tc>
        <w:tc>
          <w:tcPr>
            <w:tcW w:w="1985" w:type="dxa"/>
            <w:tcBorders>
              <w:top w:val="single" w:sz="4" w:space="0" w:color="auto"/>
              <w:left w:val="single" w:sz="4" w:space="0" w:color="auto"/>
              <w:bottom w:val="single" w:sz="4" w:space="0" w:color="auto"/>
              <w:right w:val="single" w:sz="4" w:space="0" w:color="auto"/>
            </w:tcBorders>
            <w:vAlign w:val="center"/>
          </w:tcPr>
          <w:p>
            <w:pPr>
              <w:spacing w:line="360" w:lineRule="auto"/>
              <w:jc w:val="center"/>
              <w:rPr>
                <w:b w:val="0"/>
                <w:bCs w:val="0"/>
                <w:color w:val="auto"/>
                <w:sz w:val="24"/>
              </w:rPr>
            </w:pPr>
            <w:r>
              <w:rPr>
                <w:b w:val="0"/>
                <w:bCs w:val="0"/>
                <w:color w:val="auto"/>
                <w:sz w:val="24"/>
              </w:rPr>
              <w:t>报价唯一</w:t>
            </w:r>
          </w:p>
        </w:tc>
        <w:tc>
          <w:tcPr>
            <w:tcW w:w="5953" w:type="dxa"/>
            <w:tcBorders>
              <w:top w:val="single" w:sz="4" w:space="0" w:color="auto"/>
              <w:left w:val="single" w:sz="4" w:space="0" w:color="auto"/>
              <w:bottom w:val="single" w:sz="4" w:space="0" w:color="auto"/>
              <w:right w:val="single" w:sz="4" w:space="0" w:color="auto"/>
            </w:tcBorders>
            <w:vAlign w:val="center"/>
          </w:tcPr>
          <w:p>
            <w:pPr>
              <w:spacing w:line="360" w:lineRule="auto"/>
              <w:rPr>
                <w:b w:val="0"/>
                <w:bCs w:val="0"/>
                <w:color w:val="auto"/>
                <w:sz w:val="24"/>
              </w:rPr>
            </w:pPr>
            <w:r>
              <w:rPr>
                <w:b w:val="0"/>
                <w:bCs w:val="0"/>
                <w:color w:val="auto"/>
                <w:sz w:val="24"/>
              </w:rPr>
              <w:t>只能在采购预算范围内报价，只能有一个有效报价，不得提交选择性报价。</w:t>
            </w:r>
          </w:p>
        </w:tc>
      </w:tr>
    </w:tbl>
    <w:p>
      <w:pPr>
        <w:spacing w:line="360" w:lineRule="auto"/>
        <w:ind w:firstLineChars="200" w:firstLine="480"/>
        <w:rPr>
          <w:b w:val="0"/>
          <w:bCs w:val="0"/>
          <w:color w:val="auto"/>
          <w:sz w:val="24"/>
        </w:rPr>
      </w:pPr>
      <w:r>
        <w:rPr>
          <w:b w:val="0"/>
          <w:bCs w:val="0"/>
          <w:color w:val="auto"/>
          <w:sz w:val="24"/>
        </w:rPr>
        <w:t>注：符合性审查不合格者，按无效投标处理。</w:t>
      </w:r>
    </w:p>
    <w:p>
      <w:pPr>
        <w:spacing w:line="360" w:lineRule="auto"/>
        <w:ind w:firstLineChars="200" w:firstLine="480"/>
        <w:rPr>
          <w:b w:val="0"/>
          <w:bCs w:val="0"/>
          <w:color w:val="auto"/>
          <w:sz w:val="24"/>
        </w:rPr>
      </w:pPr>
      <w:bookmarkStart w:id="45" w:name="_Toc373528520"/>
      <w:bookmarkStart w:id="46" w:name="_Toc267320057"/>
      <w:r>
        <w:rPr>
          <w:b w:val="0"/>
          <w:bCs w:val="0"/>
          <w:color w:val="auto"/>
          <w:sz w:val="24"/>
        </w:rPr>
        <w:t>2.2 澄清有关问题。对响应文件中有明显文字和计算错误的内容，评审小组可以书面形式要求供应商作出必要澄清、说明或者纠正。供应商的澄清、说明或者补正应当采用书面形式，由其法定代表人授权代表签字，其澄清的内容不得超出响应文件的范围或者改变实质性内容。</w:t>
      </w:r>
    </w:p>
    <w:p>
      <w:pPr>
        <w:spacing w:line="360" w:lineRule="auto"/>
        <w:ind w:firstLineChars="200" w:firstLine="480"/>
        <w:rPr>
          <w:b w:val="0"/>
          <w:bCs w:val="0"/>
          <w:color w:val="auto"/>
          <w:sz w:val="24"/>
        </w:rPr>
      </w:pPr>
      <w:r>
        <w:rPr>
          <w:b w:val="0"/>
          <w:bCs w:val="0"/>
          <w:color w:val="auto"/>
          <w:sz w:val="24"/>
        </w:rPr>
        <w:t>2.3 比较与评价。按比选文件中规定的评标方法和标准，对符合性检查合格的响应文件评选。</w:t>
      </w:r>
    </w:p>
    <w:p>
      <w:pPr>
        <w:spacing w:line="360" w:lineRule="auto"/>
        <w:ind w:firstLineChars="200" w:firstLine="480"/>
        <w:rPr>
          <w:b w:val="0"/>
          <w:bCs w:val="0"/>
          <w:color w:val="auto"/>
          <w:sz w:val="24"/>
        </w:rPr>
      </w:pPr>
      <w:r>
        <w:rPr>
          <w:b w:val="0"/>
          <w:bCs w:val="0"/>
          <w:color w:val="auto"/>
          <w:sz w:val="24"/>
        </w:rPr>
        <w:t>2.4 推荐中标候选人名单。按评分由高到低的排列顺序推荐中标候选人，排名第一的为第一中标候选人</w:t>
      </w:r>
      <w:r>
        <w:rPr>
          <w:rFonts w:hint="eastAsia"/>
          <w:b w:val="0"/>
          <w:bCs w:val="0"/>
          <w:color w:val="auto"/>
          <w:sz w:val="24"/>
        </w:rPr>
        <w:t>。</w:t>
      </w:r>
    </w:p>
    <w:p>
      <w:pPr>
        <w:spacing w:line="360" w:lineRule="auto"/>
        <w:ind w:firstLineChars="200" w:firstLine="480"/>
        <w:rPr>
          <w:b w:val="0"/>
          <w:bCs w:val="0"/>
          <w:color w:val="auto"/>
          <w:sz w:val="24"/>
        </w:rPr>
      </w:pPr>
      <w:bookmarkEnd w:id="45"/>
      <w:bookmarkEnd w:id="46"/>
      <w:r>
        <w:rPr>
          <w:b w:val="0"/>
          <w:bCs w:val="0"/>
          <w:color w:val="auto"/>
          <w:sz w:val="24"/>
        </w:rPr>
        <w:t>三、比较与评价</w:t>
      </w:r>
    </w:p>
    <w:p>
      <w:pPr>
        <w:widowControl/>
        <w:spacing w:line="360" w:lineRule="auto"/>
        <w:ind w:firstLineChars="200" w:firstLine="480"/>
        <w:rPr>
          <w:b w:val="0"/>
          <w:bCs w:val="0"/>
          <w:color w:val="auto"/>
          <w:sz w:val="24"/>
        </w:rPr>
      </w:pPr>
      <w:r>
        <w:rPr>
          <w:b w:val="0"/>
          <w:bCs w:val="0"/>
          <w:color w:val="auto"/>
          <w:sz w:val="24"/>
        </w:rPr>
        <w:t>按比选文件中规定的评标方法和标准，对符合性检查合格的响应文件评选。</w:t>
      </w:r>
    </w:p>
    <w:p>
      <w:pPr>
        <w:spacing w:line="360" w:lineRule="auto"/>
        <w:ind w:firstLine="482"/>
        <w:jc w:val="center"/>
        <w:rPr>
          <w:b w:val="0"/>
          <w:bCs w:val="0"/>
          <w:color w:val="auto"/>
          <w:sz w:val="24"/>
        </w:rPr>
      </w:pPr>
      <w:r>
        <w:rPr>
          <w:b w:val="0"/>
          <w:bCs w:val="0"/>
          <w:color w:val="auto"/>
          <w:sz w:val="24"/>
        </w:rPr>
        <w:t>综合评分法标准及分值</w:t>
      </w:r>
    </w:p>
    <w:tbl>
      <w:tblPr>
        <w:jc w:val="center"/>
        <w:tblW w:w="97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562"/>
        <w:gridCol w:w="1276"/>
        <w:gridCol w:w="837"/>
        <w:gridCol w:w="4678"/>
        <w:gridCol w:w="2417"/>
      </w:tblGrid>
      <w:tr>
        <w:tc>
          <w:tcPr>
            <w:tcW w:w="562" w:type="dxa"/>
            <w:tcBorders>
              <w:tl2br w:val="nil"/>
              <w:tr2bl w:val="nil"/>
            </w:tcBorders>
            <w:vAlign w:val="center"/>
          </w:tcPr>
          <w:p>
            <w:pPr>
              <w:spacing w:line="360" w:lineRule="auto"/>
              <w:jc w:val="center"/>
              <w:rPr>
                <w:rFonts w:ascii="宋体"/>
                <w:b w:val="0"/>
                <w:bCs w:val="0"/>
                <w:color w:val="auto"/>
                <w:sz w:val="24"/>
              </w:rPr>
            </w:pPr>
            <w:r>
              <w:rPr>
                <w:rFonts w:ascii="宋体" w:hint="eastAsia"/>
                <w:b w:val="0"/>
                <w:bCs w:val="0"/>
                <w:color w:val="auto"/>
                <w:sz w:val="24"/>
              </w:rPr>
              <w:t>序号</w:t>
            </w:r>
          </w:p>
        </w:tc>
        <w:tc>
          <w:tcPr>
            <w:tcW w:w="1276" w:type="dxa"/>
            <w:tcBorders>
              <w:tl2br w:val="nil"/>
              <w:tr2bl w:val="nil"/>
            </w:tcBorders>
            <w:vAlign w:val="center"/>
          </w:tcPr>
          <w:p>
            <w:pPr>
              <w:spacing w:line="360" w:lineRule="auto"/>
              <w:jc w:val="center"/>
              <w:rPr>
                <w:rFonts w:ascii="宋体"/>
                <w:b w:val="0"/>
                <w:bCs w:val="0"/>
                <w:color w:val="auto"/>
                <w:sz w:val="24"/>
              </w:rPr>
            </w:pPr>
            <w:r>
              <w:rPr>
                <w:rFonts w:ascii="宋体" w:hint="eastAsia"/>
                <w:b w:val="0"/>
                <w:bCs w:val="0"/>
                <w:color w:val="auto"/>
                <w:sz w:val="24"/>
              </w:rPr>
              <w:t>评分因素及权重</w:t>
            </w:r>
          </w:p>
        </w:tc>
        <w:tc>
          <w:tcPr>
            <w:tcW w:w="837" w:type="dxa"/>
            <w:tcBorders>
              <w:tl2br w:val="nil"/>
              <w:tr2bl w:val="nil"/>
            </w:tcBorders>
            <w:vAlign w:val="center"/>
          </w:tcPr>
          <w:p>
            <w:pPr>
              <w:spacing w:line="360" w:lineRule="auto"/>
              <w:jc w:val="center"/>
              <w:rPr>
                <w:rFonts w:ascii="宋体"/>
                <w:b w:val="0"/>
                <w:bCs w:val="0"/>
                <w:color w:val="auto"/>
                <w:sz w:val="24"/>
              </w:rPr>
            </w:pPr>
            <w:r>
              <w:rPr>
                <w:rFonts w:ascii="宋体" w:hint="eastAsia"/>
                <w:b w:val="0"/>
                <w:bCs w:val="0"/>
                <w:color w:val="auto"/>
                <w:sz w:val="24"/>
              </w:rPr>
              <w:t>分值</w:t>
            </w:r>
          </w:p>
        </w:tc>
        <w:tc>
          <w:tcPr>
            <w:tcW w:w="4678" w:type="dxa"/>
            <w:tcBorders>
              <w:tl2br w:val="nil"/>
              <w:tr2bl w:val="nil"/>
            </w:tcBorders>
            <w:vAlign w:val="center"/>
          </w:tcPr>
          <w:p>
            <w:pPr>
              <w:spacing w:line="360" w:lineRule="auto"/>
              <w:jc w:val="center"/>
              <w:rPr>
                <w:rFonts w:ascii="宋体"/>
                <w:b w:val="0"/>
                <w:bCs w:val="0"/>
                <w:color w:val="auto"/>
                <w:sz w:val="24"/>
              </w:rPr>
            </w:pPr>
            <w:r>
              <w:rPr>
                <w:rFonts w:ascii="宋体" w:hint="eastAsia"/>
                <w:b w:val="0"/>
                <w:bCs w:val="0"/>
                <w:color w:val="auto"/>
                <w:sz w:val="24"/>
              </w:rPr>
              <w:t>评分标准</w:t>
            </w:r>
          </w:p>
        </w:tc>
        <w:tc>
          <w:tcPr>
            <w:tcW w:w="2417" w:type="dxa"/>
            <w:tcBorders>
              <w:tl2br w:val="nil"/>
              <w:tr2bl w:val="nil"/>
            </w:tcBorders>
            <w:vAlign w:val="center"/>
          </w:tcPr>
          <w:p>
            <w:pPr>
              <w:spacing w:line="360" w:lineRule="auto"/>
              <w:jc w:val="center"/>
              <w:rPr>
                <w:rFonts w:ascii="宋体"/>
                <w:b w:val="0"/>
                <w:bCs w:val="0"/>
                <w:color w:val="auto"/>
                <w:sz w:val="24"/>
              </w:rPr>
            </w:pPr>
            <w:r>
              <w:rPr>
                <w:rFonts w:ascii="宋体" w:hint="eastAsia"/>
                <w:b w:val="0"/>
                <w:bCs w:val="0"/>
                <w:color w:val="auto"/>
                <w:sz w:val="24"/>
              </w:rPr>
              <w:t>说明</w:t>
            </w:r>
          </w:p>
        </w:tc>
      </w:tr>
      <w:tr>
        <w:tc>
          <w:tcPr>
            <w:tcW w:w="562" w:type="dxa"/>
            <w:tcBorders>
              <w:tl2br w:val="nil"/>
              <w:tr2bl w:val="nil"/>
            </w:tcBorders>
            <w:vAlign w:val="center"/>
          </w:tcPr>
          <w:p>
            <w:pPr>
              <w:tabs>
                <w:tab w:val="left" w:pos="165"/>
              </w:tabs>
              <w:spacing w:line="360" w:lineRule="auto"/>
              <w:ind w:firstLine="482"/>
              <w:rPr>
                <w:rFonts w:ascii="宋体"/>
                <w:b w:val="0"/>
                <w:bCs w:val="0"/>
                <w:color w:val="auto"/>
                <w:sz w:val="24"/>
              </w:rPr>
            </w:pPr>
            <w:r>
              <w:rPr>
                <w:rFonts w:ascii="宋体" w:hint="eastAsia"/>
                <w:b w:val="0"/>
                <w:bCs w:val="0"/>
                <w:color w:val="auto"/>
                <w:sz w:val="24"/>
              </w:rPr>
              <w:t>1</w:t>
            </w:r>
          </w:p>
        </w:tc>
        <w:tc>
          <w:tcPr>
            <w:tcW w:w="1276" w:type="dxa"/>
            <w:tcBorders>
              <w:tl2br w:val="nil"/>
              <w:tr2bl w:val="nil"/>
            </w:tcBorders>
            <w:vAlign w:val="center"/>
          </w:tcPr>
          <w:p>
            <w:pPr>
              <w:spacing w:line="360" w:lineRule="auto"/>
              <w:rPr>
                <w:rFonts w:ascii="宋体"/>
                <w:b w:val="0"/>
                <w:bCs w:val="0"/>
                <w:color w:val="auto"/>
                <w:sz w:val="24"/>
              </w:rPr>
            </w:pPr>
            <w:r>
              <w:rPr>
                <w:rFonts w:ascii="宋体" w:hint="eastAsia"/>
                <w:b w:val="0"/>
                <w:bCs w:val="0"/>
                <w:color w:val="auto"/>
                <w:sz w:val="24"/>
              </w:rPr>
              <w:t>投标报价</w:t>
            </w:r>
          </w:p>
          <w:p>
            <w:pPr>
              <w:spacing w:line="360" w:lineRule="auto"/>
              <w:rPr>
                <w:rFonts w:ascii="宋体"/>
                <w:b w:val="0"/>
                <w:bCs w:val="0"/>
                <w:color w:val="auto"/>
                <w:sz w:val="24"/>
              </w:rPr>
            </w:pPr>
            <w:r>
              <w:rPr>
                <w:rFonts w:ascii="宋体" w:hint="eastAsia"/>
                <w:b w:val="0"/>
                <w:bCs w:val="0"/>
                <w:color w:val="auto"/>
                <w:sz w:val="24"/>
              </w:rPr>
              <w:t>（</w:t>
            </w:r>
            <w:r>
              <w:rPr>
                <w:rFonts w:ascii="宋体"/>
                <w:b w:val="0"/>
                <w:bCs w:val="0"/>
                <w:color w:val="auto"/>
                <w:sz w:val="24"/>
              </w:rPr>
              <w:t>2</w:t>
            </w:r>
            <w:r>
              <w:rPr>
                <w:rFonts w:ascii="宋体" w:hint="eastAsia"/>
                <w:b w:val="0"/>
                <w:bCs w:val="0"/>
                <w:color w:val="auto"/>
                <w:sz w:val="24"/>
              </w:rPr>
              <w:t>0%）</w:t>
            </w:r>
          </w:p>
        </w:tc>
        <w:tc>
          <w:tcPr>
            <w:tcW w:w="837" w:type="dxa"/>
            <w:tcBorders>
              <w:tl2br w:val="nil"/>
              <w:tr2bl w:val="nil"/>
            </w:tcBorders>
            <w:vAlign w:val="center"/>
          </w:tcPr>
          <w:p>
            <w:pPr>
              <w:spacing w:line="360" w:lineRule="auto"/>
              <w:jc w:val="center"/>
              <w:rPr>
                <w:rFonts w:ascii="宋体"/>
                <w:b w:val="0"/>
                <w:bCs w:val="0"/>
                <w:color w:val="auto"/>
                <w:sz w:val="24"/>
              </w:rPr>
            </w:pPr>
            <w:r>
              <w:rPr>
                <w:rFonts w:ascii="宋体"/>
                <w:b w:val="0"/>
                <w:bCs w:val="0"/>
                <w:color w:val="auto"/>
                <w:sz w:val="24"/>
              </w:rPr>
              <w:t>2</w:t>
            </w:r>
            <w:r>
              <w:rPr>
                <w:rFonts w:ascii="宋体" w:hint="eastAsia"/>
                <w:b w:val="0"/>
                <w:bCs w:val="0"/>
                <w:color w:val="auto"/>
                <w:sz w:val="24"/>
              </w:rPr>
              <w:t>0</w:t>
            </w:r>
          </w:p>
        </w:tc>
        <w:tc>
          <w:tcPr>
            <w:tcW w:w="4678" w:type="dxa"/>
            <w:tcBorders>
              <w:tl2br w:val="nil"/>
              <w:tr2bl w:val="nil"/>
            </w:tcBorders>
            <w:vAlign w:val="center"/>
          </w:tcPr>
          <w:p>
            <w:pPr>
              <w:spacing w:line="360" w:lineRule="auto"/>
              <w:rPr>
                <w:rFonts w:ascii="宋体"/>
                <w:b w:val="0"/>
                <w:bCs w:val="0"/>
                <w:color w:val="auto"/>
                <w:sz w:val="24"/>
              </w:rPr>
            </w:pPr>
            <w:r>
              <w:rPr>
                <w:rFonts w:ascii="宋体" w:cs="宋体" w:hint="eastAsia"/>
                <w:b w:val="0"/>
                <w:bCs w:val="0"/>
                <w:color w:val="auto"/>
                <w:kern w:val="0"/>
                <w:sz w:val="24"/>
              </w:rPr>
              <w:t>采用低价优先法计算，即满足比选文件要求且投标价格最低的投标报价为评标基准价，其价格分为满分。其他满足招标文件要求的供应商的价格分统一按照下列公式计算：投标报价得分= (评标基准价／投标报价)×20（得分保留两位小数）</w:t>
            </w:r>
          </w:p>
        </w:tc>
        <w:tc>
          <w:tcPr>
            <w:tcW w:w="2417" w:type="dxa"/>
            <w:tcBorders>
              <w:tl2br w:val="nil"/>
              <w:tr2bl w:val="nil"/>
            </w:tcBorders>
            <w:vAlign w:val="center"/>
          </w:tcPr>
          <w:p>
            <w:pPr>
              <w:spacing w:line="360" w:lineRule="auto"/>
              <w:rPr>
                <w:rFonts w:ascii="宋体"/>
                <w:b w:val="0"/>
                <w:bCs w:val="0"/>
                <w:color w:val="auto"/>
                <w:sz w:val="24"/>
              </w:rPr>
            </w:pPr>
            <w:r>
              <w:rPr>
                <w:rFonts w:ascii="宋体" w:cs="仿宋" w:hint="eastAsia"/>
                <w:b w:val="0"/>
                <w:bCs w:val="0"/>
                <w:color w:val="auto"/>
                <w:sz w:val="24"/>
              </w:rPr>
              <w:t>本项目将对小微型企业、监狱企业及残疾人福利性单位制造的产品的报价给予</w:t>
            </w:r>
            <w:r>
              <w:rPr>
                <w:rFonts w:ascii="宋体" w:cs="仿宋"/>
                <w:b w:val="0"/>
                <w:bCs w:val="0"/>
                <w:color w:val="auto"/>
                <w:sz w:val="24"/>
              </w:rPr>
              <w:t>15</w:t>
            </w:r>
            <w:r>
              <w:rPr>
                <w:rFonts w:ascii="宋体" w:cs="仿宋" w:hint="eastAsia"/>
                <w:b w:val="0"/>
                <w:bCs w:val="0"/>
                <w:color w:val="auto"/>
                <w:sz w:val="24"/>
              </w:rPr>
              <w:t>%的扣除，扣除后的报价参与评审打分。</w:t>
            </w:r>
          </w:p>
        </w:tc>
      </w:tr>
      <w:tr>
        <w:tc>
          <w:tcPr>
            <w:tcW w:w="562" w:type="dxa"/>
            <w:vMerge w:val="restart"/>
            <w:tcBorders>
              <w:tl2br w:val="nil"/>
              <w:tr2bl w:val="nil"/>
            </w:tcBorders>
            <w:vAlign w:val="center"/>
          </w:tcPr>
          <w:p>
            <w:pPr>
              <w:pStyle w:val="481"/>
              <w:spacing w:line="360" w:lineRule="auto"/>
              <w:ind w:firstLine="482"/>
              <w:rPr>
                <w:rFonts w:ascii="宋体"/>
                <w:b w:val="0"/>
                <w:bCs w:val="0"/>
                <w:color w:val="auto"/>
                <w:sz w:val="24"/>
              </w:rPr>
            </w:pPr>
            <w:r>
              <w:rPr>
                <w:rFonts w:ascii="宋体" w:hint="eastAsia"/>
                <w:b w:val="0"/>
                <w:bCs w:val="0"/>
                <w:color w:val="auto"/>
                <w:sz w:val="24"/>
              </w:rPr>
              <w:t>2</w:t>
            </w:r>
          </w:p>
        </w:tc>
        <w:tc>
          <w:tcPr>
            <w:tcW w:w="1276" w:type="dxa"/>
            <w:vMerge w:val="restart"/>
            <w:tcBorders>
              <w:tl2br w:val="nil"/>
              <w:tr2bl w:val="nil"/>
            </w:tcBorders>
            <w:vAlign w:val="center"/>
          </w:tcPr>
          <w:p>
            <w:pPr>
              <w:pStyle w:val="482"/>
              <w:spacing w:line="360" w:lineRule="auto"/>
              <w:rPr>
                <w:rFonts w:ascii="宋体"/>
                <w:b w:val="0"/>
                <w:bCs w:val="0"/>
                <w:color w:val="auto"/>
                <w:sz w:val="24"/>
              </w:rPr>
            </w:pPr>
            <w:r>
              <w:rPr>
                <w:rFonts w:ascii="宋体" w:hint="eastAsia"/>
                <w:b w:val="0"/>
                <w:bCs w:val="0"/>
                <w:color w:val="auto"/>
                <w:sz w:val="24"/>
              </w:rPr>
              <w:t>技术部分</w:t>
            </w:r>
          </w:p>
          <w:p>
            <w:pPr>
              <w:pStyle w:val="482"/>
              <w:spacing w:line="360" w:lineRule="auto"/>
              <w:rPr>
                <w:rFonts w:ascii="宋体"/>
                <w:b w:val="0"/>
                <w:bCs w:val="0"/>
                <w:color w:val="auto"/>
                <w:sz w:val="24"/>
              </w:rPr>
            </w:pPr>
            <w:r>
              <w:rPr>
                <w:rFonts w:ascii="宋体" w:hint="eastAsia"/>
                <w:b w:val="0"/>
                <w:bCs w:val="0"/>
                <w:color w:val="auto"/>
                <w:sz w:val="24"/>
              </w:rPr>
              <w:t>（</w:t>
            </w:r>
            <w:r>
              <w:rPr>
                <w:rFonts w:ascii="宋体"/>
                <w:b w:val="0"/>
                <w:bCs w:val="0"/>
                <w:color w:val="auto"/>
                <w:sz w:val="24"/>
              </w:rPr>
              <w:t>4</w:t>
            </w:r>
            <w:r>
              <w:rPr>
                <w:rFonts w:ascii="宋体" w:hint="eastAsia"/>
                <w:b w:val="0"/>
                <w:bCs w:val="0"/>
                <w:color w:val="auto"/>
                <w:sz w:val="24"/>
              </w:rPr>
              <w:t>0%）</w:t>
            </w:r>
          </w:p>
        </w:tc>
        <w:tc>
          <w:tcPr>
            <w:tcW w:w="837" w:type="dxa"/>
            <w:vMerge w:val="restart"/>
            <w:tcBorders>
              <w:tl2br w:val="nil"/>
              <w:tr2bl w:val="nil"/>
            </w:tcBorders>
            <w:vAlign w:val="center"/>
          </w:tcPr>
          <w:p>
            <w:pPr>
              <w:pStyle w:val="483"/>
              <w:spacing w:line="360" w:lineRule="auto"/>
              <w:jc w:val="center"/>
              <w:rPr>
                <w:rFonts w:ascii="宋体"/>
                <w:b w:val="0"/>
                <w:bCs w:val="0"/>
                <w:color w:val="auto"/>
                <w:sz w:val="24"/>
              </w:rPr>
            </w:pPr>
            <w:r>
              <w:rPr>
                <w:rFonts w:ascii="宋体"/>
                <w:b w:val="0"/>
                <w:bCs w:val="0"/>
                <w:color w:val="auto"/>
                <w:sz w:val="24"/>
              </w:rPr>
              <w:t>40</w:t>
            </w:r>
          </w:p>
        </w:tc>
        <w:tc>
          <w:tcPr>
            <w:tcW w:w="4678" w:type="dxa"/>
            <w:tcBorders>
              <w:tl2br w:val="nil"/>
              <w:tr2bl w:val="nil"/>
            </w:tcBorders>
            <w:vAlign w:val="center"/>
          </w:tcPr>
          <w:p>
            <w:pPr>
              <w:spacing w:line="360" w:lineRule="auto"/>
              <w:rPr>
                <w:rFonts w:ascii="宋体" w:cs="宋体" w:hint="eastAsia"/>
                <w:b w:val="0"/>
                <w:bCs w:val="0"/>
                <w:color w:val="auto"/>
                <w:kern w:val="0"/>
                <w:sz w:val="24"/>
              </w:rPr>
            </w:pPr>
            <w:r>
              <w:rPr>
                <w:rFonts w:ascii="宋体" w:cs="宋体" w:hint="eastAsia"/>
                <w:b w:val="0"/>
                <w:bCs w:val="0"/>
                <w:color w:val="auto"/>
                <w:kern w:val="0"/>
                <w:sz w:val="24"/>
              </w:rPr>
              <w:t>对本采购项目的服务目标、服务范围、服务内容与要求、服务质量管理、保密规范等方面编写方案，从科学性、可行性、针对性方面进行综合评价。</w:t>
            </w:r>
          </w:p>
          <w:p>
            <w:pPr>
              <w:spacing w:line="360" w:lineRule="auto"/>
              <w:rPr>
                <w:rFonts w:ascii="宋体" w:cs="宋体" w:hint="eastAsia"/>
                <w:b w:val="0"/>
                <w:bCs w:val="0"/>
                <w:color w:val="auto"/>
                <w:kern w:val="0"/>
                <w:sz w:val="24"/>
              </w:rPr>
            </w:pPr>
            <w:r>
              <w:rPr>
                <w:rFonts w:ascii="宋体" w:cs="宋体" w:hint="eastAsia"/>
                <w:b w:val="0"/>
                <w:bCs w:val="0"/>
                <w:color w:val="auto"/>
                <w:kern w:val="0"/>
                <w:sz w:val="24"/>
              </w:rPr>
              <w:t>优秀，得</w:t>
            </w:r>
            <w:r>
              <w:rPr>
                <w:rFonts w:ascii="宋体" w:cs="宋体"/>
                <w:b w:val="0"/>
                <w:bCs w:val="0"/>
                <w:color w:val="auto"/>
                <w:kern w:val="0"/>
                <w:sz w:val="24"/>
              </w:rPr>
              <w:t>16</w:t>
            </w:r>
            <w:r>
              <w:rPr>
                <w:rFonts w:ascii="宋体" w:cs="宋体" w:hint="eastAsia"/>
                <w:b w:val="0"/>
                <w:bCs w:val="0"/>
                <w:color w:val="auto"/>
                <w:kern w:val="0"/>
                <w:sz w:val="24"/>
              </w:rPr>
              <w:t>-</w:t>
            </w:r>
            <w:r>
              <w:rPr>
                <w:rFonts w:ascii="宋体" w:cs="宋体"/>
                <w:b w:val="0"/>
                <w:bCs w:val="0"/>
                <w:color w:val="auto"/>
                <w:kern w:val="0"/>
                <w:sz w:val="24"/>
              </w:rPr>
              <w:t>20</w:t>
            </w:r>
            <w:r>
              <w:rPr>
                <w:rFonts w:ascii="宋体" w:cs="宋体" w:hint="eastAsia"/>
                <w:b w:val="0"/>
                <w:bCs w:val="0"/>
                <w:color w:val="auto"/>
                <w:kern w:val="0"/>
                <w:sz w:val="24"/>
              </w:rPr>
              <w:t>分；</w:t>
            </w:r>
          </w:p>
          <w:p>
            <w:pPr>
              <w:spacing w:line="360" w:lineRule="auto"/>
              <w:rPr>
                <w:rFonts w:ascii="宋体" w:cs="宋体" w:hint="eastAsia"/>
                <w:b w:val="0"/>
                <w:bCs w:val="0"/>
                <w:color w:val="auto"/>
                <w:kern w:val="0"/>
                <w:sz w:val="24"/>
              </w:rPr>
            </w:pPr>
            <w:r>
              <w:rPr>
                <w:rFonts w:ascii="宋体" w:cs="宋体" w:hint="eastAsia"/>
                <w:b w:val="0"/>
                <w:bCs w:val="0"/>
                <w:color w:val="auto"/>
                <w:kern w:val="0"/>
                <w:sz w:val="24"/>
              </w:rPr>
              <w:t>良，得</w:t>
            </w:r>
            <w:r>
              <w:rPr>
                <w:rFonts w:ascii="宋体" w:cs="宋体"/>
                <w:b w:val="0"/>
                <w:bCs w:val="0"/>
                <w:color w:val="auto"/>
                <w:kern w:val="0"/>
                <w:sz w:val="24"/>
              </w:rPr>
              <w:t>10</w:t>
            </w:r>
            <w:r>
              <w:rPr>
                <w:rFonts w:ascii="宋体" w:cs="宋体" w:hint="eastAsia"/>
                <w:b w:val="0"/>
                <w:bCs w:val="0"/>
                <w:color w:val="auto"/>
                <w:kern w:val="0"/>
                <w:sz w:val="24"/>
              </w:rPr>
              <w:t>-</w:t>
            </w:r>
            <w:r>
              <w:rPr>
                <w:rFonts w:ascii="宋体" w:cs="宋体"/>
                <w:b w:val="0"/>
                <w:bCs w:val="0"/>
                <w:color w:val="auto"/>
                <w:kern w:val="0"/>
                <w:sz w:val="24"/>
              </w:rPr>
              <w:t>15</w:t>
            </w:r>
            <w:r>
              <w:rPr>
                <w:rFonts w:ascii="宋体" w:cs="宋体" w:hint="eastAsia"/>
                <w:b w:val="0"/>
                <w:bCs w:val="0"/>
                <w:color w:val="auto"/>
                <w:kern w:val="0"/>
                <w:sz w:val="24"/>
              </w:rPr>
              <w:t>分；</w:t>
            </w:r>
          </w:p>
          <w:p>
            <w:pPr>
              <w:spacing w:line="360" w:lineRule="auto"/>
              <w:rPr>
                <w:rFonts w:ascii="宋体" w:cs="宋体" w:hint="eastAsia"/>
                <w:b w:val="0"/>
                <w:bCs w:val="0"/>
                <w:color w:val="auto"/>
                <w:kern w:val="0"/>
                <w:sz w:val="24"/>
              </w:rPr>
            </w:pPr>
            <w:r>
              <w:rPr>
                <w:rFonts w:ascii="宋体" w:cs="宋体" w:hint="eastAsia"/>
                <w:b w:val="0"/>
                <w:bCs w:val="0"/>
                <w:color w:val="auto"/>
                <w:kern w:val="0"/>
                <w:sz w:val="24"/>
              </w:rPr>
              <w:t>中，得</w:t>
            </w:r>
            <w:r>
              <w:rPr>
                <w:rFonts w:ascii="宋体" w:cs="宋体"/>
                <w:b w:val="0"/>
                <w:bCs w:val="0"/>
                <w:color w:val="auto"/>
                <w:kern w:val="0"/>
                <w:sz w:val="24"/>
              </w:rPr>
              <w:t>5</w:t>
            </w:r>
            <w:r>
              <w:rPr>
                <w:rFonts w:ascii="宋体" w:cs="宋体" w:hint="eastAsia"/>
                <w:b w:val="0"/>
                <w:bCs w:val="0"/>
                <w:color w:val="auto"/>
                <w:kern w:val="0"/>
                <w:sz w:val="24"/>
              </w:rPr>
              <w:t>-</w:t>
            </w:r>
            <w:r>
              <w:rPr>
                <w:rFonts w:ascii="宋体" w:cs="宋体"/>
                <w:b w:val="0"/>
                <w:bCs w:val="0"/>
                <w:color w:val="auto"/>
                <w:kern w:val="0"/>
                <w:sz w:val="24"/>
              </w:rPr>
              <w:t>9</w:t>
            </w:r>
            <w:r>
              <w:rPr>
                <w:rFonts w:ascii="宋体" w:cs="宋体" w:hint="eastAsia"/>
                <w:b w:val="0"/>
                <w:bCs w:val="0"/>
                <w:color w:val="auto"/>
                <w:kern w:val="0"/>
                <w:sz w:val="24"/>
              </w:rPr>
              <w:t>分；</w:t>
            </w:r>
          </w:p>
          <w:p>
            <w:pPr>
              <w:spacing w:line="360" w:lineRule="auto"/>
              <w:rPr>
                <w:b w:val="0"/>
                <w:bCs w:val="0"/>
                <w:color w:val="auto"/>
              </w:rPr>
            </w:pPr>
            <w:r>
              <w:rPr>
                <w:rFonts w:ascii="宋体" w:cs="宋体" w:hint="eastAsia"/>
                <w:b w:val="0"/>
                <w:bCs w:val="0"/>
                <w:color w:val="auto"/>
                <w:kern w:val="0"/>
                <w:sz w:val="24"/>
              </w:rPr>
              <w:t>差，得0-</w:t>
            </w:r>
            <w:r>
              <w:rPr>
                <w:rFonts w:ascii="宋体" w:cs="宋体"/>
                <w:b w:val="0"/>
                <w:bCs w:val="0"/>
                <w:color w:val="auto"/>
                <w:kern w:val="0"/>
                <w:sz w:val="24"/>
              </w:rPr>
              <w:t>4</w:t>
            </w:r>
            <w:r>
              <w:rPr>
                <w:rFonts w:ascii="宋体" w:cs="宋体" w:hint="eastAsia"/>
                <w:b w:val="0"/>
                <w:bCs w:val="0"/>
                <w:color w:val="auto"/>
                <w:kern w:val="0"/>
                <w:sz w:val="24"/>
              </w:rPr>
              <w:t>分。</w:t>
            </w:r>
          </w:p>
        </w:tc>
        <w:tc>
          <w:tcPr>
            <w:tcW w:w="2417" w:type="dxa"/>
            <w:tcBorders>
              <w:tl2br w:val="nil"/>
              <w:tr2bl w:val="nil"/>
            </w:tcBorders>
          </w:tcPr>
          <w:p>
            <w:pPr>
              <w:spacing w:line="360" w:lineRule="auto"/>
              <w:rPr>
                <w:b w:val="0"/>
                <w:bCs w:val="0"/>
                <w:color w:val="auto"/>
              </w:rPr>
            </w:pPr>
            <w:r>
              <w:rPr>
                <w:rFonts w:ascii="宋体"/>
                <w:b w:val="0"/>
                <w:bCs w:val="0"/>
                <w:color w:val="auto"/>
                <w:kern w:val="0"/>
                <w:sz w:val="24"/>
              </w:rPr>
              <w:t>根据供应商提供的改造方案进行评分。</w:t>
            </w:r>
          </w:p>
        </w:tc>
      </w:tr>
      <w:tr>
        <w:tc>
          <w:tcPr>
            <w:tcW w:w="562" w:type="dxa"/>
            <w:vMerge/>
            <w:tcBorders>
              <w:tl2br w:val="nil"/>
              <w:tr2bl w:val="nil"/>
            </w:tcBorders>
            <w:vAlign w:val="center"/>
          </w:tcPr>
          <w:p/>
        </w:tc>
        <w:tc>
          <w:tcPr>
            <w:tcW w:w="1276" w:type="dxa"/>
            <w:vMerge/>
            <w:tcBorders>
              <w:tl2br w:val="nil"/>
              <w:tr2bl w:val="nil"/>
            </w:tcBorders>
            <w:vAlign w:val="center"/>
          </w:tcPr>
          <w:p/>
        </w:tc>
        <w:tc>
          <w:tcPr>
            <w:tcW w:w="837" w:type="dxa"/>
            <w:vMerge/>
            <w:tcBorders>
              <w:tl2br w:val="nil"/>
              <w:tr2bl w:val="nil"/>
            </w:tcBorders>
            <w:vAlign w:val="center"/>
          </w:tcPr>
          <w:p/>
        </w:tc>
        <w:tc>
          <w:tcPr>
            <w:tcW w:w="4678" w:type="dxa"/>
            <w:tcBorders>
              <w:tl2br w:val="nil"/>
              <w:tr2bl w:val="nil"/>
            </w:tcBorders>
            <w:vAlign w:val="center"/>
          </w:tcPr>
          <w:p>
            <w:pPr>
              <w:spacing w:line="360" w:lineRule="auto"/>
              <w:rPr>
                <w:rFonts w:ascii="宋体" w:cs="宋体" w:hint="eastAsia"/>
                <w:b w:val="0"/>
                <w:bCs w:val="0"/>
                <w:color w:val="auto"/>
                <w:kern w:val="0"/>
                <w:sz w:val="24"/>
              </w:rPr>
            </w:pPr>
            <w:r>
              <w:rPr>
                <w:rFonts w:ascii="宋体" w:cs="宋体" w:hint="eastAsia"/>
                <w:b w:val="0"/>
                <w:bCs w:val="0"/>
                <w:color w:val="auto"/>
                <w:kern w:val="0"/>
                <w:sz w:val="24"/>
              </w:rPr>
              <w:t>技术要求（</w:t>
            </w:r>
            <w:r>
              <w:rPr>
                <w:rFonts w:ascii="宋体" w:cs="宋体"/>
                <w:b w:val="0"/>
                <w:bCs w:val="0"/>
                <w:color w:val="auto"/>
                <w:kern w:val="0"/>
                <w:sz w:val="24"/>
              </w:rPr>
              <w:t>2</w:t>
            </w:r>
            <w:r>
              <w:rPr>
                <w:rFonts w:ascii="宋体" w:cs="宋体" w:hint="eastAsia"/>
                <w:b w:val="0"/>
                <w:bCs w:val="0"/>
                <w:color w:val="auto"/>
                <w:kern w:val="0"/>
                <w:sz w:val="24"/>
              </w:rPr>
              <w:t>0分）</w:t>
            </w:r>
          </w:p>
          <w:p>
            <w:pPr>
              <w:spacing w:line="360" w:lineRule="auto"/>
              <w:rPr>
                <w:rFonts w:ascii="宋体" w:cs="宋体"/>
                <w:b w:val="0"/>
                <w:bCs w:val="0"/>
                <w:color w:val="auto"/>
                <w:kern w:val="0"/>
                <w:sz w:val="24"/>
              </w:rPr>
            </w:pPr>
            <w:r>
              <w:rPr>
                <w:rFonts w:ascii="宋体" w:cs="宋体" w:hint="eastAsia"/>
                <w:b w:val="0"/>
                <w:bCs w:val="0"/>
                <w:color w:val="auto"/>
                <w:kern w:val="0"/>
                <w:sz w:val="24"/>
              </w:rPr>
              <w:t>按照招标文件第</w:t>
            </w:r>
            <w:r>
              <w:rPr>
                <w:rFonts w:ascii="宋体" w:cs="宋体"/>
                <w:b w:val="0"/>
                <w:bCs w:val="0"/>
                <w:color w:val="auto"/>
                <w:kern w:val="0"/>
                <w:sz w:val="24"/>
              </w:rPr>
              <w:t>五章 项目需求</w:t>
            </w:r>
            <w:r>
              <w:rPr>
                <w:rFonts w:ascii="宋体" w:cs="宋体" w:hint="eastAsia"/>
                <w:b w:val="0"/>
                <w:bCs w:val="0"/>
                <w:color w:val="auto"/>
                <w:kern w:val="0"/>
                <w:sz w:val="24"/>
              </w:rPr>
              <w:t>中“</w:t>
            </w:r>
            <w:r>
              <w:rPr>
                <w:rFonts w:ascii="宋体" w:cs="宋体"/>
                <w:b w:val="0"/>
                <w:bCs w:val="0"/>
                <w:color w:val="auto"/>
                <w:kern w:val="0"/>
                <w:sz w:val="24"/>
              </w:rPr>
              <w:t>服务</w:t>
            </w:r>
            <w:r>
              <w:rPr>
                <w:rFonts w:ascii="宋体" w:cs="宋体" w:hint="eastAsia"/>
                <w:b w:val="0"/>
                <w:bCs w:val="0"/>
                <w:color w:val="auto"/>
                <w:kern w:val="0"/>
                <w:sz w:val="24"/>
              </w:rPr>
              <w:t>要求”</w:t>
            </w:r>
            <w:r>
              <w:rPr>
                <w:rFonts w:ascii="Segoe UI Symbol" w:cs="Segoe UI Symbol" w:hAnsi="Segoe UI Symbol"/>
                <w:b w:val="0"/>
                <w:bCs w:val="0"/>
                <w:color w:val="auto"/>
                <w:sz w:val="24"/>
              </w:rPr>
              <w:t>★</w:t>
            </w:r>
            <w:r>
              <w:rPr>
                <w:rFonts w:ascii="宋体" w:cs="宋体" w:hint="eastAsia"/>
                <w:b w:val="0"/>
                <w:bCs w:val="0"/>
                <w:color w:val="auto"/>
                <w:kern w:val="0"/>
                <w:sz w:val="24"/>
              </w:rPr>
              <w:t>条款填写技术偏离表，</w:t>
            </w:r>
            <w:r>
              <w:rPr>
                <w:rFonts w:ascii="宋体" w:cs="宋体"/>
                <w:b w:val="0"/>
                <w:bCs w:val="0"/>
                <w:color w:val="auto"/>
                <w:kern w:val="0"/>
                <w:sz w:val="24"/>
              </w:rPr>
              <w:t>每不满足1项扣10</w:t>
            </w:r>
            <w:r>
              <w:rPr>
                <w:rFonts w:ascii="宋体" w:cs="宋体" w:hint="eastAsia"/>
                <w:b w:val="0"/>
                <w:bCs w:val="0"/>
                <w:color w:val="auto"/>
                <w:kern w:val="0"/>
                <w:sz w:val="24"/>
              </w:rPr>
              <w:t>分，</w:t>
            </w:r>
            <w:r>
              <w:rPr>
                <w:rFonts w:ascii="宋体" w:cs="宋体"/>
                <w:b w:val="0"/>
                <w:bCs w:val="0"/>
                <w:color w:val="auto"/>
                <w:kern w:val="0"/>
                <w:sz w:val="24"/>
              </w:rPr>
              <w:t>扣完为止</w:t>
            </w:r>
            <w:r>
              <w:rPr>
                <w:rFonts w:ascii="宋体" w:cs="宋体" w:hint="eastAsia"/>
                <w:b w:val="0"/>
                <w:bCs w:val="0"/>
                <w:color w:val="auto"/>
                <w:kern w:val="0"/>
                <w:sz w:val="24"/>
              </w:rPr>
              <w:t>。</w:t>
            </w:r>
          </w:p>
        </w:tc>
        <w:tc>
          <w:tcPr>
            <w:tcW w:w="2417" w:type="dxa"/>
            <w:tcBorders>
              <w:tl2br w:val="nil"/>
              <w:tr2bl w:val="nil"/>
            </w:tcBorders>
          </w:tcPr>
          <w:p>
            <w:pPr>
              <w:spacing w:line="360" w:lineRule="auto"/>
              <w:rPr>
                <w:rFonts w:ascii="宋体"/>
                <w:b w:val="0"/>
                <w:bCs w:val="0"/>
                <w:color w:val="auto"/>
                <w:kern w:val="0"/>
                <w:sz w:val="24"/>
              </w:rPr>
            </w:pPr>
          </w:p>
        </w:tc>
      </w:tr>
      <w:tr>
        <w:trPr>
          <w:trHeight w:val="3676"/>
        </w:trPr>
        <w:tc>
          <w:tcPr>
            <w:tcW w:w="562" w:type="dxa"/>
            <w:vMerge w:val="restart"/>
            <w:tcBorders>
              <w:tl2br w:val="nil"/>
              <w:tr2bl w:val="nil"/>
            </w:tcBorders>
            <w:vAlign w:val="center"/>
          </w:tcPr>
          <w:p>
            <w:pPr>
              <w:spacing w:line="360" w:lineRule="auto"/>
              <w:ind w:firstLine="482"/>
              <w:rPr>
                <w:rFonts w:ascii="宋体"/>
                <w:b w:val="0"/>
                <w:bCs w:val="0"/>
                <w:color w:val="auto"/>
                <w:sz w:val="24"/>
              </w:rPr>
            </w:pPr>
            <w:r>
              <w:rPr>
                <w:rFonts w:ascii="宋体" w:hint="eastAsia"/>
                <w:b w:val="0"/>
                <w:bCs w:val="0"/>
                <w:color w:val="auto"/>
                <w:sz w:val="24"/>
              </w:rPr>
              <w:t>3</w:t>
            </w:r>
          </w:p>
        </w:tc>
        <w:tc>
          <w:tcPr>
            <w:tcW w:w="1276" w:type="dxa"/>
            <w:vMerge w:val="restart"/>
            <w:tcBorders>
              <w:tl2br w:val="nil"/>
              <w:tr2bl w:val="nil"/>
            </w:tcBorders>
            <w:vAlign w:val="center"/>
          </w:tcPr>
          <w:p>
            <w:pPr>
              <w:spacing w:line="360" w:lineRule="auto"/>
              <w:jc w:val="center"/>
              <w:rPr>
                <w:rFonts w:ascii="宋体"/>
                <w:b w:val="0"/>
                <w:bCs w:val="0"/>
                <w:color w:val="auto"/>
                <w:sz w:val="24"/>
              </w:rPr>
            </w:pPr>
            <w:r>
              <w:rPr>
                <w:rFonts w:ascii="宋体" w:hint="eastAsia"/>
                <w:b w:val="0"/>
                <w:bCs w:val="0"/>
                <w:color w:val="auto"/>
                <w:sz w:val="24"/>
              </w:rPr>
              <w:t>商务部分</w:t>
            </w:r>
          </w:p>
          <w:p>
            <w:pPr>
              <w:spacing w:line="360" w:lineRule="auto"/>
              <w:jc w:val="center"/>
              <w:rPr>
                <w:rFonts w:ascii="宋体"/>
                <w:b w:val="0"/>
                <w:bCs w:val="0"/>
                <w:color w:val="auto"/>
                <w:sz w:val="24"/>
              </w:rPr>
            </w:pPr>
            <w:r>
              <w:rPr>
                <w:rFonts w:ascii="宋体" w:hint="eastAsia"/>
                <w:b w:val="0"/>
                <w:bCs w:val="0"/>
                <w:color w:val="auto"/>
                <w:sz w:val="24"/>
              </w:rPr>
              <w:t>（</w:t>
            </w:r>
            <w:r>
              <w:rPr>
                <w:rFonts w:ascii="宋体"/>
                <w:b w:val="0"/>
                <w:bCs w:val="0"/>
                <w:color w:val="auto"/>
                <w:sz w:val="24"/>
              </w:rPr>
              <w:t>4</w:t>
            </w:r>
            <w:r>
              <w:rPr>
                <w:rFonts w:ascii="宋体" w:hint="eastAsia"/>
                <w:b w:val="0"/>
                <w:bCs w:val="0"/>
                <w:color w:val="auto"/>
                <w:sz w:val="24"/>
              </w:rPr>
              <w:t>0%）</w:t>
            </w:r>
          </w:p>
        </w:tc>
        <w:tc>
          <w:tcPr>
            <w:tcW w:w="837" w:type="dxa"/>
            <w:vMerge w:val="restart"/>
            <w:tcBorders>
              <w:tl2br w:val="nil"/>
              <w:tr2bl w:val="nil"/>
            </w:tcBorders>
            <w:vAlign w:val="center"/>
          </w:tcPr>
          <w:p>
            <w:pPr>
              <w:spacing w:line="360" w:lineRule="auto"/>
              <w:jc w:val="center"/>
              <w:rPr>
                <w:rFonts w:ascii="宋体"/>
                <w:b w:val="0"/>
                <w:bCs w:val="0"/>
                <w:color w:val="auto"/>
                <w:sz w:val="24"/>
              </w:rPr>
            </w:pPr>
            <w:r>
              <w:rPr>
                <w:rFonts w:ascii="宋体"/>
                <w:b w:val="0"/>
                <w:bCs w:val="0"/>
                <w:color w:val="auto"/>
                <w:sz w:val="24"/>
              </w:rPr>
              <w:t>40</w:t>
            </w:r>
          </w:p>
        </w:tc>
        <w:tc>
          <w:tcPr>
            <w:tcW w:w="4678" w:type="dxa"/>
            <w:tcBorders>
              <w:tl2br w:val="nil"/>
              <w:tr2bl w:val="nil"/>
            </w:tcBorders>
            <w:vAlign w:val="center"/>
          </w:tcPr>
          <w:p>
            <w:pPr>
              <w:pStyle w:val="324"/>
              <w:spacing w:line="360" w:lineRule="auto"/>
              <w:rPr>
                <w:rFonts w:ascii="宋体"/>
                <w:color w:val="auto"/>
                <w:kern w:val="0"/>
                <w:sz w:val="24"/>
              </w:rPr>
            </w:pPr>
            <w:r>
              <w:rPr>
                <w:rFonts w:ascii="宋体"/>
                <w:color w:val="auto"/>
                <w:kern w:val="0"/>
                <w:sz w:val="24"/>
              </w:rPr>
              <w:t>1、供应商资质（15分）</w:t>
            </w:r>
          </w:p>
          <w:p>
            <w:pPr>
              <w:pStyle w:val="324"/>
              <w:spacing w:line="360" w:lineRule="auto"/>
              <w:rPr>
                <w:rFonts w:ascii="宋体"/>
                <w:color w:val="auto"/>
                <w:kern w:val="0"/>
                <w:sz w:val="24"/>
              </w:rPr>
            </w:pPr>
            <w:r>
              <w:rPr>
                <w:rFonts w:ascii="宋体"/>
                <w:color w:val="auto"/>
                <w:kern w:val="0"/>
                <w:sz w:val="24"/>
              </w:rPr>
              <w:t>（1）投标人具有ISO27701 隐私信息管理体系认证证书；</w:t>
            </w:r>
          </w:p>
          <w:p>
            <w:pPr>
              <w:pStyle w:val="324"/>
              <w:spacing w:line="360" w:lineRule="auto"/>
              <w:rPr>
                <w:rFonts w:ascii="宋体"/>
                <w:color w:val="auto"/>
                <w:kern w:val="0"/>
                <w:sz w:val="24"/>
              </w:rPr>
            </w:pPr>
            <w:r>
              <w:rPr>
                <w:rFonts w:ascii="宋体"/>
                <w:color w:val="auto"/>
                <w:kern w:val="0"/>
                <w:sz w:val="24"/>
              </w:rPr>
              <w:t>（2）ISO20000 信息技术服务管理体系认证证书；</w:t>
            </w:r>
          </w:p>
          <w:p>
            <w:pPr>
              <w:pStyle w:val="324"/>
              <w:spacing w:line="360" w:lineRule="auto"/>
              <w:rPr>
                <w:rFonts w:ascii="宋体"/>
                <w:color w:val="auto"/>
                <w:kern w:val="0"/>
                <w:sz w:val="24"/>
              </w:rPr>
            </w:pPr>
            <w:r>
              <w:rPr>
                <w:rFonts w:ascii="宋体"/>
                <w:color w:val="auto"/>
                <w:kern w:val="0"/>
                <w:sz w:val="24"/>
              </w:rPr>
              <w:t>（3）ISO27001 信息安全管理体系认证证书；</w:t>
            </w:r>
          </w:p>
          <w:p>
            <w:pPr>
              <w:pStyle w:val="324"/>
              <w:spacing w:line="360" w:lineRule="auto"/>
              <w:rPr>
                <w:rFonts w:ascii="宋体"/>
                <w:color w:val="auto"/>
                <w:kern w:val="0"/>
                <w:sz w:val="24"/>
              </w:rPr>
            </w:pPr>
            <w:r>
              <w:rPr>
                <w:rFonts w:ascii="宋体"/>
                <w:color w:val="auto"/>
                <w:kern w:val="0"/>
                <w:sz w:val="24"/>
              </w:rPr>
              <w:t>具备1个得5分。</w:t>
            </w:r>
          </w:p>
        </w:tc>
        <w:tc>
          <w:tcPr>
            <w:tcW w:w="2417" w:type="dxa"/>
            <w:vMerge w:val="restart"/>
            <w:tcBorders>
              <w:tl2br w:val="nil"/>
              <w:tr2bl w:val="nil"/>
            </w:tcBorders>
            <w:vAlign w:val="center"/>
          </w:tcPr>
          <w:p>
            <w:pPr>
              <w:autoSpaceDN w:val="0"/>
              <w:spacing w:line="360" w:lineRule="auto"/>
              <w:rPr>
                <w:rFonts w:ascii="宋体"/>
                <w:b w:val="0"/>
                <w:bCs w:val="0"/>
                <w:color w:val="auto"/>
                <w:sz w:val="24"/>
              </w:rPr>
            </w:pPr>
            <w:r>
              <w:rPr>
                <w:rFonts w:ascii="宋体" w:hint="eastAsia"/>
                <w:b w:val="0"/>
                <w:bCs w:val="0"/>
                <w:color w:val="auto"/>
                <w:sz w:val="24"/>
              </w:rPr>
              <w:t>提供供应商资质证书复印件</w:t>
            </w:r>
            <w:r>
              <w:rPr>
                <w:rFonts w:ascii="宋体"/>
                <w:b w:val="0"/>
                <w:bCs w:val="0"/>
                <w:color w:val="auto"/>
                <w:sz w:val="24"/>
              </w:rPr>
              <w:t>并加盖供应商公章</w:t>
            </w:r>
            <w:r>
              <w:rPr>
                <w:rFonts w:ascii="宋体" w:hint="eastAsia"/>
                <w:b w:val="0"/>
                <w:bCs w:val="0"/>
                <w:color w:val="auto"/>
                <w:sz w:val="24"/>
              </w:rPr>
              <w:t>。</w:t>
            </w:r>
          </w:p>
        </w:tc>
      </w:tr>
      <w:tr>
        <w:trPr>
          <w:trHeight w:val="2961"/>
        </w:trPr>
        <w:tc>
          <w:tcPr>
            <w:tcW w:w="562" w:type="dxa"/>
            <w:vMerge/>
            <w:tcBorders>
              <w:tl2br w:val="nil"/>
              <w:tr2bl w:val="nil"/>
            </w:tcBorders>
            <w:vAlign w:val="center"/>
          </w:tcPr>
          <w:p/>
        </w:tc>
        <w:tc>
          <w:tcPr>
            <w:tcW w:w="1276" w:type="dxa"/>
            <w:vMerge/>
            <w:tcBorders>
              <w:tl2br w:val="nil"/>
              <w:tr2bl w:val="nil"/>
            </w:tcBorders>
            <w:vAlign w:val="center"/>
          </w:tcPr>
          <w:p/>
        </w:tc>
        <w:tc>
          <w:tcPr>
            <w:tcW w:w="837" w:type="dxa"/>
            <w:vMerge/>
            <w:tcBorders>
              <w:tl2br w:val="nil"/>
              <w:tr2bl w:val="nil"/>
            </w:tcBorders>
            <w:vAlign w:val="center"/>
          </w:tcPr>
          <w:p/>
        </w:tc>
        <w:tc>
          <w:tcPr>
            <w:tcW w:w="4678" w:type="dxa"/>
            <w:tcBorders>
              <w:tl2br w:val="nil"/>
              <w:tr2bl w:val="nil"/>
            </w:tcBorders>
            <w:vAlign w:val="center"/>
          </w:tcPr>
          <w:p>
            <w:pPr>
              <w:pStyle w:val="325"/>
              <w:spacing w:line="360" w:lineRule="auto"/>
              <w:rPr>
                <w:rFonts w:ascii="宋体" w:hint="eastAsia"/>
                <w:color w:val="auto"/>
                <w:kern w:val="0"/>
                <w:sz w:val="24"/>
              </w:rPr>
            </w:pPr>
            <w:r>
              <w:rPr>
                <w:rFonts w:ascii="宋体" w:hint="eastAsia"/>
                <w:color w:val="auto"/>
                <w:kern w:val="0"/>
                <w:sz w:val="24"/>
              </w:rPr>
              <w:t>2、人员资质（15分）</w:t>
            </w:r>
          </w:p>
          <w:p>
            <w:pPr>
              <w:pStyle w:val="325"/>
              <w:spacing w:line="360" w:lineRule="auto"/>
              <w:rPr>
                <w:rFonts w:ascii="宋体" w:hint="eastAsia"/>
                <w:color w:val="auto"/>
                <w:kern w:val="0"/>
                <w:sz w:val="24"/>
              </w:rPr>
            </w:pPr>
            <w:r>
              <w:rPr>
                <w:rFonts w:ascii="宋体" w:hint="eastAsia"/>
                <w:color w:val="auto"/>
                <w:kern w:val="0"/>
                <w:sz w:val="24"/>
              </w:rPr>
              <w:t>拟派本项目的项目经理，具备系统规划与管理师证书、OCP证书、注册信息安全工程师证书</w:t>
            </w:r>
            <w:r>
              <w:rPr>
                <w:rFonts w:ascii="宋体"/>
                <w:color w:val="auto"/>
                <w:kern w:val="0"/>
                <w:sz w:val="24"/>
              </w:rPr>
              <w:t>（提供2025年6</w:t>
            </w:r>
            <w:r>
              <w:rPr>
                <w:rFonts w:ascii="宋体" w:hint="eastAsia"/>
                <w:color w:val="auto"/>
                <w:kern w:val="0"/>
                <w:sz w:val="24"/>
              </w:rPr>
              <w:t>—</w:t>
            </w:r>
            <w:r>
              <w:rPr>
                <w:rFonts w:ascii="宋体"/>
                <w:color w:val="auto"/>
                <w:kern w:val="0"/>
                <w:sz w:val="24"/>
              </w:rPr>
              <w:t>8月社保缴纳证明），</w:t>
            </w:r>
          </w:p>
          <w:p>
            <w:pPr>
              <w:pStyle w:val="325"/>
              <w:spacing w:line="360" w:lineRule="auto"/>
              <w:rPr>
                <w:rFonts w:ascii="宋体"/>
                <w:color w:val="auto"/>
                <w:kern w:val="0"/>
                <w:sz w:val="24"/>
              </w:rPr>
            </w:pPr>
            <w:r>
              <w:rPr>
                <w:rFonts w:ascii="宋体" w:hint="eastAsia"/>
                <w:color w:val="auto"/>
                <w:kern w:val="0"/>
                <w:sz w:val="24"/>
              </w:rPr>
              <w:t>具备1个得5分。</w:t>
            </w:r>
          </w:p>
        </w:tc>
        <w:tc>
          <w:tcPr>
            <w:tcW w:w="2417" w:type="dxa"/>
            <w:vMerge/>
            <w:tcBorders>
              <w:tl2br w:val="nil"/>
              <w:tr2bl w:val="nil"/>
            </w:tcBorders>
            <w:vAlign w:val="center"/>
          </w:tcPr>
          <w:p/>
        </w:tc>
      </w:tr>
      <w:tr>
        <w:trPr>
          <w:trHeight w:val="3742"/>
        </w:trPr>
        <w:tc>
          <w:tcPr>
            <w:tcW w:w="562" w:type="dxa"/>
            <w:vMerge/>
            <w:tcBorders>
              <w:tl2br w:val="nil"/>
              <w:tr2bl w:val="nil"/>
            </w:tcBorders>
            <w:vAlign w:val="center"/>
          </w:tcPr>
          <w:p/>
        </w:tc>
        <w:tc>
          <w:tcPr>
            <w:tcW w:w="1276" w:type="dxa"/>
            <w:vMerge/>
            <w:tcBorders>
              <w:tl2br w:val="nil"/>
              <w:tr2bl w:val="nil"/>
            </w:tcBorders>
            <w:vAlign w:val="center"/>
          </w:tcPr>
          <w:p/>
        </w:tc>
        <w:tc>
          <w:tcPr>
            <w:tcW w:w="837" w:type="dxa"/>
            <w:vMerge/>
            <w:tcBorders>
              <w:tl2br w:val="nil"/>
              <w:tr2bl w:val="nil"/>
            </w:tcBorders>
            <w:vAlign w:val="center"/>
          </w:tcPr>
          <w:p/>
        </w:tc>
        <w:tc>
          <w:tcPr>
            <w:tcW w:w="4678" w:type="dxa"/>
            <w:tcBorders>
              <w:tl2br w:val="nil"/>
              <w:tr2bl w:val="nil"/>
            </w:tcBorders>
            <w:vAlign w:val="center"/>
          </w:tcPr>
          <w:p>
            <w:pPr>
              <w:spacing w:line="360" w:lineRule="auto"/>
              <w:rPr>
                <w:rFonts w:ascii="宋体" w:hint="eastAsia"/>
                <w:b w:val="0"/>
                <w:bCs w:val="0"/>
                <w:color w:val="auto"/>
                <w:kern w:val="0"/>
                <w:sz w:val="24"/>
              </w:rPr>
            </w:pPr>
            <w:r>
              <w:rPr>
                <w:rFonts w:ascii="宋体" w:hint="eastAsia"/>
                <w:b w:val="0"/>
                <w:bCs w:val="0"/>
                <w:color w:val="auto"/>
                <w:kern w:val="0"/>
                <w:sz w:val="24"/>
              </w:rPr>
              <w:t>3、业绩案例（10分）</w:t>
            </w:r>
          </w:p>
          <w:p>
            <w:pPr>
              <w:spacing w:line="360" w:lineRule="auto"/>
              <w:rPr>
                <w:rFonts w:ascii="宋体"/>
                <w:b w:val="0"/>
                <w:bCs w:val="0"/>
                <w:color w:val="auto"/>
                <w:kern w:val="0"/>
                <w:sz w:val="24"/>
              </w:rPr>
            </w:pPr>
            <w:r>
              <w:rPr>
                <w:rFonts w:ascii="宋体" w:hint="eastAsia"/>
                <w:b w:val="0"/>
                <w:bCs w:val="0"/>
                <w:color w:val="auto"/>
                <w:kern w:val="0"/>
                <w:sz w:val="24"/>
              </w:rPr>
              <w:t>投标人提供2022年</w:t>
            </w:r>
            <w:r>
              <w:rPr>
                <w:rFonts w:ascii="宋体"/>
                <w:b w:val="0"/>
                <w:bCs w:val="0"/>
                <w:color w:val="auto"/>
                <w:kern w:val="0"/>
                <w:sz w:val="24"/>
              </w:rPr>
              <w:t>10月</w:t>
            </w:r>
            <w:r>
              <w:rPr>
                <w:rFonts w:ascii="宋体" w:hint="eastAsia"/>
                <w:b w:val="0"/>
                <w:bCs w:val="0"/>
                <w:color w:val="auto"/>
                <w:kern w:val="0"/>
                <w:sz w:val="24"/>
              </w:rPr>
              <w:t>至今类</w:t>
            </w:r>
            <w:r>
              <w:rPr>
                <w:rFonts w:ascii="宋体"/>
                <w:b w:val="0"/>
                <w:bCs w:val="0"/>
                <w:color w:val="auto"/>
                <w:kern w:val="0"/>
                <w:sz w:val="24"/>
              </w:rPr>
              <w:t>技术支撑</w:t>
            </w:r>
            <w:r>
              <w:rPr>
                <w:rFonts w:ascii="宋体" w:hint="eastAsia"/>
                <w:b w:val="0"/>
                <w:bCs w:val="0"/>
                <w:color w:val="auto"/>
                <w:kern w:val="0"/>
                <w:sz w:val="24"/>
              </w:rPr>
              <w:t>、驻场服务等</w:t>
            </w:r>
            <w:r>
              <w:rPr>
                <w:rFonts w:ascii="宋体"/>
                <w:b w:val="0"/>
                <w:bCs w:val="0"/>
                <w:color w:val="auto"/>
                <w:kern w:val="0"/>
                <w:sz w:val="24"/>
              </w:rPr>
              <w:t>类</w:t>
            </w:r>
            <w:r>
              <w:rPr>
                <w:rFonts w:ascii="宋体" w:hint="eastAsia"/>
                <w:b w:val="0"/>
                <w:bCs w:val="0"/>
                <w:color w:val="auto"/>
                <w:kern w:val="0"/>
                <w:sz w:val="24"/>
              </w:rPr>
              <w:t>似案例，1个得5分，此项最多得10分。</w:t>
            </w:r>
          </w:p>
        </w:tc>
        <w:tc>
          <w:tcPr>
            <w:tcW w:w="2417" w:type="dxa"/>
            <w:tcBorders>
              <w:tl2br w:val="nil"/>
              <w:tr2bl w:val="nil"/>
            </w:tcBorders>
            <w:vAlign w:val="center"/>
          </w:tcPr>
          <w:p>
            <w:pPr>
              <w:autoSpaceDN w:val="0"/>
              <w:spacing w:line="360" w:lineRule="auto"/>
              <w:rPr>
                <w:b w:val="0"/>
                <w:bCs w:val="0"/>
                <w:color w:val="auto"/>
              </w:rPr>
            </w:pPr>
            <w:r>
              <w:rPr>
                <w:rFonts w:ascii="宋体" w:hint="eastAsia"/>
                <w:b w:val="0"/>
                <w:bCs w:val="0"/>
                <w:color w:val="auto"/>
                <w:sz w:val="24"/>
              </w:rPr>
              <w:t>提供合同关键页复印件（有效案例合同相关部分，包括提供与最终用户签订的合同首页、付款条件页、签字盖章页复印件）并加盖供应商公章。</w:t>
            </w:r>
            <w:r>
              <w:rPr>
                <w:rFonts w:ascii="宋体"/>
                <w:b w:val="0"/>
                <w:bCs w:val="0"/>
                <w:color w:val="auto"/>
                <w:sz w:val="24"/>
              </w:rPr>
              <w:t>总公司下属其他分公司的过往同类案例，均为有效案例。</w:t>
            </w:r>
          </w:p>
        </w:tc>
      </w:tr>
    </w:tbl>
    <w:p>
      <w:pPr>
        <w:pStyle w:val="275"/>
        <w:tabs>
          <w:tab w:val="left" w:pos="588"/>
        </w:tabs>
        <w:spacing w:line="360" w:lineRule="auto"/>
        <w:rPr>
          <w:rFonts w:ascii="宋体"/>
          <w:kern w:val="0"/>
          <w:sz w:val="24"/>
          <w:szCs w:val="24"/>
        </w:rPr>
      </w:pPr>
      <w:bookmarkStart w:id="47" w:name="EB5d0b93ebd9aa4f308411a0ac4697b31c"/>
      <w:r>
        <w:rPr>
          <w:rFonts w:ascii="宋体" w:hint="eastAsia"/>
          <w:kern w:val="0"/>
          <w:sz w:val="24"/>
          <w:szCs w:val="24"/>
        </w:rPr>
        <w:t>注：</w:t>
      </w:r>
      <w:bookmarkEnd w:id="47"/>
    </w:p>
    <w:p>
      <w:pPr>
        <w:spacing w:line="360" w:lineRule="auto"/>
        <w:ind w:firstLineChars="200" w:firstLine="480"/>
        <w:rPr>
          <w:b w:val="0"/>
          <w:bCs w:val="0"/>
          <w:color w:val="auto"/>
          <w:sz w:val="24"/>
        </w:rPr>
      </w:pPr>
      <w:r>
        <w:rPr>
          <w:rFonts w:hint="eastAsia"/>
          <w:b w:val="0"/>
          <w:bCs w:val="0"/>
          <w:color w:val="auto"/>
          <w:sz w:val="24"/>
        </w:rPr>
        <w:t>1、评分分值及计算结果精确到小数点后二位，第三位四舍五入。</w:t>
      </w:r>
    </w:p>
    <w:p>
      <w:pPr>
        <w:spacing w:line="360" w:lineRule="auto"/>
        <w:ind w:firstLineChars="200" w:firstLine="480"/>
        <w:rPr>
          <w:b w:val="0"/>
          <w:bCs w:val="0"/>
          <w:color w:val="auto"/>
          <w:sz w:val="24"/>
        </w:rPr>
      </w:pPr>
      <w:r>
        <w:rPr>
          <w:rFonts w:hint="eastAsia"/>
          <w:b w:val="0"/>
          <w:bCs w:val="0"/>
          <w:color w:val="auto"/>
          <w:sz w:val="24"/>
        </w:rPr>
        <w:t>2、评审时，评审小组各成员应当独立对每个有效供应商的报价文件进行评价、打分，然后汇总每个供应商每项评分因素的得分，取各评委评分的算术平均数作为供应商的评审最后得分，并以此作为排序、推荐的基础。</w:t>
      </w:r>
    </w:p>
    <w:p>
      <w:pPr>
        <w:spacing w:line="360" w:lineRule="auto"/>
        <w:ind w:firstLineChars="200" w:firstLine="480"/>
        <w:rPr>
          <w:b w:val="0"/>
          <w:bCs w:val="0"/>
          <w:color w:val="auto"/>
          <w:sz w:val="24"/>
        </w:rPr>
      </w:pPr>
      <w:r>
        <w:rPr>
          <w:rFonts w:hint="eastAsia"/>
          <w:b w:val="0"/>
          <w:bCs w:val="0"/>
          <w:color w:val="auto"/>
          <w:sz w:val="24"/>
        </w:rPr>
        <w:t>3、评审小组按照评审最后得分由高到低的顺序对所有报价文件实质上响应比选文件要求的供应商进行排序；得分相同的，按报价由低到高顺序排列；得分和报价均相同的，按技术指标优劣(得分由高到低)顺序排列。比选小组将依次推荐排序为前三名（如不足三名则取前两名）的供应商为中标候选人。</w:t>
      </w:r>
    </w:p>
    <w:p>
      <w:pPr>
        <w:spacing w:line="360" w:lineRule="auto"/>
        <w:ind w:firstLineChars="200" w:firstLine="480"/>
        <w:rPr>
          <w:b w:val="0"/>
          <w:bCs w:val="0"/>
          <w:color w:val="auto"/>
          <w:sz w:val="24"/>
        </w:rPr>
      </w:pPr>
      <w:r>
        <w:rPr>
          <w:rFonts w:hint="eastAsia"/>
          <w:b w:val="0"/>
          <w:bCs w:val="0"/>
          <w:color w:val="auto"/>
          <w:sz w:val="24"/>
        </w:rPr>
        <w:t>4、本项目将对提供了有效声明函的小型和微型企业及提供了相应证明文件的监狱企业制造的产品的价格给予本比选文件规定比例的扣除，用扣除后的价格参与评审打分。</w:t>
      </w:r>
      <w:bookmarkStart w:id="48" w:name="_Toc505867274"/>
    </w:p>
    <w:p>
      <w:pPr>
        <w:widowControl/>
        <w:spacing w:before="100" w:beforeAutospacing="1" w:after="100" w:afterAutospacing="1" w:line="360" w:lineRule="auto"/>
        <w:ind w:firstLine="482"/>
        <w:rPr>
          <w:rFonts w:ascii="宋体"/>
          <w:b w:val="0"/>
          <w:bCs w:val="0"/>
          <w:color w:val="auto"/>
          <w:sz w:val="24"/>
        </w:rPr>
      </w:pPr>
      <w:r>
        <w:rPr>
          <w:rFonts w:ascii="宋体"/>
          <w:b w:val="0"/>
          <w:bCs w:val="0"/>
          <w:color w:val="auto"/>
          <w:sz w:val="24"/>
        </w:rPr>
        <w:br w:type="page"/>
      </w:r>
    </w:p>
    <w:p>
      <w:pPr>
        <w:pStyle w:val="1"/>
        <w:tabs>
          <w:tab w:val="left" w:pos="432"/>
        </w:tabs>
        <w:spacing w:line="360" w:lineRule="auto"/>
        <w:ind w:left="0" w:firstLine="883"/>
        <w:rPr>
          <w:rFonts w:ascii="Times New Roman" w:eastAsia="宋体" w:hAnsi="Times New Roman"/>
          <w:b w:val="0"/>
          <w:bCs w:val="0"/>
          <w:color w:val="auto"/>
          <w:sz w:val="44"/>
          <w:szCs w:val="44"/>
        </w:rPr>
      </w:pPr>
      <w:bookmarkStart w:id="49" w:name="_Toc197531249"/>
      <w:r>
        <w:rPr>
          <w:rFonts w:ascii="Times New Roman" w:eastAsia="宋体" w:hAnsi="Times New Roman"/>
          <w:b w:val="0"/>
          <w:bCs w:val="0"/>
          <w:color w:val="auto"/>
          <w:sz w:val="44"/>
          <w:szCs w:val="44"/>
        </w:rPr>
        <w:t>第四章  合同条款（样本）</w:t>
      </w:r>
      <w:bookmarkEnd w:id="48"/>
      <w:bookmarkEnd w:id="49"/>
    </w:p>
    <w:p>
      <w:pPr>
        <w:spacing w:line="360" w:lineRule="auto"/>
        <w:ind w:firstLine="482"/>
        <w:rPr>
          <w:b w:val="0"/>
          <w:bCs w:val="0"/>
          <w:color w:val="auto"/>
        </w:rPr>
      </w:pPr>
    </w:p>
    <w:p>
      <w:pPr>
        <w:spacing w:line="360" w:lineRule="auto"/>
        <w:ind w:firstLine="723"/>
        <w:jc w:val="center"/>
        <w:rPr>
          <w:rFonts w:ascii="宋体"/>
          <w:b w:val="0"/>
          <w:bCs w:val="0"/>
          <w:color w:val="auto"/>
          <w:sz w:val="36"/>
          <w:szCs w:val="36"/>
        </w:rPr>
      </w:pPr>
      <w:r>
        <w:rPr>
          <w:rFonts w:ascii="宋体"/>
          <w:b w:val="0"/>
          <w:bCs w:val="0"/>
          <w:color w:val="auto"/>
          <w:sz w:val="36"/>
          <w:szCs w:val="36"/>
        </w:rPr>
        <w:t>两新项目开发技术支撑服务项目</w:t>
      </w:r>
    </w:p>
    <w:p>
      <w:pPr>
        <w:spacing w:line="360" w:lineRule="auto"/>
        <w:ind w:firstLineChars="200" w:firstLine="480"/>
        <w:rPr>
          <w:rFonts w:ascii="宋体"/>
          <w:b w:val="0"/>
          <w:bCs w:val="0"/>
          <w:color w:val="auto"/>
          <w:sz w:val="24"/>
        </w:rPr>
      </w:pPr>
      <w:r>
        <w:rPr>
          <w:rFonts w:ascii="宋体"/>
          <w:b w:val="0"/>
          <w:bCs w:val="0"/>
          <w:color w:val="auto"/>
          <w:sz w:val="24"/>
        </w:rPr>
        <w:t>甲方：</w:t>
      </w:r>
      <w:r>
        <w:rPr>
          <w:rFonts w:ascii="宋体" w:cs="宋体"/>
          <w:b w:val="0"/>
          <w:bCs w:val="0"/>
          <w:color w:val="auto"/>
          <w:kern w:val="0"/>
          <w:sz w:val="24"/>
        </w:rPr>
        <w:t>中华人民共和国重庆海关</w:t>
      </w:r>
      <w:r>
        <w:rPr>
          <w:rFonts w:ascii="宋体"/>
          <w:b w:val="0"/>
          <w:bCs w:val="0"/>
          <w:color w:val="auto"/>
          <w:sz w:val="24"/>
        </w:rPr>
        <w:t>（以下简称“甲方”）</w:t>
      </w:r>
    </w:p>
    <w:p>
      <w:pPr>
        <w:spacing w:line="360" w:lineRule="auto"/>
        <w:ind w:firstLineChars="200" w:firstLine="480"/>
        <w:rPr>
          <w:rFonts w:ascii="宋体"/>
          <w:b w:val="0"/>
          <w:bCs w:val="0"/>
          <w:color w:val="auto"/>
          <w:sz w:val="24"/>
        </w:rPr>
      </w:pPr>
      <w:r>
        <w:rPr>
          <w:rFonts w:ascii="宋体"/>
          <w:b w:val="0"/>
          <w:bCs w:val="0"/>
          <w:color w:val="auto"/>
          <w:sz w:val="24"/>
        </w:rPr>
        <w:t>乙方：</w:t>
      </w:r>
      <w:r>
        <w:rPr>
          <w:rFonts w:ascii="宋体"/>
          <w:b w:val="0"/>
          <w:bCs w:val="0"/>
          <w:color w:val="auto"/>
          <w:sz w:val="24"/>
          <w:u w:val="single"/>
        </w:rPr>
        <w:t xml:space="preserve">                      </w:t>
      </w:r>
      <w:r>
        <w:rPr>
          <w:rFonts w:ascii="宋体"/>
          <w:b w:val="0"/>
          <w:bCs w:val="0"/>
          <w:color w:val="auto"/>
          <w:sz w:val="24"/>
        </w:rPr>
        <w:t>（以下简称“乙方”）</w:t>
      </w:r>
    </w:p>
    <w:p>
      <w:pPr>
        <w:spacing w:line="360" w:lineRule="auto"/>
        <w:ind w:firstLineChars="200" w:firstLine="480"/>
        <w:rPr>
          <w:rFonts w:ascii="宋体"/>
          <w:b w:val="0"/>
          <w:bCs w:val="0"/>
          <w:color w:val="auto"/>
          <w:sz w:val="24"/>
        </w:rPr>
      </w:pPr>
      <w:r>
        <w:rPr>
          <w:rFonts w:ascii="宋体"/>
          <w:b w:val="0"/>
          <w:bCs w:val="0"/>
          <w:color w:val="auto"/>
          <w:sz w:val="24"/>
        </w:rPr>
        <w:t>根据《中华人民共和国</w:t>
      </w:r>
      <w:r>
        <w:rPr>
          <w:rFonts w:ascii="宋体" w:hint="eastAsia"/>
          <w:b w:val="0"/>
          <w:bCs w:val="0"/>
          <w:color w:val="auto"/>
          <w:sz w:val="24"/>
        </w:rPr>
        <w:t>民法典</w:t>
      </w:r>
      <w:r>
        <w:rPr>
          <w:rFonts w:ascii="宋体"/>
          <w:b w:val="0"/>
          <w:bCs w:val="0"/>
          <w:color w:val="auto"/>
          <w:sz w:val="24"/>
        </w:rPr>
        <w:t>》及相关法律法规规定，</w:t>
      </w:r>
      <w:r>
        <w:rPr>
          <w:rFonts w:ascii="宋体" w:hint="eastAsia"/>
          <w:b w:val="0"/>
          <w:bCs w:val="0"/>
          <w:color w:val="auto"/>
          <w:sz w:val="24"/>
        </w:rPr>
        <w:t>甲乙</w:t>
      </w:r>
      <w:r>
        <w:rPr>
          <w:rFonts w:ascii="宋体"/>
          <w:b w:val="0"/>
          <w:bCs w:val="0"/>
          <w:color w:val="auto"/>
          <w:sz w:val="24"/>
        </w:rPr>
        <w:t>双方</w:t>
      </w:r>
      <w:r>
        <w:rPr>
          <w:rFonts w:ascii="宋体" w:hint="eastAsia"/>
          <w:b w:val="0"/>
          <w:bCs w:val="0"/>
          <w:color w:val="auto"/>
          <w:sz w:val="24"/>
        </w:rPr>
        <w:t>经</w:t>
      </w:r>
      <w:r>
        <w:rPr>
          <w:rFonts w:ascii="宋体"/>
          <w:b w:val="0"/>
          <w:bCs w:val="0"/>
          <w:color w:val="auto"/>
          <w:sz w:val="24"/>
        </w:rPr>
        <w:t>平等协商，就乙方承担甲方重庆海关两新项目开发技术支撑服务相关事宜达成本合同。</w:t>
      </w:r>
    </w:p>
    <w:p>
      <w:pPr>
        <w:spacing w:line="360" w:lineRule="auto"/>
        <w:ind w:firstLineChars="196" w:firstLine="470"/>
        <w:outlineLvl w:val="1"/>
        <w:rPr>
          <w:rFonts w:ascii="宋体" w:hint="eastAsia"/>
          <w:b w:val="0"/>
          <w:bCs w:val="0"/>
          <w:color w:val="auto"/>
          <w:sz w:val="24"/>
        </w:rPr>
      </w:pPr>
      <w:r>
        <w:rPr>
          <w:rFonts w:ascii="宋体" w:hint="eastAsia"/>
          <w:b w:val="0"/>
          <w:bCs w:val="0"/>
          <w:color w:val="auto"/>
          <w:sz w:val="24"/>
        </w:rPr>
        <w:t>一、项目信息</w:t>
      </w:r>
    </w:p>
    <w:p>
      <w:pPr>
        <w:spacing w:line="360" w:lineRule="auto"/>
        <w:ind w:firstLineChars="200" w:firstLine="480"/>
        <w:rPr>
          <w:rFonts w:ascii="宋体"/>
          <w:b w:val="0"/>
          <w:bCs w:val="0"/>
          <w:color w:val="auto"/>
          <w:sz w:val="24"/>
        </w:rPr>
      </w:pPr>
      <w:r>
        <w:rPr>
          <w:rFonts w:ascii="宋体" w:hint="eastAsia"/>
          <w:b w:val="0"/>
          <w:bCs w:val="0"/>
          <w:color w:val="auto"/>
          <w:sz w:val="24"/>
        </w:rPr>
        <w:t>项目名称：</w:t>
      </w:r>
      <w:r>
        <w:rPr>
          <w:rFonts w:ascii="宋体"/>
          <w:b w:val="0"/>
          <w:bCs w:val="0"/>
          <w:color w:val="auto"/>
          <w:sz w:val="24"/>
        </w:rPr>
        <w:t>两新项目开发技术支撑服务项目</w:t>
      </w:r>
    </w:p>
    <w:p>
      <w:pPr>
        <w:spacing w:line="360" w:lineRule="auto"/>
        <w:ind w:firstLineChars="200" w:firstLine="480"/>
        <w:rPr>
          <w:rFonts w:ascii="宋体"/>
          <w:b w:val="0"/>
          <w:bCs w:val="0"/>
          <w:color w:val="auto"/>
          <w:sz w:val="24"/>
        </w:rPr>
      </w:pPr>
      <w:r>
        <w:rPr>
          <w:rFonts w:ascii="宋体" w:hint="eastAsia"/>
          <w:b w:val="0"/>
          <w:bCs w:val="0"/>
          <w:color w:val="auto"/>
          <w:sz w:val="24"/>
        </w:rPr>
        <w:t>项目地址：重庆市渝北区龙山一路1号</w:t>
      </w:r>
    </w:p>
    <w:p>
      <w:pPr>
        <w:spacing w:line="360" w:lineRule="auto"/>
        <w:ind w:firstLineChars="200" w:firstLine="480"/>
        <w:rPr>
          <w:rFonts w:ascii="宋体"/>
          <w:b w:val="0"/>
          <w:bCs w:val="0"/>
          <w:color w:val="auto"/>
          <w:sz w:val="24"/>
          <w:u w:val="single"/>
        </w:rPr>
      </w:pPr>
      <w:r>
        <w:rPr>
          <w:rFonts w:ascii="宋体" w:hint="eastAsia"/>
          <w:b w:val="0"/>
          <w:bCs w:val="0"/>
          <w:color w:val="auto"/>
          <w:sz w:val="24"/>
        </w:rPr>
        <w:t>项目造价：人民币</w:t>
      </w:r>
      <w:r>
        <w:rPr>
          <w:rFonts w:ascii="宋体"/>
          <w:b w:val="0"/>
          <w:bCs w:val="0"/>
          <w:color w:val="auto"/>
          <w:sz w:val="24"/>
          <w:u w:val="single"/>
        </w:rPr>
        <w:t xml:space="preserve">         </w:t>
      </w:r>
      <w:r>
        <w:rPr>
          <w:rFonts w:ascii="宋体" w:hint="eastAsia"/>
          <w:b w:val="0"/>
          <w:bCs w:val="0"/>
          <w:color w:val="auto"/>
          <w:sz w:val="24"/>
          <w:u w:val="single"/>
        </w:rPr>
        <w:t>元（大写：</w:t>
      </w:r>
      <w:r>
        <w:rPr>
          <w:rFonts w:ascii="宋体"/>
          <w:b w:val="0"/>
          <w:bCs w:val="0"/>
          <w:color w:val="auto"/>
          <w:sz w:val="24"/>
          <w:u w:val="single"/>
        </w:rPr>
        <w:t xml:space="preserve">         </w:t>
      </w:r>
      <w:r>
        <w:rPr>
          <w:rFonts w:ascii="宋体" w:hint="eastAsia"/>
          <w:b w:val="0"/>
          <w:bCs w:val="0"/>
          <w:color w:val="auto"/>
          <w:sz w:val="24"/>
          <w:u w:val="single"/>
        </w:rPr>
        <w:t xml:space="preserve"> ）</w:t>
      </w:r>
    </w:p>
    <w:p>
      <w:pPr>
        <w:spacing w:line="360" w:lineRule="auto"/>
        <w:ind w:firstLineChars="196" w:firstLine="470"/>
        <w:outlineLvl w:val="1"/>
        <w:rPr>
          <w:rFonts w:ascii="宋体"/>
          <w:b w:val="0"/>
          <w:bCs w:val="0"/>
          <w:color w:val="auto"/>
          <w:sz w:val="24"/>
        </w:rPr>
      </w:pPr>
      <w:r>
        <w:rPr>
          <w:rFonts w:ascii="宋体" w:hint="eastAsia"/>
          <w:b w:val="0"/>
          <w:bCs w:val="0"/>
          <w:color w:val="auto"/>
          <w:sz w:val="24"/>
        </w:rPr>
        <w:t>二、付款方式</w:t>
      </w:r>
    </w:p>
    <w:p>
      <w:pPr>
        <w:pStyle w:val="490"/>
        <w:spacing w:line="360" w:lineRule="auto"/>
        <w:ind w:firstLineChars="200" w:firstLine="480"/>
        <w:rPr>
          <w:color w:val="auto"/>
          <w:sz w:val="24"/>
        </w:rPr>
      </w:pPr>
      <w:r>
        <w:rPr>
          <w:color w:val="auto"/>
          <w:sz w:val="24"/>
        </w:rPr>
        <w:t>竣工后，由甲方组织验收，验收通过后，乙方提供100%付款申请和等额发票。甲方于收到后的10个工作日内，向乙方一次性支付全部款项。</w:t>
      </w:r>
    </w:p>
    <w:p>
      <w:pPr>
        <w:pStyle w:val="490"/>
        <w:spacing w:line="360" w:lineRule="auto"/>
        <w:ind w:firstLineChars="200" w:firstLine="480"/>
        <w:rPr>
          <w:rFonts w:ascii="宋体"/>
          <w:color w:val="auto"/>
          <w:sz w:val="24"/>
        </w:rPr>
      </w:pPr>
      <w:r>
        <w:rPr>
          <w:rFonts w:hint="eastAsia"/>
          <w:color w:val="auto"/>
          <w:sz w:val="24"/>
        </w:rPr>
        <w:t>因财政集中支付延误时间不计算在内，供应商提交付款单据迟延或缺失的，采购人有权相应顺延付款期限。</w:t>
      </w:r>
    </w:p>
    <w:p>
      <w:pPr>
        <w:spacing w:line="360" w:lineRule="auto"/>
        <w:ind w:firstLineChars="196" w:firstLine="470"/>
        <w:outlineLvl w:val="1"/>
        <w:rPr>
          <w:rFonts w:ascii="宋体"/>
          <w:b w:val="0"/>
          <w:bCs w:val="0"/>
          <w:color w:val="auto"/>
          <w:sz w:val="24"/>
        </w:rPr>
      </w:pPr>
      <w:r>
        <w:rPr>
          <w:rFonts w:ascii="宋体" w:hint="eastAsia"/>
          <w:b w:val="0"/>
          <w:bCs w:val="0"/>
          <w:color w:val="auto"/>
          <w:sz w:val="24"/>
        </w:rPr>
        <w:t>三</w:t>
      </w:r>
      <w:r>
        <w:rPr>
          <w:rFonts w:ascii="宋体"/>
          <w:b w:val="0"/>
          <w:bCs w:val="0"/>
          <w:color w:val="auto"/>
          <w:sz w:val="24"/>
        </w:rPr>
        <w:t>、</w:t>
      </w:r>
      <w:r>
        <w:rPr>
          <w:rFonts w:ascii="宋体" w:hint="eastAsia"/>
          <w:b w:val="0"/>
          <w:bCs w:val="0"/>
          <w:color w:val="auto"/>
          <w:sz w:val="24"/>
        </w:rPr>
        <w:t>项目</w:t>
      </w:r>
      <w:r>
        <w:rPr>
          <w:rFonts w:ascii="宋体"/>
          <w:b w:val="0"/>
          <w:bCs w:val="0"/>
          <w:color w:val="auto"/>
          <w:sz w:val="24"/>
        </w:rPr>
        <w:t>内容</w:t>
      </w:r>
    </w:p>
    <w:p>
      <w:pPr>
        <w:pStyle w:val="480"/>
        <w:adjustRightInd w:val="0"/>
        <w:snapToGrid w:val="0"/>
        <w:spacing w:line="360" w:lineRule="auto"/>
        <w:ind w:left="0" w:firstLineChars="200" w:firstLine="480"/>
        <w:jc w:val="both"/>
        <w:rPr>
          <w:rFonts w:ascii="宋体" w:hint="eastAsia"/>
          <w:b w:val="0"/>
          <w:bCs w:val="0"/>
          <w:color w:val="auto"/>
          <w:sz w:val="24"/>
        </w:rPr>
      </w:pPr>
      <w:r>
        <w:rPr>
          <w:rFonts w:ascii="宋体" w:hint="eastAsia"/>
          <w:b w:val="0"/>
          <w:bCs w:val="0"/>
          <w:color w:val="auto"/>
          <w:sz w:val="24"/>
          <w:lang w:bidi="ar-SA"/>
        </w:rPr>
        <w:t>为重庆海关提供</w:t>
      </w:r>
      <w:r>
        <w:rPr>
          <w:rFonts w:ascii="宋体"/>
          <w:b w:val="0"/>
          <w:bCs w:val="0"/>
          <w:color w:val="auto"/>
          <w:sz w:val="24"/>
          <w:lang w:bidi="ar-SA"/>
        </w:rPr>
        <w:t>两新项目开发技术支撑服务，需提供专职支撑</w:t>
      </w:r>
      <w:r>
        <w:rPr>
          <w:rFonts w:ascii="宋体" w:hint="eastAsia"/>
          <w:b w:val="0"/>
          <w:bCs w:val="0"/>
          <w:color w:val="auto"/>
          <w:sz w:val="24"/>
          <w:lang w:bidi="ar-SA"/>
        </w:rPr>
        <w:t>团队到指定场所提供软件设计、开发、测试等技术融合支撑服务，资料编写及辅助审核</w:t>
      </w:r>
      <w:r>
        <w:rPr>
          <w:rFonts w:ascii="宋体"/>
          <w:b w:val="0"/>
          <w:bCs w:val="0"/>
          <w:color w:val="auto"/>
          <w:sz w:val="24"/>
          <w:lang w:bidi="ar-SA"/>
        </w:rPr>
        <w:t>，人数不低于20人</w:t>
      </w:r>
      <w:r>
        <w:rPr>
          <w:rFonts w:ascii="宋体" w:hint="eastAsia"/>
          <w:b w:val="0"/>
          <w:bCs w:val="0"/>
          <w:color w:val="auto"/>
          <w:sz w:val="24"/>
        </w:rPr>
        <w:t>，具体需求如下：</w:t>
      </w:r>
    </w:p>
    <w:p>
      <w:pPr>
        <w:snapToGrid w:val="0"/>
        <w:spacing w:line="360" w:lineRule="auto"/>
        <w:ind w:firstLineChars="200" w:firstLine="480"/>
        <w:rPr>
          <w:rFonts w:ascii="宋体" w:hint="eastAsia"/>
          <w:b w:val="0"/>
          <w:bCs w:val="0"/>
          <w:color w:val="auto"/>
          <w:sz w:val="24"/>
          <w:lang w:bidi="ar-SA"/>
        </w:rPr>
      </w:pPr>
      <w:r>
        <w:rPr>
          <w:rFonts w:ascii="宋体" w:hint="eastAsia"/>
          <w:b w:val="0"/>
          <w:bCs w:val="0"/>
          <w:color w:val="auto"/>
          <w:sz w:val="24"/>
          <w:lang w:bidi="ar-SA"/>
        </w:rPr>
        <w:t>（1）为本项目配备专职项目经理1名，负责项目管理，为项目执行制定服务规范、工作准则并开展进度监控，协助甲方对项目执行流程提出优化建议及匹配相应的技术支撑；</w:t>
      </w:r>
    </w:p>
    <w:p>
      <w:pPr>
        <w:snapToGrid w:val="0"/>
        <w:spacing w:line="360" w:lineRule="auto"/>
        <w:ind w:firstLineChars="200" w:firstLine="480"/>
        <w:rPr>
          <w:rFonts w:ascii="宋体" w:hint="eastAsia"/>
          <w:b w:val="0"/>
          <w:bCs w:val="0"/>
          <w:color w:val="auto"/>
          <w:sz w:val="24"/>
          <w:lang w:bidi="ar-SA"/>
        </w:rPr>
      </w:pPr>
      <w:r>
        <w:rPr>
          <w:rFonts w:ascii="宋体" w:hint="eastAsia"/>
          <w:b w:val="0"/>
          <w:bCs w:val="0"/>
          <w:color w:val="auto"/>
          <w:sz w:val="24"/>
          <w:lang w:bidi="ar-SA"/>
        </w:rPr>
        <w:t>（2）为本项目配备专职产品经理1名，负责项目全周期需求调研、产品规划与设计，主导从需求规划、研发落地到上线运行的全流程；</w:t>
      </w:r>
    </w:p>
    <w:p>
      <w:pPr>
        <w:snapToGrid w:val="0"/>
        <w:spacing w:line="360" w:lineRule="auto"/>
        <w:ind w:firstLineChars="200" w:firstLine="480"/>
        <w:rPr>
          <w:rFonts w:ascii="宋体" w:hint="eastAsia"/>
          <w:b w:val="0"/>
          <w:bCs w:val="0"/>
          <w:color w:val="auto"/>
          <w:sz w:val="24"/>
          <w:lang w:bidi="ar-SA"/>
        </w:rPr>
      </w:pPr>
      <w:r>
        <w:rPr>
          <w:rFonts w:ascii="宋体" w:hint="eastAsia"/>
          <w:b w:val="0"/>
          <w:bCs w:val="0"/>
          <w:color w:val="auto"/>
          <w:sz w:val="24"/>
          <w:lang w:bidi="ar-SA"/>
        </w:rPr>
        <w:t>（3）为本项目配备专职技术负责人1名，统筹技术标准制定、技术选型及系统架构设计。</w:t>
      </w:r>
    </w:p>
    <w:p>
      <w:pPr>
        <w:snapToGrid w:val="0"/>
        <w:spacing w:line="360" w:lineRule="auto"/>
        <w:ind w:firstLineChars="200" w:firstLine="480"/>
        <w:rPr>
          <w:rFonts w:ascii="宋体" w:hint="eastAsia"/>
          <w:b w:val="0"/>
          <w:bCs w:val="0"/>
          <w:color w:val="auto"/>
          <w:sz w:val="24"/>
          <w:lang w:bidi="ar-SA"/>
        </w:rPr>
      </w:pPr>
      <w:r>
        <w:rPr>
          <w:rFonts w:ascii="宋体" w:hint="eastAsia"/>
          <w:b w:val="0"/>
          <w:bCs w:val="0"/>
          <w:color w:val="auto"/>
          <w:sz w:val="24"/>
          <w:lang w:bidi="ar-SA"/>
        </w:rPr>
        <w:t>（4）本项目需配备不低于</w:t>
      </w:r>
      <w:r>
        <w:rPr>
          <w:rFonts w:ascii="宋体"/>
          <w:b w:val="0"/>
          <w:bCs w:val="0"/>
          <w:color w:val="auto"/>
          <w:sz w:val="24"/>
          <w:lang w:bidi="ar-SA"/>
        </w:rPr>
        <w:t>8</w:t>
      </w:r>
      <w:r>
        <w:rPr>
          <w:rFonts w:ascii="宋体" w:hint="eastAsia"/>
          <w:b w:val="0"/>
          <w:bCs w:val="0"/>
          <w:color w:val="auto"/>
          <w:sz w:val="24"/>
          <w:lang w:bidi="ar-SA"/>
        </w:rPr>
        <w:t>人的开发团队，分为前端开发人员、后端开发人员，负责系统前后端开发。</w:t>
      </w:r>
    </w:p>
    <w:p>
      <w:pPr>
        <w:snapToGrid w:val="0"/>
        <w:spacing w:line="360" w:lineRule="auto"/>
        <w:ind w:firstLineChars="200" w:firstLine="480"/>
        <w:rPr>
          <w:rFonts w:ascii="宋体" w:hint="eastAsia"/>
          <w:b w:val="0"/>
          <w:bCs w:val="0"/>
          <w:color w:val="auto"/>
          <w:sz w:val="24"/>
          <w:lang w:bidi="ar-SA"/>
        </w:rPr>
      </w:pPr>
      <w:r>
        <w:rPr>
          <w:rFonts w:ascii="宋体" w:hint="eastAsia"/>
          <w:b w:val="0"/>
          <w:bCs w:val="0"/>
          <w:color w:val="auto"/>
          <w:sz w:val="24"/>
          <w:lang w:bidi="ar-SA"/>
        </w:rPr>
        <w:t>（5）本项目需配备不低于</w:t>
      </w:r>
      <w:r>
        <w:rPr>
          <w:rFonts w:ascii="宋体"/>
          <w:b w:val="0"/>
          <w:bCs w:val="0"/>
          <w:color w:val="auto"/>
          <w:sz w:val="24"/>
          <w:lang w:bidi="ar-SA"/>
        </w:rPr>
        <w:t>3</w:t>
      </w:r>
      <w:r>
        <w:rPr>
          <w:rFonts w:ascii="宋体" w:hint="eastAsia"/>
          <w:b w:val="0"/>
          <w:bCs w:val="0"/>
          <w:color w:val="auto"/>
          <w:sz w:val="24"/>
          <w:lang w:bidi="ar-SA"/>
        </w:rPr>
        <w:t>人的测试团队，负责检测系统BUG，验证功能是否符合要求，保障产品质量。</w:t>
      </w:r>
    </w:p>
    <w:p>
      <w:pPr>
        <w:snapToGrid w:val="0"/>
        <w:spacing w:line="360" w:lineRule="auto"/>
        <w:ind w:firstLineChars="200" w:firstLine="480"/>
        <w:rPr>
          <w:rFonts w:ascii="宋体" w:hint="eastAsia"/>
          <w:b w:val="0"/>
          <w:bCs w:val="0"/>
          <w:color w:val="auto"/>
          <w:sz w:val="24"/>
          <w:lang w:bidi="ar-SA"/>
        </w:rPr>
      </w:pPr>
      <w:r>
        <w:rPr>
          <w:rFonts w:ascii="宋体" w:hint="eastAsia"/>
          <w:b w:val="0"/>
          <w:bCs w:val="0"/>
          <w:color w:val="auto"/>
          <w:sz w:val="24"/>
          <w:lang w:bidi="ar-SA"/>
        </w:rPr>
        <w:t>（6）本项目需配备不低于</w:t>
      </w:r>
      <w:r>
        <w:rPr>
          <w:rFonts w:ascii="宋体"/>
          <w:b w:val="0"/>
          <w:bCs w:val="0"/>
          <w:color w:val="auto"/>
          <w:sz w:val="24"/>
          <w:lang w:bidi="ar-SA"/>
        </w:rPr>
        <w:t>2</w:t>
      </w:r>
      <w:r>
        <w:rPr>
          <w:rFonts w:ascii="宋体" w:hint="eastAsia"/>
          <w:b w:val="0"/>
          <w:bCs w:val="0"/>
          <w:color w:val="auto"/>
          <w:sz w:val="24"/>
          <w:lang w:bidi="ar-SA"/>
        </w:rPr>
        <w:t>人的数据分析团队，通过分析数据，为业务决策提供支持。</w:t>
      </w:r>
    </w:p>
    <w:p>
      <w:pPr>
        <w:snapToGrid w:val="0"/>
        <w:spacing w:line="360" w:lineRule="auto"/>
        <w:ind w:firstLineChars="200" w:firstLine="480"/>
        <w:rPr>
          <w:rFonts w:ascii="宋体" w:hint="eastAsia"/>
          <w:b w:val="0"/>
          <w:bCs w:val="0"/>
          <w:color w:val="auto"/>
          <w:sz w:val="24"/>
          <w:lang w:bidi="ar-SA"/>
        </w:rPr>
      </w:pPr>
      <w:r>
        <w:rPr>
          <w:rFonts w:ascii="宋体" w:hint="eastAsia"/>
          <w:b w:val="0"/>
          <w:bCs w:val="0"/>
          <w:color w:val="auto"/>
          <w:sz w:val="24"/>
          <w:lang w:bidi="ar-SA"/>
        </w:rPr>
        <w:t>（7）本项目需配备不低于</w:t>
      </w:r>
      <w:r>
        <w:rPr>
          <w:rFonts w:ascii="宋体"/>
          <w:b w:val="0"/>
          <w:bCs w:val="0"/>
          <w:color w:val="auto"/>
          <w:sz w:val="24"/>
          <w:lang w:bidi="ar-SA"/>
        </w:rPr>
        <w:t>2</w:t>
      </w:r>
      <w:r>
        <w:rPr>
          <w:rFonts w:ascii="宋体" w:hint="eastAsia"/>
          <w:b w:val="0"/>
          <w:bCs w:val="0"/>
          <w:color w:val="auto"/>
          <w:sz w:val="24"/>
          <w:lang w:bidi="ar-SA"/>
        </w:rPr>
        <w:t>名的美工团队，负责界面视觉设计，提升用户体验和系统人性化水平。</w:t>
      </w:r>
    </w:p>
    <w:p>
      <w:pPr>
        <w:snapToGrid w:val="0"/>
        <w:spacing w:line="360" w:lineRule="auto"/>
        <w:ind w:firstLineChars="200" w:firstLine="480"/>
        <w:rPr>
          <w:rFonts w:ascii="宋体" w:hint="eastAsia"/>
          <w:b w:val="0"/>
          <w:bCs w:val="0"/>
          <w:color w:val="auto"/>
          <w:sz w:val="24"/>
          <w:lang w:bidi="ar-SA"/>
        </w:rPr>
      </w:pPr>
      <w:r>
        <w:rPr>
          <w:rFonts w:ascii="宋体" w:hint="eastAsia"/>
          <w:b w:val="0"/>
          <w:bCs w:val="0"/>
          <w:color w:val="auto"/>
          <w:sz w:val="24"/>
          <w:lang w:bidi="ar-SA"/>
        </w:rPr>
        <w:t>（8）本项目需</w:t>
      </w:r>
      <w:r>
        <w:rPr>
          <w:rFonts w:ascii="宋体"/>
          <w:b w:val="0"/>
          <w:bCs w:val="0"/>
          <w:color w:val="auto"/>
          <w:sz w:val="24"/>
          <w:lang w:bidi="ar-SA"/>
        </w:rPr>
        <w:t>配备不低于2名的</w:t>
      </w:r>
      <w:r>
        <w:rPr>
          <w:rFonts w:ascii="宋体" w:hint="eastAsia"/>
          <w:b w:val="0"/>
          <w:bCs w:val="0"/>
          <w:color w:val="auto"/>
          <w:sz w:val="24"/>
          <w:lang w:bidi="ar-SA"/>
        </w:rPr>
        <w:t>技术支撑团队到甲方指定地点提供文档处理及资料辅助审核，响应符合项目要求的临时性工作。</w:t>
      </w:r>
    </w:p>
    <w:p>
      <w:pPr>
        <w:snapToGrid w:val="0"/>
        <w:spacing w:line="360" w:lineRule="auto"/>
        <w:ind w:firstLineChars="200" w:firstLine="480"/>
        <w:rPr>
          <w:rFonts w:ascii="宋体"/>
          <w:b w:val="0"/>
          <w:bCs w:val="0"/>
          <w:color w:val="auto"/>
          <w:sz w:val="24"/>
          <w:lang w:bidi="ar-SA"/>
        </w:rPr>
      </w:pPr>
      <w:r>
        <w:rPr>
          <w:rFonts w:ascii="宋体" w:hint="eastAsia"/>
          <w:b w:val="0"/>
          <w:bCs w:val="0"/>
          <w:color w:val="auto"/>
          <w:sz w:val="24"/>
          <w:lang w:bidi="ar-SA"/>
        </w:rPr>
        <w:t>（9）根据项目实际执行情况实时调整团队架构，保质保量达成项目目标。</w:t>
      </w:r>
    </w:p>
    <w:p>
      <w:pPr>
        <w:snapToGrid w:val="0"/>
        <w:spacing w:line="360" w:lineRule="auto"/>
        <w:ind w:firstLineChars="200" w:firstLine="480"/>
        <w:outlineLvl w:val="1"/>
        <w:rPr>
          <w:rFonts w:ascii="宋体"/>
          <w:b w:val="0"/>
          <w:bCs w:val="0"/>
          <w:color w:val="auto"/>
          <w:sz w:val="24"/>
        </w:rPr>
      </w:pPr>
      <w:r>
        <w:rPr>
          <w:rFonts w:ascii="宋体" w:hint="eastAsia"/>
          <w:b w:val="0"/>
          <w:bCs w:val="0"/>
          <w:color w:val="auto"/>
          <w:sz w:val="24"/>
        </w:rPr>
        <w:t>四、</w:t>
      </w:r>
      <w:r>
        <w:rPr>
          <w:rFonts w:ascii="宋体"/>
          <w:b w:val="0"/>
          <w:bCs w:val="0"/>
          <w:color w:val="auto"/>
          <w:sz w:val="24"/>
        </w:rPr>
        <w:t>服务周期</w:t>
      </w:r>
    </w:p>
    <w:p>
      <w:pPr>
        <w:snapToGrid w:val="0"/>
        <w:spacing w:line="360" w:lineRule="auto"/>
        <w:ind w:firstLineChars="200" w:firstLine="480"/>
        <w:rPr>
          <w:rFonts w:ascii="宋体"/>
          <w:b w:val="0"/>
          <w:bCs w:val="0"/>
          <w:color w:val="auto"/>
          <w:sz w:val="24"/>
        </w:rPr>
      </w:pPr>
      <w:r>
        <w:rPr>
          <w:rFonts w:ascii="宋体" w:hint="eastAsia"/>
          <w:b w:val="0"/>
          <w:bCs w:val="0"/>
          <w:color w:val="auto"/>
          <w:sz w:val="24"/>
        </w:rPr>
        <w:t>自合同签订之日起</w:t>
      </w:r>
      <w:r>
        <w:rPr>
          <w:rFonts w:ascii="宋体"/>
          <w:b w:val="0"/>
          <w:bCs w:val="0"/>
          <w:color w:val="auto"/>
          <w:sz w:val="24"/>
        </w:rPr>
        <w:t>1个月</w:t>
      </w:r>
      <w:r>
        <w:rPr>
          <w:rFonts w:ascii="宋体" w:hint="eastAsia"/>
          <w:b w:val="0"/>
          <w:bCs w:val="0"/>
          <w:color w:val="auto"/>
          <w:sz w:val="24"/>
        </w:rPr>
        <w:t>。</w:t>
      </w:r>
    </w:p>
    <w:p>
      <w:pPr>
        <w:snapToGrid w:val="0"/>
        <w:spacing w:line="360" w:lineRule="auto"/>
        <w:ind w:firstLineChars="200" w:firstLine="480"/>
        <w:outlineLvl w:val="1"/>
        <w:rPr>
          <w:rFonts w:ascii="宋体"/>
          <w:b w:val="0"/>
          <w:bCs w:val="0"/>
          <w:color w:val="auto"/>
          <w:sz w:val="24"/>
        </w:rPr>
      </w:pPr>
      <w:r>
        <w:rPr>
          <w:rFonts w:ascii="宋体" w:hint="eastAsia"/>
          <w:b w:val="0"/>
          <w:bCs w:val="0"/>
          <w:color w:val="auto"/>
          <w:sz w:val="24"/>
        </w:rPr>
        <w:t>五、甲方</w:t>
      </w:r>
      <w:r>
        <w:rPr>
          <w:rFonts w:ascii="宋体"/>
          <w:b w:val="0"/>
          <w:bCs w:val="0"/>
          <w:color w:val="auto"/>
          <w:sz w:val="24"/>
        </w:rPr>
        <w:t>权利与义务</w:t>
      </w:r>
    </w:p>
    <w:p>
      <w:pPr>
        <w:snapToGrid w:val="0"/>
        <w:spacing w:line="360" w:lineRule="auto"/>
        <w:ind w:firstLineChars="200" w:firstLine="480"/>
        <w:rPr>
          <w:rFonts w:ascii="宋体"/>
          <w:b w:val="0"/>
          <w:bCs w:val="0"/>
          <w:color w:val="auto"/>
          <w:sz w:val="24"/>
        </w:rPr>
      </w:pPr>
      <w:r>
        <w:rPr>
          <w:rFonts w:ascii="宋体" w:hint="eastAsia"/>
          <w:b w:val="0"/>
          <w:bCs w:val="0"/>
          <w:color w:val="auto"/>
          <w:sz w:val="24"/>
        </w:rPr>
        <w:t>1.有权对乙方</w:t>
      </w:r>
      <w:r>
        <w:rPr>
          <w:rFonts w:ascii="宋体"/>
          <w:b w:val="0"/>
          <w:bCs w:val="0"/>
          <w:color w:val="auto"/>
          <w:sz w:val="24"/>
        </w:rPr>
        <w:t>服务过程进行</w:t>
      </w:r>
      <w:r>
        <w:rPr>
          <w:rFonts w:ascii="宋体" w:hint="eastAsia"/>
          <w:b w:val="0"/>
          <w:bCs w:val="0"/>
          <w:color w:val="auto"/>
          <w:sz w:val="24"/>
        </w:rPr>
        <w:t>监督检查，乙方拒不整改或变相推诿的，甲方有权要求停工直至清场，由此产生的经济损失由乙方承担，工期不予延误。</w:t>
      </w:r>
    </w:p>
    <w:p>
      <w:pPr>
        <w:snapToGrid w:val="0"/>
        <w:spacing w:line="360" w:lineRule="auto"/>
        <w:ind w:firstLineChars="200" w:firstLine="480"/>
        <w:rPr>
          <w:rFonts w:ascii="宋体"/>
          <w:b w:val="0"/>
          <w:bCs w:val="0"/>
          <w:color w:val="auto"/>
          <w:sz w:val="24"/>
        </w:rPr>
      </w:pPr>
      <w:r>
        <w:rPr>
          <w:rFonts w:ascii="宋体" w:hint="eastAsia"/>
          <w:b w:val="0"/>
          <w:bCs w:val="0"/>
          <w:color w:val="auto"/>
          <w:sz w:val="24"/>
        </w:rPr>
        <w:t>2.在乙方</w:t>
      </w:r>
      <w:r>
        <w:rPr>
          <w:rFonts w:ascii="宋体"/>
          <w:b w:val="0"/>
          <w:bCs w:val="0"/>
          <w:color w:val="auto"/>
          <w:sz w:val="24"/>
        </w:rPr>
        <w:t>服务</w:t>
      </w:r>
      <w:r>
        <w:rPr>
          <w:rFonts w:ascii="宋体" w:hint="eastAsia"/>
          <w:b w:val="0"/>
          <w:bCs w:val="0"/>
          <w:color w:val="auto"/>
          <w:sz w:val="24"/>
        </w:rPr>
        <w:t>过程中提供必要配合条件，以便乙方开展</w:t>
      </w:r>
      <w:r>
        <w:rPr>
          <w:rFonts w:ascii="宋体"/>
          <w:b w:val="0"/>
          <w:bCs w:val="0"/>
          <w:color w:val="auto"/>
          <w:sz w:val="24"/>
        </w:rPr>
        <w:t>相关开发工作</w:t>
      </w:r>
      <w:r>
        <w:rPr>
          <w:rFonts w:ascii="宋体" w:hint="eastAsia"/>
          <w:b w:val="0"/>
          <w:bCs w:val="0"/>
          <w:color w:val="auto"/>
          <w:sz w:val="24"/>
        </w:rPr>
        <w:t>。</w:t>
      </w:r>
    </w:p>
    <w:p>
      <w:pPr>
        <w:snapToGrid w:val="0"/>
        <w:spacing w:line="360" w:lineRule="auto"/>
        <w:ind w:firstLineChars="200" w:firstLine="480"/>
        <w:rPr>
          <w:rFonts w:ascii="宋体"/>
          <w:b w:val="0"/>
          <w:bCs w:val="0"/>
          <w:color w:val="auto"/>
          <w:sz w:val="24"/>
        </w:rPr>
      </w:pPr>
      <w:r>
        <w:rPr>
          <w:rFonts w:ascii="宋体" w:hint="eastAsia"/>
          <w:b w:val="0"/>
          <w:bCs w:val="0"/>
          <w:color w:val="auto"/>
          <w:sz w:val="24"/>
        </w:rPr>
        <w:t>3.按合同约定及时支付合同款。</w:t>
      </w:r>
    </w:p>
    <w:p>
      <w:pPr>
        <w:snapToGrid w:val="0"/>
        <w:spacing w:line="360" w:lineRule="auto"/>
        <w:ind w:firstLineChars="200" w:firstLine="480"/>
        <w:outlineLvl w:val="1"/>
        <w:rPr>
          <w:rFonts w:ascii="宋体"/>
          <w:b w:val="0"/>
          <w:bCs w:val="0"/>
          <w:color w:val="auto"/>
          <w:sz w:val="24"/>
        </w:rPr>
      </w:pPr>
      <w:r>
        <w:rPr>
          <w:rFonts w:ascii="宋体" w:hint="eastAsia"/>
          <w:b w:val="0"/>
          <w:bCs w:val="0"/>
          <w:color w:val="auto"/>
          <w:sz w:val="24"/>
        </w:rPr>
        <w:t>六、乙方</w:t>
      </w:r>
      <w:r>
        <w:rPr>
          <w:rFonts w:ascii="宋体"/>
          <w:b w:val="0"/>
          <w:bCs w:val="0"/>
          <w:color w:val="auto"/>
          <w:sz w:val="24"/>
        </w:rPr>
        <w:t>权利与义务</w:t>
      </w:r>
    </w:p>
    <w:p>
      <w:pPr>
        <w:snapToGrid w:val="0"/>
        <w:spacing w:line="360" w:lineRule="auto"/>
        <w:ind w:firstLineChars="200" w:firstLine="480"/>
        <w:rPr>
          <w:rFonts w:ascii="宋体"/>
          <w:b w:val="0"/>
          <w:bCs w:val="0"/>
          <w:color w:val="auto"/>
          <w:sz w:val="24"/>
        </w:rPr>
      </w:pPr>
      <w:r>
        <w:rPr>
          <w:rFonts w:ascii="宋体" w:hint="eastAsia"/>
          <w:b w:val="0"/>
          <w:bCs w:val="0"/>
          <w:color w:val="auto"/>
          <w:sz w:val="24"/>
        </w:rPr>
        <w:t>1.妥善保管获取、产生的甲方资料、信息，不得以任何形式向第三方泄漏。</w:t>
      </w:r>
    </w:p>
    <w:p>
      <w:pPr>
        <w:snapToGrid w:val="0"/>
        <w:spacing w:line="360" w:lineRule="auto"/>
        <w:ind w:firstLineChars="200" w:firstLine="480"/>
        <w:rPr>
          <w:rStyle w:val="0"/>
          <w:rFonts w:ascii="宋体"/>
          <w:b w:val="0"/>
          <w:bCs w:val="0"/>
          <w:color w:val="auto"/>
          <w:sz w:val="24"/>
        </w:rPr>
      </w:pPr>
      <w:r>
        <w:rPr>
          <w:rFonts w:ascii="宋体" w:hint="eastAsia"/>
          <w:b w:val="0"/>
          <w:bCs w:val="0"/>
          <w:color w:val="auto"/>
          <w:sz w:val="24"/>
        </w:rPr>
        <w:t>2.制定安全、科学、详细的</w:t>
      </w:r>
      <w:r>
        <w:rPr>
          <w:rFonts w:ascii="宋体"/>
          <w:b w:val="0"/>
          <w:bCs w:val="0"/>
          <w:color w:val="auto"/>
          <w:sz w:val="24"/>
        </w:rPr>
        <w:t>服务</w:t>
      </w:r>
      <w:r>
        <w:rPr>
          <w:rFonts w:ascii="宋体" w:hint="eastAsia"/>
          <w:b w:val="0"/>
          <w:bCs w:val="0"/>
          <w:color w:val="auto"/>
          <w:sz w:val="24"/>
        </w:rPr>
        <w:t>方案，并严格管理</w:t>
      </w:r>
      <w:r>
        <w:rPr>
          <w:rFonts w:ascii="宋体"/>
          <w:b w:val="0"/>
          <w:bCs w:val="0"/>
          <w:color w:val="auto"/>
          <w:sz w:val="24"/>
        </w:rPr>
        <w:t>服务</w:t>
      </w:r>
      <w:r>
        <w:rPr>
          <w:rFonts w:ascii="宋体" w:hint="eastAsia"/>
          <w:b w:val="0"/>
          <w:bCs w:val="0"/>
          <w:color w:val="auto"/>
          <w:sz w:val="24"/>
        </w:rPr>
        <w:t>过程。</w:t>
      </w:r>
    </w:p>
    <w:p>
      <w:pPr>
        <w:snapToGrid w:val="0"/>
        <w:spacing w:line="360" w:lineRule="auto"/>
        <w:ind w:firstLineChars="200" w:firstLine="480"/>
        <w:rPr>
          <w:rStyle w:val="0"/>
          <w:rFonts w:ascii="宋体" w:hint="eastAsia"/>
          <w:b w:val="0"/>
          <w:bCs w:val="0"/>
          <w:color w:val="auto"/>
          <w:sz w:val="24"/>
        </w:rPr>
      </w:pPr>
      <w:r>
        <w:rPr>
          <w:rStyle w:val="0"/>
          <w:rFonts w:ascii="宋体"/>
          <w:b w:val="0"/>
          <w:bCs w:val="0"/>
          <w:color w:val="auto"/>
          <w:sz w:val="24"/>
        </w:rPr>
        <w:t>3</w:t>
      </w:r>
      <w:r>
        <w:rPr>
          <w:rStyle w:val="0"/>
          <w:rFonts w:ascii="宋体" w:hint="eastAsia"/>
          <w:b w:val="0"/>
          <w:bCs w:val="0"/>
          <w:color w:val="auto"/>
          <w:sz w:val="24"/>
        </w:rPr>
        <w:t>.乙方按照</w:t>
      </w:r>
      <w:r>
        <w:rPr>
          <w:rStyle w:val="0"/>
          <w:rFonts w:ascii="宋体"/>
          <w:b w:val="0"/>
          <w:bCs w:val="0"/>
          <w:color w:val="auto"/>
          <w:sz w:val="24"/>
        </w:rPr>
        <w:t>本比选文件</w:t>
      </w:r>
      <w:r>
        <w:rPr>
          <w:rStyle w:val="0"/>
          <w:rFonts w:ascii="宋体" w:hint="eastAsia"/>
          <w:b w:val="0"/>
          <w:bCs w:val="0"/>
          <w:color w:val="auto"/>
          <w:sz w:val="24"/>
        </w:rPr>
        <w:t>提供相应的服务。</w:t>
      </w:r>
    </w:p>
    <w:p>
      <w:pPr>
        <w:snapToGrid w:val="0"/>
        <w:spacing w:line="360" w:lineRule="auto"/>
        <w:ind w:firstLineChars="200" w:firstLine="480"/>
        <w:rPr>
          <w:rStyle w:val="0"/>
          <w:rFonts w:ascii="宋体" w:hint="eastAsia"/>
          <w:b w:val="0"/>
          <w:bCs w:val="0"/>
          <w:color w:val="auto"/>
          <w:sz w:val="24"/>
        </w:rPr>
      </w:pPr>
      <w:r>
        <w:rPr>
          <w:rStyle w:val="0"/>
          <w:rFonts w:ascii="宋体"/>
          <w:b w:val="0"/>
          <w:bCs w:val="0"/>
          <w:color w:val="auto"/>
          <w:sz w:val="24"/>
        </w:rPr>
        <w:t>4</w:t>
      </w:r>
      <w:r>
        <w:rPr>
          <w:rStyle w:val="0"/>
          <w:rFonts w:ascii="宋体" w:hint="eastAsia"/>
          <w:b w:val="0"/>
          <w:bCs w:val="0"/>
          <w:color w:val="auto"/>
          <w:sz w:val="24"/>
        </w:rPr>
        <w:t>.</w:t>
      </w:r>
      <w:r>
        <w:rPr>
          <w:rStyle w:val="0"/>
          <w:rFonts w:ascii="宋体"/>
          <w:b w:val="0"/>
          <w:bCs w:val="0"/>
          <w:color w:val="auto"/>
          <w:sz w:val="24"/>
        </w:rPr>
        <w:t>乙方</w:t>
      </w:r>
      <w:r>
        <w:rPr>
          <w:rStyle w:val="0"/>
          <w:rFonts w:ascii="宋体" w:hint="eastAsia"/>
          <w:b w:val="0"/>
          <w:bCs w:val="0"/>
          <w:color w:val="auto"/>
          <w:sz w:val="24"/>
        </w:rPr>
        <w:t>严格遵守驻派场地的工作纪律要求，不得扰乱驻派场地正常工作秩序。</w:t>
      </w:r>
    </w:p>
    <w:p>
      <w:pPr>
        <w:snapToGrid w:val="0"/>
        <w:spacing w:line="360" w:lineRule="auto"/>
        <w:ind w:firstLineChars="200" w:firstLine="480"/>
        <w:outlineLvl w:val="1"/>
        <w:rPr>
          <w:rFonts w:ascii="宋体"/>
          <w:b w:val="0"/>
          <w:bCs w:val="0"/>
          <w:color w:val="auto"/>
          <w:sz w:val="24"/>
        </w:rPr>
      </w:pPr>
      <w:r>
        <w:rPr>
          <w:rFonts w:ascii="宋体" w:hint="eastAsia"/>
          <w:b w:val="0"/>
          <w:bCs w:val="0"/>
          <w:color w:val="auto"/>
          <w:sz w:val="24"/>
        </w:rPr>
        <w:t>七、项目变更</w:t>
      </w:r>
    </w:p>
    <w:p>
      <w:pPr>
        <w:snapToGrid w:val="0"/>
        <w:spacing w:line="360" w:lineRule="auto"/>
        <w:ind w:firstLineChars="200" w:firstLine="480"/>
        <w:rPr>
          <w:rFonts w:ascii="宋体"/>
          <w:b w:val="0"/>
          <w:bCs w:val="0"/>
          <w:color w:val="auto"/>
          <w:sz w:val="24"/>
        </w:rPr>
      </w:pPr>
      <w:r>
        <w:rPr>
          <w:rFonts w:ascii="宋体" w:hint="eastAsia"/>
          <w:b w:val="0"/>
          <w:bCs w:val="0"/>
          <w:color w:val="auto"/>
          <w:sz w:val="24"/>
        </w:rPr>
        <w:t>在</w:t>
      </w:r>
      <w:r>
        <w:rPr>
          <w:rFonts w:ascii="宋体"/>
          <w:b w:val="0"/>
          <w:bCs w:val="0"/>
          <w:color w:val="auto"/>
          <w:sz w:val="24"/>
        </w:rPr>
        <w:t>服务结束</w:t>
      </w:r>
      <w:r>
        <w:rPr>
          <w:rFonts w:ascii="宋体" w:hint="eastAsia"/>
          <w:b w:val="0"/>
          <w:bCs w:val="0"/>
          <w:color w:val="auto"/>
          <w:sz w:val="24"/>
        </w:rPr>
        <w:t>前，如甲方发生超出本合同范围的变更需求，则需双方另行商议并签订补充协议。</w:t>
      </w:r>
    </w:p>
    <w:p>
      <w:pPr>
        <w:snapToGrid w:val="0"/>
        <w:spacing w:line="360" w:lineRule="auto"/>
        <w:ind w:firstLineChars="200" w:firstLine="480"/>
        <w:outlineLvl w:val="1"/>
        <w:rPr>
          <w:rFonts w:ascii="宋体"/>
          <w:b w:val="0"/>
          <w:bCs w:val="0"/>
          <w:color w:val="auto"/>
          <w:sz w:val="24"/>
        </w:rPr>
      </w:pPr>
      <w:r>
        <w:rPr>
          <w:rFonts w:ascii="宋体" w:hint="eastAsia"/>
          <w:b w:val="0"/>
          <w:bCs w:val="0"/>
          <w:color w:val="auto"/>
          <w:sz w:val="24"/>
        </w:rPr>
        <w:t>八、项目</w:t>
      </w:r>
      <w:r>
        <w:rPr>
          <w:rFonts w:ascii="宋体"/>
          <w:b w:val="0"/>
          <w:bCs w:val="0"/>
          <w:color w:val="auto"/>
          <w:sz w:val="24"/>
        </w:rPr>
        <w:t>考核</w:t>
      </w:r>
    </w:p>
    <w:p>
      <w:pPr>
        <w:snapToGrid w:val="0"/>
        <w:spacing w:line="360" w:lineRule="auto"/>
        <w:ind w:firstLineChars="200" w:firstLine="480"/>
        <w:rPr>
          <w:rFonts w:ascii="宋体"/>
          <w:b w:val="0"/>
          <w:bCs w:val="0"/>
          <w:color w:val="auto"/>
          <w:sz w:val="24"/>
        </w:rPr>
      </w:pPr>
      <w:r>
        <w:rPr>
          <w:rFonts w:ascii="宋体" w:hint="eastAsia"/>
          <w:b w:val="0"/>
          <w:bCs w:val="0"/>
          <w:color w:val="auto"/>
          <w:sz w:val="24"/>
        </w:rPr>
        <w:t>验收依据为：合同及</w:t>
      </w:r>
      <w:r>
        <w:rPr>
          <w:rFonts w:ascii="宋体"/>
          <w:b w:val="0"/>
          <w:bCs w:val="0"/>
          <w:color w:val="auto"/>
          <w:sz w:val="24"/>
        </w:rPr>
        <w:t>考核表</w:t>
      </w:r>
      <w:r>
        <w:rPr>
          <w:rFonts w:ascii="宋体" w:hint="eastAsia"/>
          <w:b w:val="0"/>
          <w:bCs w:val="0"/>
          <w:color w:val="auto"/>
          <w:sz w:val="24"/>
        </w:rPr>
        <w:t>。</w:t>
      </w:r>
    </w:p>
    <w:p>
      <w:pPr>
        <w:snapToGrid w:val="0"/>
        <w:spacing w:line="360" w:lineRule="auto"/>
        <w:ind w:firstLineChars="200" w:firstLine="480"/>
        <w:rPr>
          <w:rFonts w:ascii="宋体"/>
          <w:b w:val="0"/>
          <w:bCs w:val="0"/>
          <w:color w:val="auto"/>
          <w:sz w:val="24"/>
        </w:rPr>
      </w:pPr>
      <w:r>
        <w:rPr>
          <w:rFonts w:ascii="宋体"/>
          <w:b w:val="0"/>
          <w:bCs w:val="0"/>
          <w:color w:val="auto"/>
          <w:sz w:val="24"/>
        </w:rPr>
        <w:t>结合服务考核表进行对应服务周期进行考核，并</w:t>
      </w:r>
      <w:r>
        <w:rPr>
          <w:rFonts w:ascii="宋体" w:hint="eastAsia"/>
          <w:b w:val="0"/>
          <w:bCs w:val="0"/>
          <w:color w:val="auto"/>
          <w:sz w:val="24"/>
          <w:lang w:val="en-US" w:eastAsia="zh-CN"/>
        </w:rPr>
        <w:t>按考核结果支付或扣除服务费用</w:t>
      </w:r>
      <w:r>
        <w:rPr>
          <w:rFonts w:ascii="宋体" w:hint="eastAsia"/>
          <w:b w:val="0"/>
          <w:bCs w:val="0"/>
          <w:color w:val="auto"/>
          <w:sz w:val="24"/>
        </w:rPr>
        <w:t>。</w:t>
      </w:r>
    </w:p>
    <w:p>
      <w:pPr>
        <w:snapToGrid w:val="0"/>
        <w:spacing w:line="360" w:lineRule="auto"/>
        <w:ind w:firstLineChars="200" w:firstLine="480"/>
        <w:outlineLvl w:val="1"/>
        <w:rPr>
          <w:rFonts w:ascii="宋体"/>
          <w:b w:val="0"/>
          <w:bCs w:val="0"/>
          <w:color w:val="auto"/>
          <w:sz w:val="24"/>
        </w:rPr>
      </w:pPr>
      <w:r>
        <w:rPr>
          <w:rFonts w:ascii="宋体" w:hint="eastAsia"/>
          <w:b w:val="0"/>
          <w:bCs w:val="0"/>
          <w:color w:val="auto"/>
          <w:sz w:val="24"/>
        </w:rPr>
        <w:t>九、违约责任</w:t>
      </w:r>
    </w:p>
    <w:p>
      <w:pPr>
        <w:snapToGrid w:val="0"/>
        <w:spacing w:line="360" w:lineRule="auto"/>
        <w:ind w:firstLineChars="200" w:firstLine="480"/>
        <w:rPr>
          <w:rFonts w:ascii="宋体"/>
          <w:b w:val="0"/>
          <w:bCs w:val="0"/>
          <w:color w:val="auto"/>
          <w:sz w:val="24"/>
        </w:rPr>
      </w:pPr>
      <w:r>
        <w:rPr>
          <w:rFonts w:ascii="宋体" w:hint="eastAsia"/>
          <w:b w:val="0"/>
          <w:bCs w:val="0"/>
          <w:color w:val="auto"/>
          <w:sz w:val="24"/>
        </w:rPr>
        <w:t>因乙方</w:t>
      </w:r>
      <w:r>
        <w:rPr>
          <w:rFonts w:ascii="宋体"/>
          <w:b w:val="0"/>
          <w:bCs w:val="0"/>
          <w:color w:val="auto"/>
          <w:sz w:val="24"/>
        </w:rPr>
        <w:t>原因泄露服务过程材料及成果的，甲方有权力追究责任。</w:t>
      </w:r>
    </w:p>
    <w:p>
      <w:pPr>
        <w:snapToGrid w:val="0"/>
        <w:spacing w:line="360" w:lineRule="auto"/>
        <w:ind w:firstLineChars="200" w:firstLine="480"/>
        <w:outlineLvl w:val="1"/>
        <w:rPr>
          <w:rFonts w:ascii="宋体"/>
          <w:b w:val="0"/>
          <w:bCs w:val="0"/>
          <w:color w:val="auto"/>
          <w:sz w:val="24"/>
        </w:rPr>
      </w:pPr>
      <w:r>
        <w:rPr>
          <w:rFonts w:ascii="宋体" w:hint="eastAsia"/>
          <w:b w:val="0"/>
          <w:bCs w:val="0"/>
          <w:color w:val="auto"/>
          <w:sz w:val="24"/>
        </w:rPr>
        <w:t>十、解决争议</w:t>
      </w:r>
    </w:p>
    <w:p>
      <w:pPr>
        <w:snapToGrid w:val="0"/>
        <w:spacing w:line="360" w:lineRule="auto"/>
        <w:ind w:firstLineChars="200" w:firstLine="480"/>
        <w:rPr>
          <w:rFonts w:ascii="宋体"/>
          <w:b w:val="0"/>
          <w:bCs w:val="0"/>
          <w:color w:val="auto"/>
          <w:sz w:val="24"/>
        </w:rPr>
      </w:pPr>
      <w:r>
        <w:rPr>
          <w:rFonts w:ascii="宋体" w:hint="eastAsia"/>
          <w:b w:val="0"/>
          <w:bCs w:val="0"/>
          <w:color w:val="auto"/>
          <w:sz w:val="24"/>
        </w:rPr>
        <w:t>本合同如发生争议，由双方协商解决；协商不成的，双方都有权向甲方所在地人民法院提请判决。</w:t>
      </w:r>
    </w:p>
    <w:p>
      <w:pPr>
        <w:snapToGrid w:val="0"/>
        <w:spacing w:line="360" w:lineRule="auto"/>
        <w:ind w:firstLineChars="200" w:firstLine="480"/>
        <w:outlineLvl w:val="1"/>
        <w:rPr>
          <w:rFonts w:ascii="宋体"/>
          <w:b w:val="0"/>
          <w:bCs w:val="0"/>
          <w:color w:val="auto"/>
          <w:sz w:val="24"/>
        </w:rPr>
      </w:pPr>
      <w:r>
        <w:rPr>
          <w:rFonts w:ascii="宋体" w:hint="eastAsia"/>
          <w:b w:val="0"/>
          <w:bCs w:val="0"/>
          <w:color w:val="auto"/>
          <w:sz w:val="24"/>
        </w:rPr>
        <w:t>十一、其他</w:t>
      </w:r>
    </w:p>
    <w:p>
      <w:pPr>
        <w:snapToGrid w:val="0"/>
        <w:spacing w:line="360" w:lineRule="auto"/>
        <w:ind w:firstLineChars="200" w:firstLine="480"/>
        <w:rPr>
          <w:rFonts w:ascii="宋体"/>
          <w:b w:val="0"/>
          <w:bCs w:val="0"/>
          <w:color w:val="auto"/>
          <w:sz w:val="24"/>
        </w:rPr>
      </w:pPr>
      <w:r>
        <w:rPr>
          <w:rFonts w:ascii="宋体" w:hint="eastAsia"/>
          <w:b w:val="0"/>
          <w:bCs w:val="0"/>
          <w:color w:val="auto"/>
          <w:sz w:val="24"/>
        </w:rPr>
        <w:t>1.附件</w:t>
      </w:r>
      <w:r>
        <w:rPr>
          <w:rFonts w:ascii="宋体"/>
          <w:b w:val="0"/>
          <w:bCs w:val="0"/>
          <w:color w:val="auto"/>
          <w:sz w:val="24"/>
        </w:rPr>
        <w:t>一</w:t>
      </w:r>
      <w:r>
        <w:rPr>
          <w:rFonts w:ascii="宋体" w:hint="eastAsia"/>
          <w:b w:val="0"/>
          <w:bCs w:val="0"/>
          <w:color w:val="auto"/>
          <w:sz w:val="24"/>
        </w:rPr>
        <w:t>《</w:t>
      </w:r>
      <w:r>
        <w:rPr>
          <w:rFonts w:ascii="宋体"/>
          <w:b w:val="0"/>
          <w:bCs w:val="0"/>
          <w:color w:val="auto"/>
          <w:sz w:val="24"/>
        </w:rPr>
        <w:t>考核表</w:t>
      </w:r>
      <w:r>
        <w:rPr>
          <w:rFonts w:ascii="宋体" w:hint="eastAsia"/>
          <w:b w:val="0"/>
          <w:bCs w:val="0"/>
          <w:color w:val="auto"/>
          <w:sz w:val="24"/>
        </w:rPr>
        <w:t>》为合同组成部分。</w:t>
      </w:r>
    </w:p>
    <w:p>
      <w:pPr>
        <w:snapToGrid w:val="0"/>
        <w:spacing w:line="360" w:lineRule="auto"/>
        <w:ind w:firstLineChars="200" w:firstLine="480"/>
        <w:rPr>
          <w:rFonts w:ascii="宋体"/>
          <w:b w:val="0"/>
          <w:bCs w:val="0"/>
          <w:color w:val="auto"/>
          <w:sz w:val="24"/>
        </w:rPr>
      </w:pPr>
      <w:r>
        <w:rPr>
          <w:rFonts w:ascii="宋体" w:hint="eastAsia"/>
          <w:b w:val="0"/>
          <w:bCs w:val="0"/>
          <w:color w:val="auto"/>
          <w:sz w:val="24"/>
        </w:rPr>
        <w:t>2.合同未尽事宜由双方协商解决。</w:t>
      </w:r>
    </w:p>
    <w:p>
      <w:pPr>
        <w:snapToGrid w:val="0"/>
        <w:spacing w:line="360" w:lineRule="auto"/>
        <w:ind w:firstLineChars="200" w:firstLine="480"/>
        <w:rPr>
          <w:rFonts w:ascii="宋体"/>
          <w:b w:val="0"/>
          <w:bCs w:val="0"/>
          <w:color w:val="auto"/>
          <w:sz w:val="24"/>
        </w:rPr>
      </w:pPr>
      <w:r>
        <w:rPr>
          <w:rFonts w:ascii="宋体" w:hint="eastAsia"/>
          <w:b w:val="0"/>
          <w:bCs w:val="0"/>
          <w:color w:val="auto"/>
          <w:sz w:val="24"/>
        </w:rPr>
        <w:t>3.合同自双方签署之日起生效。</w:t>
      </w:r>
    </w:p>
    <w:p>
      <w:pPr>
        <w:snapToGrid w:val="0"/>
        <w:spacing w:line="360" w:lineRule="auto"/>
        <w:ind w:firstLineChars="200" w:firstLine="480"/>
        <w:rPr>
          <w:rFonts w:ascii="宋体"/>
          <w:b w:val="0"/>
          <w:bCs w:val="0"/>
          <w:color w:val="auto"/>
          <w:sz w:val="24"/>
        </w:rPr>
      </w:pPr>
      <w:r>
        <w:rPr>
          <w:rFonts w:ascii="宋体" w:hint="eastAsia"/>
          <w:b w:val="0"/>
          <w:bCs w:val="0"/>
          <w:color w:val="auto"/>
          <w:sz w:val="24"/>
        </w:rPr>
        <w:t>4.合同一式伍份，甲方执三份、乙方执两份，具有同等效力。</w:t>
      </w:r>
    </w:p>
    <w:p>
      <w:pPr>
        <w:spacing w:line="360" w:lineRule="auto"/>
        <w:ind w:firstLine="482"/>
        <w:rPr>
          <w:rFonts w:ascii="宋体" w:cs="宋体"/>
          <w:b w:val="0"/>
          <w:bCs w:val="0"/>
          <w:color w:val="auto"/>
          <w:sz w:val="24"/>
        </w:rPr>
      </w:pPr>
      <w:r>
        <w:rPr>
          <w:rFonts w:ascii="宋体" w:cs="宋体" w:hint="eastAsia"/>
          <w:b w:val="0"/>
          <w:bCs w:val="0"/>
          <w:color w:val="auto"/>
          <w:sz w:val="24"/>
        </w:rPr>
        <w:t>甲方：中华人民共和国重庆海关</w:t>
      </w:r>
      <w:r>
        <w:rPr>
          <w:rFonts w:ascii="宋体" w:cs="宋体"/>
          <w:b w:val="0"/>
          <w:bCs w:val="0"/>
          <w:color w:val="auto"/>
          <w:sz w:val="24"/>
        </w:rPr>
        <w:tab/>
        <w:tab/>
        <w:tab/>
      </w:r>
      <w:r>
        <w:rPr>
          <w:rFonts w:ascii="宋体" w:cs="宋体" w:hint="eastAsia"/>
          <w:b w:val="0"/>
          <w:bCs w:val="0"/>
          <w:color w:val="auto"/>
          <w:sz w:val="24"/>
        </w:rPr>
        <w:t>乙方：</w:t>
      </w:r>
      <w:r>
        <w:rPr>
          <w:rFonts w:ascii="宋体" w:cs="宋体" w:hint="eastAsia"/>
          <w:b w:val="0"/>
          <w:bCs w:val="0"/>
          <w:color w:val="auto"/>
          <w:sz w:val="24"/>
          <w:u w:val="single"/>
        </w:rPr>
        <w:t xml:space="preserve"> </w:t>
      </w:r>
      <w:r>
        <w:rPr>
          <w:rFonts w:ascii="宋体" w:cs="宋体"/>
          <w:b w:val="0"/>
          <w:bCs w:val="0"/>
          <w:color w:val="auto"/>
          <w:sz w:val="24"/>
          <w:u w:val="single"/>
        </w:rPr>
        <w:tab/>
        <w:tab/>
        <w:tab/>
        <w:tab/>
        <w:tab/>
        <w:tab/>
        <w:tab/>
        <w:tab/>
      </w:r>
    </w:p>
    <w:p>
      <w:pPr>
        <w:spacing w:line="360" w:lineRule="auto"/>
        <w:ind w:firstLine="482"/>
        <w:rPr>
          <w:rFonts w:ascii="宋体" w:cs="宋体"/>
          <w:b w:val="0"/>
          <w:bCs w:val="0"/>
          <w:color w:val="auto"/>
          <w:sz w:val="24"/>
          <w:u w:val="single"/>
        </w:rPr>
      </w:pPr>
      <w:r>
        <w:rPr>
          <w:rFonts w:ascii="宋体" w:cs="宋体" w:hint="eastAsia"/>
          <w:b w:val="0"/>
          <w:bCs w:val="0"/>
          <w:color w:val="auto"/>
          <w:sz w:val="24"/>
        </w:rPr>
        <w:t>法定代表人：</w:t>
      </w:r>
      <w:r>
        <w:rPr>
          <w:rFonts w:ascii="宋体"/>
          <w:b w:val="0"/>
          <w:bCs w:val="0"/>
          <w:color w:val="auto"/>
          <w:sz w:val="24"/>
          <w:u w:val="single"/>
        </w:rPr>
        <w:tab/>
      </w:r>
      <w:r>
        <w:rPr>
          <w:rFonts w:ascii="宋体" w:cs="宋体"/>
          <w:b w:val="0"/>
          <w:bCs w:val="0"/>
          <w:color w:val="auto"/>
          <w:sz w:val="24"/>
          <w:u w:val="single"/>
        </w:rPr>
        <w:t xml:space="preserve">          </w:t>
        <w:tab/>
        <w:tab/>
        <w:tab/>
        <w:tab/>
      </w:r>
      <w:r>
        <w:rPr>
          <w:rFonts w:ascii="宋体" w:cs="宋体"/>
          <w:b w:val="0"/>
          <w:bCs w:val="0"/>
          <w:color w:val="auto"/>
          <w:sz w:val="24"/>
        </w:rPr>
        <w:tab/>
      </w:r>
      <w:r>
        <w:rPr>
          <w:rFonts w:ascii="宋体" w:cs="宋体" w:hint="eastAsia"/>
          <w:b w:val="0"/>
          <w:bCs w:val="0"/>
          <w:color w:val="auto"/>
          <w:sz w:val="24"/>
        </w:rPr>
        <w:t>法定代表人：</w:t>
      </w:r>
      <w:r>
        <w:rPr>
          <w:rFonts w:ascii="宋体" w:cs="宋体"/>
          <w:b w:val="0"/>
          <w:bCs w:val="0"/>
          <w:color w:val="auto"/>
          <w:sz w:val="24"/>
          <w:u w:val="single"/>
        </w:rPr>
        <w:t xml:space="preserve">    </w:t>
      </w:r>
      <w:r>
        <w:rPr>
          <w:rFonts w:ascii="宋体" w:cs="宋体" w:hint="eastAsia"/>
          <w:b w:val="0"/>
          <w:bCs w:val="0"/>
          <w:color w:val="auto"/>
          <w:sz w:val="24"/>
          <w:u w:val="single"/>
        </w:rPr>
        <w:t xml:space="preserve">      </w:t>
      </w:r>
      <w:r>
        <w:rPr>
          <w:rFonts w:ascii="宋体" w:cs="宋体"/>
          <w:b w:val="0"/>
          <w:bCs w:val="0"/>
          <w:color w:val="auto"/>
          <w:sz w:val="24"/>
          <w:u w:val="single"/>
        </w:rPr>
        <w:t xml:space="preserve">        </w:t>
        <w:tab/>
        <w:t xml:space="preserve"> </w:t>
        <w:tab/>
      </w:r>
    </w:p>
    <w:p>
      <w:pPr>
        <w:spacing w:line="360" w:lineRule="auto"/>
        <w:ind w:firstLine="482"/>
        <w:rPr>
          <w:rFonts w:ascii="宋体" w:cs="宋体"/>
          <w:b w:val="0"/>
          <w:bCs w:val="0"/>
          <w:color w:val="auto"/>
          <w:sz w:val="24"/>
          <w:u w:val="single"/>
        </w:rPr>
      </w:pPr>
      <w:r>
        <w:rPr>
          <w:rFonts w:ascii="宋体" w:cs="宋体" w:hint="eastAsia"/>
          <w:b w:val="0"/>
          <w:bCs w:val="0"/>
          <w:color w:val="auto"/>
          <w:sz w:val="24"/>
        </w:rPr>
        <w:t>委托代理人：</w:t>
      </w:r>
      <w:r>
        <w:rPr>
          <w:rFonts w:ascii="宋体" w:cs="宋体"/>
          <w:b w:val="0"/>
          <w:bCs w:val="0"/>
          <w:color w:val="auto"/>
          <w:sz w:val="24"/>
          <w:u w:val="single"/>
        </w:rPr>
        <w:t xml:space="preserve">      </w:t>
        <w:tab/>
        <w:tab/>
        <w:tab/>
        <w:t xml:space="preserve">       </w:t>
      </w:r>
      <w:r>
        <w:rPr>
          <w:rFonts w:ascii="宋体" w:cs="宋体"/>
          <w:b w:val="0"/>
          <w:bCs w:val="0"/>
          <w:color w:val="auto"/>
          <w:sz w:val="24"/>
        </w:rPr>
        <w:tab/>
      </w:r>
      <w:r>
        <w:rPr>
          <w:rFonts w:ascii="宋体" w:cs="宋体" w:hint="eastAsia"/>
          <w:b w:val="0"/>
          <w:bCs w:val="0"/>
          <w:color w:val="auto"/>
          <w:sz w:val="24"/>
        </w:rPr>
        <w:t>委托代理人：</w:t>
      </w:r>
      <w:r>
        <w:rPr>
          <w:rFonts w:ascii="宋体" w:cs="宋体"/>
          <w:b w:val="0"/>
          <w:bCs w:val="0"/>
          <w:color w:val="auto"/>
          <w:sz w:val="24"/>
          <w:u w:val="single"/>
        </w:rPr>
        <w:t xml:space="preserve">    </w:t>
      </w:r>
      <w:r>
        <w:rPr>
          <w:rFonts w:ascii="宋体" w:cs="宋体" w:hint="eastAsia"/>
          <w:b w:val="0"/>
          <w:bCs w:val="0"/>
          <w:color w:val="auto"/>
          <w:sz w:val="24"/>
          <w:u w:val="single"/>
        </w:rPr>
        <w:t xml:space="preserve">      </w:t>
      </w:r>
      <w:r>
        <w:rPr>
          <w:rFonts w:ascii="宋体" w:cs="宋体"/>
          <w:b w:val="0"/>
          <w:bCs w:val="0"/>
          <w:color w:val="auto"/>
          <w:sz w:val="24"/>
          <w:u w:val="single"/>
        </w:rPr>
        <w:t xml:space="preserve">         </w:t>
        <w:tab/>
        <w:tab/>
      </w:r>
    </w:p>
    <w:p>
      <w:pPr>
        <w:spacing w:line="360" w:lineRule="auto"/>
        <w:ind w:firstLine="482"/>
        <w:rPr>
          <w:rFonts w:ascii="宋体" w:cs="宋体"/>
          <w:b w:val="0"/>
          <w:bCs w:val="0"/>
          <w:color w:val="auto"/>
          <w:sz w:val="24"/>
          <w:u w:val="single"/>
        </w:rPr>
      </w:pPr>
      <w:r>
        <w:rPr>
          <w:rFonts w:ascii="宋体" w:cs="宋体" w:hint="eastAsia"/>
          <w:b w:val="0"/>
          <w:bCs w:val="0"/>
          <w:color w:val="auto"/>
          <w:sz w:val="24"/>
        </w:rPr>
        <w:t>开户行：</w:t>
      </w:r>
      <w:r>
        <w:rPr>
          <w:rFonts w:ascii="宋体" w:hint="eastAsia"/>
          <w:b w:val="0"/>
          <w:bCs w:val="0"/>
          <w:color w:val="auto"/>
          <w:sz w:val="24"/>
        </w:rPr>
        <w:t xml:space="preserve">建设银行东和春天支行 </w:t>
      </w:r>
      <w:r>
        <w:rPr>
          <w:rFonts w:ascii="宋体"/>
          <w:b w:val="0"/>
          <w:bCs w:val="0"/>
          <w:color w:val="auto"/>
          <w:sz w:val="24"/>
        </w:rPr>
        <w:tab/>
        <w:t xml:space="preserve">   </w:t>
      </w:r>
      <w:r>
        <w:rPr>
          <w:rFonts w:ascii="宋体" w:cs="宋体"/>
          <w:b w:val="0"/>
          <w:bCs w:val="0"/>
          <w:color w:val="auto"/>
          <w:sz w:val="24"/>
        </w:rPr>
        <w:tab/>
        <w:tab/>
      </w:r>
      <w:r>
        <w:rPr>
          <w:rFonts w:ascii="宋体" w:cs="宋体" w:hint="eastAsia"/>
          <w:b w:val="0"/>
          <w:bCs w:val="0"/>
          <w:color w:val="auto"/>
          <w:sz w:val="24"/>
        </w:rPr>
        <w:t>开户行：</w:t>
      </w:r>
      <w:r>
        <w:rPr>
          <w:rFonts w:ascii="宋体" w:cs="宋体"/>
          <w:b w:val="0"/>
          <w:bCs w:val="0"/>
          <w:color w:val="auto"/>
          <w:sz w:val="24"/>
          <w:u w:val="single"/>
        </w:rPr>
        <w:tab/>
        <w:tab/>
        <w:tab/>
        <w:tab/>
        <w:tab/>
      </w:r>
      <w:r>
        <w:rPr>
          <w:rFonts w:ascii="宋体" w:cs="宋体" w:hint="eastAsia"/>
          <w:b w:val="0"/>
          <w:bCs w:val="0"/>
          <w:color w:val="auto"/>
          <w:sz w:val="24"/>
          <w:u w:val="single"/>
        </w:rPr>
        <w:t xml:space="preserve"> </w:t>
      </w:r>
      <w:r>
        <w:rPr>
          <w:rFonts w:ascii="宋体" w:cs="宋体"/>
          <w:b w:val="0"/>
          <w:bCs w:val="0"/>
          <w:color w:val="auto"/>
          <w:sz w:val="24"/>
          <w:u w:val="single"/>
        </w:rPr>
        <w:tab/>
        <w:t xml:space="preserve">   </w:t>
        <w:tab/>
        <w:tab/>
      </w:r>
    </w:p>
    <w:p>
      <w:pPr>
        <w:spacing w:line="360" w:lineRule="auto"/>
        <w:ind w:firstLine="482"/>
        <w:rPr>
          <w:rFonts w:ascii="宋体" w:cs="宋体"/>
          <w:b w:val="0"/>
          <w:bCs w:val="0"/>
          <w:color w:val="auto"/>
          <w:sz w:val="24"/>
          <w:u w:val="single"/>
        </w:rPr>
      </w:pPr>
      <w:r>
        <w:rPr>
          <w:rFonts w:ascii="宋体" w:cs="宋体" w:hint="eastAsia"/>
          <w:b w:val="0"/>
          <w:bCs w:val="0"/>
          <w:color w:val="auto"/>
          <w:sz w:val="24"/>
        </w:rPr>
        <w:t>账号：</w:t>
      </w:r>
      <w:r>
        <w:rPr>
          <w:rFonts w:ascii="宋体"/>
          <w:b w:val="0"/>
          <w:bCs w:val="0"/>
          <w:color w:val="auto"/>
          <w:sz w:val="24"/>
        </w:rPr>
        <w:t xml:space="preserve">50001060041058088888    </w:t>
        <w:tab/>
      </w:r>
      <w:r>
        <w:rPr>
          <w:rFonts w:ascii="宋体" w:cs="宋体"/>
          <w:b w:val="0"/>
          <w:bCs w:val="0"/>
          <w:color w:val="auto"/>
          <w:sz w:val="24"/>
        </w:rPr>
        <w:t xml:space="preserve"> </w:t>
        <w:tab/>
        <w:tab/>
      </w:r>
      <w:r>
        <w:rPr>
          <w:rFonts w:ascii="宋体" w:cs="宋体" w:hint="eastAsia"/>
          <w:b w:val="0"/>
          <w:bCs w:val="0"/>
          <w:color w:val="auto"/>
          <w:sz w:val="24"/>
        </w:rPr>
        <w:t>账号：</w:t>
      </w:r>
      <w:r>
        <w:rPr>
          <w:rFonts w:ascii="宋体" w:cs="宋体"/>
          <w:b w:val="0"/>
          <w:bCs w:val="0"/>
          <w:color w:val="auto"/>
          <w:sz w:val="24"/>
          <w:u w:val="single"/>
        </w:rPr>
        <w:tab/>
        <w:tab/>
        <w:tab/>
        <w:tab/>
        <w:tab/>
        <w:tab/>
        <w:t xml:space="preserve">       </w:t>
        <w:tab/>
      </w:r>
    </w:p>
    <w:p>
      <w:pPr>
        <w:spacing w:line="360" w:lineRule="auto"/>
        <w:ind w:firstLine="482"/>
        <w:rPr>
          <w:rFonts w:ascii="宋体" w:cs="宋体"/>
          <w:b w:val="0"/>
          <w:bCs w:val="0"/>
          <w:color w:val="auto"/>
          <w:sz w:val="24"/>
          <w:u w:val="single"/>
        </w:rPr>
      </w:pPr>
      <w:r>
        <w:rPr>
          <w:rFonts w:ascii="宋体" w:cs="宋体" w:hint="eastAsia"/>
          <w:b w:val="0"/>
          <w:bCs w:val="0"/>
          <w:color w:val="auto"/>
          <w:sz w:val="24"/>
        </w:rPr>
        <w:t>日期：</w:t>
      </w:r>
      <w:r>
        <w:rPr>
          <w:rFonts w:ascii="宋体"/>
          <w:b w:val="0"/>
          <w:bCs w:val="0"/>
          <w:color w:val="auto"/>
          <w:sz w:val="24"/>
          <w:u w:val="single"/>
        </w:rPr>
        <w:tab/>
        <w:tab/>
        <w:tab/>
        <w:tab/>
        <w:tab/>
        <w:tab/>
        <w:tab/>
        <w:tab/>
      </w:r>
      <w:r>
        <w:rPr>
          <w:rFonts w:ascii="宋体"/>
          <w:b w:val="0"/>
          <w:bCs w:val="0"/>
          <w:color w:val="auto"/>
          <w:sz w:val="24"/>
        </w:rPr>
        <w:tab/>
        <w:tab/>
      </w:r>
      <w:r>
        <w:rPr>
          <w:rFonts w:ascii="宋体" w:cs="宋体" w:hint="eastAsia"/>
          <w:b w:val="0"/>
          <w:bCs w:val="0"/>
          <w:color w:val="auto"/>
          <w:sz w:val="24"/>
        </w:rPr>
        <w:t>日期：</w:t>
      </w:r>
      <w:r>
        <w:rPr>
          <w:rFonts w:ascii="宋体" w:cs="宋体"/>
          <w:b w:val="0"/>
          <w:bCs w:val="0"/>
          <w:color w:val="auto"/>
          <w:sz w:val="24"/>
          <w:u w:val="single"/>
        </w:rPr>
        <w:t xml:space="preserve">    </w:t>
      </w:r>
      <w:r>
        <w:rPr>
          <w:rFonts w:ascii="宋体" w:cs="宋体" w:hint="eastAsia"/>
          <w:b w:val="0"/>
          <w:bCs w:val="0"/>
          <w:color w:val="auto"/>
          <w:sz w:val="24"/>
          <w:u w:val="single"/>
        </w:rPr>
        <w:t xml:space="preserve">         </w:t>
      </w:r>
      <w:r>
        <w:rPr>
          <w:rFonts w:ascii="宋体" w:cs="宋体"/>
          <w:b w:val="0"/>
          <w:bCs w:val="0"/>
          <w:color w:val="auto"/>
          <w:sz w:val="24"/>
          <w:u w:val="single"/>
        </w:rPr>
        <w:t xml:space="preserve">         </w:t>
        <w:tab/>
        <w:tab/>
      </w:r>
    </w:p>
    <w:p>
      <w:pPr>
        <w:spacing w:line="360" w:lineRule="auto"/>
        <w:ind w:firstLine="482"/>
        <w:rPr>
          <w:b w:val="0"/>
          <w:bCs w:val="0"/>
          <w:color w:val="auto"/>
        </w:rPr>
      </w:pPr>
    </w:p>
    <w:p>
      <w:pPr>
        <w:pStyle w:val="15"/>
        <w:ind w:left="0"/>
        <w:rPr>
          <w:b w:val="0"/>
          <w:bCs w:val="0"/>
          <w:color w:val="auto"/>
        </w:rPr>
      </w:pPr>
      <w:r>
        <w:rPr>
          <w:b w:val="0"/>
          <w:bCs w:val="0"/>
          <w:color w:val="auto"/>
        </w:rPr>
        <w:br w:type="page"/>
      </w:r>
    </w:p>
    <w:p>
      <w:pPr>
        <w:snapToGrid w:val="0"/>
        <w:spacing w:line="360" w:lineRule="auto"/>
        <w:ind w:firstLineChars="200" w:firstLine="480"/>
        <w:outlineLvl w:val="1"/>
        <w:rPr>
          <w:rFonts w:ascii="宋体"/>
          <w:b w:val="0"/>
          <w:bCs w:val="0"/>
          <w:color w:val="auto"/>
          <w:sz w:val="24"/>
        </w:rPr>
      </w:pPr>
      <w:r>
        <w:rPr>
          <w:rFonts w:ascii="宋体" w:hint="eastAsia"/>
          <w:b w:val="0"/>
          <w:bCs w:val="0"/>
          <w:color w:val="auto"/>
          <w:sz w:val="24"/>
        </w:rPr>
        <w:t xml:space="preserve">附件一 </w:t>
      </w:r>
      <w:r>
        <w:rPr>
          <w:rFonts w:ascii="宋体"/>
          <w:b w:val="0"/>
          <w:bCs w:val="0"/>
          <w:color w:val="auto"/>
          <w:sz w:val="24"/>
        </w:rPr>
        <w:t>考核表</w:t>
      </w:r>
    </w:p>
    <w:tbl>
      <w:tblPr>
        <w:jc w:val="center"/>
        <w:tblW w:w="86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0" w:type="dxa"/>
          <w:bottom w:w="0" w:type="dxa"/>
          <w:right w:w="0" w:type="dxa"/>
        </w:tblCellMar>
      </w:tblPr>
      <w:tblGrid>
        <w:gridCol w:w="566"/>
        <w:gridCol w:w="1015"/>
        <w:gridCol w:w="695"/>
        <w:gridCol w:w="3157"/>
        <w:gridCol w:w="3177"/>
      </w:tblGrid>
      <w:tr>
        <w:trPr>
          <w:trHeight w:val="534"/>
        </w:trPr>
        <w:tc>
          <w:tcPr>
            <w:tcW w:w="566" w:type="dxa"/>
            <w:tcBorders>
              <w:tl2br w:val="nil"/>
              <w:tr2bl w:val="nil"/>
            </w:tcBorders>
            <w:vAlign w:val="center"/>
          </w:tcPr>
          <w:p>
            <w:pPr>
              <w:pStyle w:val="464"/>
              <w:spacing w:before="171" w:line="221" w:lineRule="auto"/>
              <w:ind w:left="0"/>
              <w:jc w:val="center"/>
              <w:rPr>
                <w:rFonts w:ascii="仿宋" w:eastAsia="仿宋" w:cs="仿宋" w:hint="eastAsia"/>
                <w:sz w:val="22"/>
                <w:szCs w:val="22"/>
                <w:lang w:bidi="ar-SA"/>
              </w:rPr>
            </w:pPr>
            <w:r>
              <w:rPr>
                <w:rFonts w:ascii="仿宋" w:eastAsia="仿宋" w:cs="仿宋" w:hint="eastAsia"/>
                <w:spacing w:val="-4"/>
                <w:sz w:val="22"/>
                <w:szCs w:val="22"/>
                <w:lang w:bidi="ar-SA"/>
              </w:rPr>
              <w:t>序号</w:t>
            </w:r>
          </w:p>
        </w:tc>
        <w:tc>
          <w:tcPr>
            <w:tcW w:w="1015" w:type="dxa"/>
            <w:tcBorders>
              <w:tl2br w:val="nil"/>
              <w:tr2bl w:val="nil"/>
            </w:tcBorders>
            <w:vAlign w:val="center"/>
          </w:tcPr>
          <w:p>
            <w:pPr>
              <w:pStyle w:val="463"/>
              <w:spacing w:before="170" w:line="218" w:lineRule="auto"/>
              <w:ind w:left="0"/>
              <w:jc w:val="center"/>
              <w:rPr>
                <w:rFonts w:ascii="仿宋" w:eastAsia="仿宋" w:cs="仿宋" w:hint="eastAsia"/>
                <w:sz w:val="22"/>
                <w:szCs w:val="22"/>
                <w:lang w:bidi="ar-SA"/>
              </w:rPr>
            </w:pPr>
            <w:r>
              <w:rPr>
                <w:rFonts w:ascii="仿宋" w:eastAsia="仿宋" w:cs="仿宋" w:hint="eastAsia"/>
                <w:spacing w:val="-4"/>
                <w:sz w:val="22"/>
                <w:szCs w:val="22"/>
                <w:lang w:bidi="ar-SA"/>
              </w:rPr>
              <w:t>服务细项</w:t>
            </w:r>
          </w:p>
        </w:tc>
        <w:tc>
          <w:tcPr>
            <w:tcW w:w="695" w:type="dxa"/>
            <w:tcBorders>
              <w:tl2br w:val="nil"/>
              <w:tr2bl w:val="nil"/>
            </w:tcBorders>
            <w:vAlign w:val="center"/>
          </w:tcPr>
          <w:p>
            <w:pPr>
              <w:pStyle w:val="462"/>
              <w:spacing w:before="170" w:line="221" w:lineRule="auto"/>
              <w:ind w:left="0"/>
              <w:jc w:val="center"/>
              <w:rPr>
                <w:rFonts w:ascii="仿宋" w:eastAsia="仿宋" w:cs="仿宋" w:hint="eastAsia"/>
                <w:spacing w:val="-4"/>
                <w:sz w:val="22"/>
                <w:szCs w:val="22"/>
                <w:lang w:val="en-US" w:eastAsia="zh-CN" w:bidi="ar-SA"/>
              </w:rPr>
            </w:pPr>
            <w:r>
              <w:rPr>
                <w:rFonts w:ascii="仿宋" w:eastAsia="仿宋" w:cs="仿宋" w:hint="eastAsia"/>
                <w:spacing w:val="-4"/>
                <w:sz w:val="22"/>
                <w:szCs w:val="22"/>
                <w:lang w:val="en-US" w:eastAsia="zh-CN" w:bidi="ar-SA"/>
              </w:rPr>
              <w:t>分值</w:t>
            </w:r>
          </w:p>
        </w:tc>
        <w:tc>
          <w:tcPr>
            <w:tcW w:w="3157" w:type="dxa"/>
            <w:tcBorders>
              <w:tl2br w:val="nil"/>
              <w:tr2bl w:val="nil"/>
            </w:tcBorders>
            <w:vAlign w:val="center"/>
          </w:tcPr>
          <w:p>
            <w:pPr>
              <w:pStyle w:val="461"/>
              <w:spacing w:before="170" w:line="221" w:lineRule="auto"/>
              <w:ind w:firstLineChars="100" w:firstLine="212"/>
              <w:jc w:val="both"/>
              <w:rPr>
                <w:rFonts w:ascii="仿宋" w:eastAsia="仿宋" w:cs="仿宋" w:hint="eastAsia"/>
                <w:sz w:val="22"/>
                <w:szCs w:val="22"/>
                <w:lang w:bidi="ar-SA"/>
              </w:rPr>
            </w:pPr>
            <w:r>
              <w:rPr>
                <w:rFonts w:ascii="仿宋" w:eastAsia="仿宋" w:cs="仿宋" w:hint="eastAsia"/>
                <w:spacing w:val="-4"/>
                <w:sz w:val="22"/>
                <w:szCs w:val="22"/>
                <w:lang w:bidi="ar-SA"/>
              </w:rPr>
              <w:t>指标定义与标准</w:t>
            </w:r>
          </w:p>
        </w:tc>
        <w:tc>
          <w:tcPr>
            <w:tcW w:w="3177" w:type="dxa"/>
            <w:tcBorders>
              <w:tl2br w:val="nil"/>
              <w:tr2bl w:val="nil"/>
            </w:tcBorders>
            <w:vAlign w:val="center"/>
          </w:tcPr>
          <w:p>
            <w:pPr>
              <w:pStyle w:val="460"/>
              <w:spacing w:before="170" w:line="218" w:lineRule="auto"/>
              <w:ind w:left="99"/>
              <w:jc w:val="center"/>
              <w:rPr>
                <w:rFonts w:ascii="仿宋" w:eastAsia="仿宋" w:cs="仿宋" w:hint="eastAsia"/>
                <w:sz w:val="22"/>
                <w:szCs w:val="22"/>
                <w:lang w:bidi="ar-SA"/>
              </w:rPr>
            </w:pPr>
            <w:r>
              <w:rPr>
                <w:rFonts w:ascii="仿宋" w:eastAsia="仿宋" w:cs="仿宋" w:hint="eastAsia"/>
                <w:spacing w:val="-13"/>
                <w:sz w:val="22"/>
                <w:szCs w:val="22"/>
                <w:lang w:bidi="ar-SA"/>
              </w:rPr>
              <w:t>扣</w:t>
            </w:r>
            <w:r>
              <w:rPr>
                <w:rFonts w:ascii="仿宋" w:eastAsia="仿宋" w:cs="仿宋" w:hint="eastAsia"/>
                <w:spacing w:val="-17"/>
                <w:sz w:val="22"/>
                <w:szCs w:val="22"/>
                <w:lang w:bidi="ar-SA"/>
              </w:rPr>
              <w:t xml:space="preserve"> </w:t>
            </w:r>
            <w:r>
              <w:rPr>
                <w:rFonts w:ascii="仿宋" w:eastAsia="仿宋" w:cs="仿宋" w:hint="eastAsia"/>
                <w:spacing w:val="-13"/>
                <w:sz w:val="22"/>
                <w:szCs w:val="22"/>
                <w:lang w:bidi="ar-SA"/>
              </w:rPr>
              <w:t>分</w:t>
            </w:r>
            <w:r>
              <w:rPr>
                <w:rFonts w:ascii="仿宋" w:eastAsia="仿宋" w:cs="仿宋" w:hint="eastAsia"/>
                <w:spacing w:val="-25"/>
                <w:sz w:val="22"/>
                <w:szCs w:val="22"/>
                <w:lang w:bidi="ar-SA"/>
              </w:rPr>
              <w:t xml:space="preserve"> </w:t>
            </w:r>
            <w:r>
              <w:rPr>
                <w:rFonts w:ascii="仿宋" w:eastAsia="仿宋" w:cs="仿宋" w:hint="eastAsia"/>
                <w:spacing w:val="-13"/>
                <w:sz w:val="22"/>
                <w:szCs w:val="22"/>
                <w:lang w:bidi="ar-SA"/>
              </w:rPr>
              <w:t>细</w:t>
            </w:r>
            <w:r>
              <w:rPr>
                <w:rFonts w:ascii="仿宋" w:eastAsia="仿宋" w:cs="仿宋" w:hint="eastAsia"/>
                <w:spacing w:val="-22"/>
                <w:sz w:val="22"/>
                <w:szCs w:val="22"/>
                <w:lang w:bidi="ar-SA"/>
              </w:rPr>
              <w:t xml:space="preserve"> </w:t>
            </w:r>
            <w:r>
              <w:rPr>
                <w:rFonts w:ascii="仿宋" w:eastAsia="仿宋" w:cs="仿宋" w:hint="eastAsia"/>
                <w:spacing w:val="-13"/>
                <w:sz w:val="22"/>
                <w:szCs w:val="22"/>
                <w:lang w:bidi="ar-SA"/>
              </w:rPr>
              <w:t>则</w:t>
            </w:r>
          </w:p>
        </w:tc>
      </w:tr>
      <w:tr>
        <w:trPr>
          <w:trHeight w:val="1969"/>
        </w:trPr>
        <w:tc>
          <w:tcPr>
            <w:tcW w:w="566" w:type="dxa"/>
            <w:tcBorders>
              <w:tl2br w:val="nil"/>
              <w:tr2bl w:val="nil"/>
            </w:tcBorders>
            <w:vAlign w:val="center"/>
          </w:tcPr>
          <w:p>
            <w:pPr>
              <w:pStyle w:val="459"/>
              <w:spacing w:before="61" w:line="185" w:lineRule="auto"/>
              <w:ind w:left="0"/>
              <w:jc w:val="center"/>
              <w:rPr>
                <w:rFonts w:ascii="仿宋" w:eastAsia="仿宋" w:cs="仿宋" w:hint="eastAsia"/>
                <w:sz w:val="22"/>
                <w:szCs w:val="22"/>
                <w:lang w:bidi="ar-SA"/>
              </w:rPr>
            </w:pPr>
            <w:r>
              <w:rPr>
                <w:rFonts w:ascii="仿宋" w:eastAsia="仿宋" w:cs="仿宋" w:hint="eastAsia"/>
                <w:spacing w:val="-2"/>
                <w:sz w:val="22"/>
                <w:szCs w:val="22"/>
                <w:lang w:bidi="ar-SA"/>
              </w:rPr>
              <w:t>1</w:t>
            </w:r>
          </w:p>
        </w:tc>
        <w:tc>
          <w:tcPr>
            <w:tcW w:w="1015" w:type="dxa"/>
            <w:tcBorders>
              <w:tl2br w:val="nil"/>
              <w:tr2bl w:val="nil"/>
            </w:tcBorders>
            <w:vAlign w:val="center"/>
          </w:tcPr>
          <w:p>
            <w:pPr>
              <w:pStyle w:val="458"/>
              <w:spacing w:before="62" w:line="218" w:lineRule="auto"/>
              <w:ind w:left="0"/>
              <w:jc w:val="center"/>
              <w:rPr>
                <w:rFonts w:ascii="仿宋" w:eastAsia="仿宋" w:cs="仿宋" w:hint="eastAsia"/>
                <w:sz w:val="22"/>
                <w:szCs w:val="22"/>
                <w:lang w:val="en-US" w:eastAsia="zh-CN" w:bidi="ar-SA"/>
              </w:rPr>
            </w:pPr>
            <w:r>
              <w:rPr>
                <w:rFonts w:ascii="仿宋" w:eastAsia="仿宋" w:cs="仿宋" w:hint="eastAsia"/>
                <w:sz w:val="22"/>
                <w:szCs w:val="22"/>
                <w:lang w:val="en-US" w:eastAsia="zh-CN" w:bidi="ar-SA"/>
              </w:rPr>
              <w:t>团队人员配置</w:t>
            </w:r>
          </w:p>
        </w:tc>
        <w:tc>
          <w:tcPr>
            <w:tcW w:w="695" w:type="dxa"/>
            <w:tcBorders>
              <w:tl2br w:val="nil"/>
              <w:tr2bl w:val="nil"/>
            </w:tcBorders>
            <w:vAlign w:val="center"/>
          </w:tcPr>
          <w:p>
            <w:pPr>
              <w:pStyle w:val="457"/>
              <w:spacing w:before="103" w:line="216" w:lineRule="auto"/>
              <w:ind w:left="66"/>
              <w:jc w:val="center"/>
              <w:rPr>
                <w:rFonts w:ascii="仿宋" w:eastAsia="仿宋" w:cs="仿宋" w:hint="eastAsia"/>
                <w:spacing w:val="-3"/>
                <w:sz w:val="22"/>
                <w:szCs w:val="22"/>
                <w:lang w:val="en-US" w:eastAsia="zh-CN" w:bidi="ar-SA"/>
              </w:rPr>
            </w:pPr>
            <w:r>
              <w:rPr>
                <w:rFonts w:ascii="仿宋" w:eastAsia="仿宋" w:cs="仿宋" w:hint="eastAsia"/>
                <w:spacing w:val="-3"/>
                <w:sz w:val="22"/>
                <w:szCs w:val="22"/>
                <w:lang w:val="en-US" w:eastAsia="zh-CN" w:bidi="ar-SA"/>
              </w:rPr>
              <w:t>25</w:t>
            </w:r>
          </w:p>
        </w:tc>
        <w:tc>
          <w:tcPr>
            <w:tcW w:w="3157" w:type="dxa"/>
            <w:tcBorders>
              <w:tl2br w:val="nil"/>
              <w:tr2bl w:val="nil"/>
            </w:tcBorders>
            <w:vAlign w:val="center"/>
          </w:tcPr>
          <w:p>
            <w:pPr>
              <w:pStyle w:val="456"/>
              <w:spacing w:before="103" w:line="216" w:lineRule="auto"/>
              <w:ind w:left="66"/>
              <w:rPr>
                <w:rFonts w:ascii="仿宋" w:eastAsia="仿宋" w:cs="仿宋" w:hint="eastAsia"/>
                <w:sz w:val="22"/>
                <w:szCs w:val="22"/>
                <w:lang w:val="en-US" w:eastAsia="zh-CN" w:bidi="ar-SA"/>
              </w:rPr>
            </w:pPr>
            <w:r>
              <w:rPr>
                <w:rFonts w:ascii="仿宋" w:eastAsia="仿宋" w:cs="仿宋" w:hint="eastAsia"/>
                <w:spacing w:val="-3"/>
                <w:sz w:val="22"/>
                <w:szCs w:val="22"/>
                <w:lang w:val="en-US" w:eastAsia="zh-CN" w:bidi="ar-SA"/>
              </w:rPr>
              <w:t>按照项目要求配置科学的团队架构，并配置合理的人员数量。</w:t>
            </w:r>
          </w:p>
        </w:tc>
        <w:tc>
          <w:tcPr>
            <w:tcW w:w="3177" w:type="dxa"/>
            <w:tcBorders>
              <w:tl2br w:val="nil"/>
              <w:tr2bl w:val="nil"/>
            </w:tcBorders>
            <w:vAlign w:val="center"/>
          </w:tcPr>
          <w:p>
            <w:pPr>
              <w:pStyle w:val="455"/>
              <w:spacing w:before="104" w:line="216" w:lineRule="auto"/>
              <w:ind w:left="89" w:right="90" w:hanging="10"/>
              <w:rPr>
                <w:rFonts w:ascii="仿宋" w:eastAsia="仿宋" w:cs="仿宋" w:hint="eastAsia"/>
                <w:spacing w:val="-3"/>
                <w:sz w:val="22"/>
                <w:szCs w:val="22"/>
                <w:lang w:val="en-US" w:eastAsia="zh-CN" w:bidi="ar-SA"/>
              </w:rPr>
            </w:pPr>
            <w:r>
              <w:rPr>
                <w:rFonts w:ascii="仿宋" w:eastAsia="仿宋" w:cs="仿宋" w:hint="eastAsia"/>
                <w:spacing w:val="-3"/>
                <w:sz w:val="22"/>
                <w:szCs w:val="22"/>
                <w:lang w:val="en-US" w:eastAsia="zh-CN" w:bidi="ar-SA"/>
              </w:rPr>
              <w:t>配置人员无岗位空缺、人员数量配置合理、科学，能顺利推进项目执行。</w:t>
            </w:r>
          </w:p>
          <w:p>
            <w:pPr>
              <w:pStyle w:val="455"/>
              <w:spacing w:before="104" w:line="216" w:lineRule="auto"/>
              <w:ind w:left="89" w:right="90" w:hanging="10"/>
              <w:rPr>
                <w:rFonts w:ascii="仿宋" w:eastAsia="仿宋" w:cs="仿宋" w:hint="eastAsia"/>
                <w:spacing w:val="-3"/>
                <w:sz w:val="22"/>
                <w:szCs w:val="22"/>
                <w:lang w:val="en-US" w:eastAsia="zh-CN" w:bidi="ar-SA"/>
              </w:rPr>
            </w:pPr>
            <w:r>
              <w:rPr>
                <w:rFonts w:ascii="仿宋" w:eastAsia="仿宋" w:cs="仿宋" w:hint="eastAsia"/>
                <w:spacing w:val="-3"/>
                <w:sz w:val="22"/>
                <w:szCs w:val="22"/>
                <w:lang w:val="en-US" w:eastAsia="zh-CN" w:bidi="ar-SA"/>
              </w:rPr>
              <w:t>空缺1个岗位扣5分；</w:t>
            </w:r>
          </w:p>
          <w:p>
            <w:pPr>
              <w:pStyle w:val="455"/>
              <w:spacing w:before="104" w:line="216" w:lineRule="auto"/>
              <w:ind w:left="89" w:right="90" w:hanging="10"/>
              <w:rPr>
                <w:rFonts w:ascii="仿宋" w:eastAsia="仿宋" w:cs="仿宋" w:hint="eastAsia"/>
                <w:sz w:val="22"/>
                <w:szCs w:val="22"/>
                <w:lang w:val="en-US" w:eastAsia="zh-CN" w:bidi="ar-SA"/>
              </w:rPr>
            </w:pPr>
            <w:r>
              <w:rPr>
                <w:rFonts w:ascii="仿宋" w:eastAsia="仿宋" w:cs="仿宋" w:hint="eastAsia"/>
                <w:spacing w:val="-3"/>
                <w:sz w:val="22"/>
                <w:szCs w:val="22"/>
                <w:lang w:val="en-US" w:eastAsia="zh-CN" w:bidi="ar-SA"/>
              </w:rPr>
              <w:t>人员配置数量少1人扣2分。</w:t>
            </w:r>
          </w:p>
        </w:tc>
      </w:tr>
      <w:tr>
        <w:trPr>
          <w:trHeight w:val="1695"/>
        </w:trPr>
        <w:tc>
          <w:tcPr>
            <w:tcW w:w="566" w:type="dxa"/>
            <w:tcBorders>
              <w:tl2br w:val="nil"/>
              <w:tr2bl w:val="nil"/>
            </w:tcBorders>
            <w:vAlign w:val="center"/>
          </w:tcPr>
          <w:p>
            <w:pPr>
              <w:pStyle w:val="454"/>
              <w:spacing w:before="62" w:line="182" w:lineRule="auto"/>
              <w:ind w:left="0"/>
              <w:jc w:val="center"/>
              <w:rPr>
                <w:rFonts w:ascii="仿宋" w:eastAsia="仿宋" w:cs="仿宋" w:hint="eastAsia"/>
                <w:sz w:val="22"/>
                <w:szCs w:val="22"/>
                <w:lang w:bidi="ar-SA"/>
              </w:rPr>
            </w:pPr>
            <w:r>
              <w:rPr>
                <w:rFonts w:ascii="仿宋" w:eastAsia="仿宋" w:cs="仿宋" w:hint="eastAsia"/>
                <w:spacing w:val="-2"/>
                <w:sz w:val="22"/>
                <w:szCs w:val="22"/>
                <w:lang w:bidi="ar-SA"/>
              </w:rPr>
              <w:t>2</w:t>
            </w:r>
          </w:p>
        </w:tc>
        <w:tc>
          <w:tcPr>
            <w:tcW w:w="1015" w:type="dxa"/>
            <w:tcBorders>
              <w:tl2br w:val="nil"/>
              <w:tr2bl w:val="nil"/>
            </w:tcBorders>
            <w:vAlign w:val="center"/>
          </w:tcPr>
          <w:p>
            <w:pPr>
              <w:pStyle w:val="453"/>
              <w:spacing w:before="62" w:line="218" w:lineRule="auto"/>
              <w:jc w:val="both"/>
              <w:rPr>
                <w:rFonts w:ascii="仿宋" w:eastAsia="仿宋" w:cs="仿宋" w:hint="eastAsia"/>
                <w:sz w:val="22"/>
                <w:szCs w:val="22"/>
                <w:lang w:val="en-US" w:eastAsia="zh-CN" w:bidi="ar-SA"/>
              </w:rPr>
            </w:pPr>
            <w:r>
              <w:rPr>
                <w:rFonts w:ascii="仿宋" w:eastAsia="仿宋" w:cs="仿宋" w:hint="eastAsia"/>
                <w:sz w:val="22"/>
                <w:szCs w:val="22"/>
                <w:lang w:val="en-US" w:eastAsia="zh-CN" w:bidi="ar-SA"/>
              </w:rPr>
              <w:t>团队响应</w:t>
            </w:r>
          </w:p>
        </w:tc>
        <w:tc>
          <w:tcPr>
            <w:tcW w:w="695" w:type="dxa"/>
            <w:tcBorders>
              <w:tl2br w:val="nil"/>
              <w:tr2bl w:val="nil"/>
            </w:tcBorders>
            <w:vAlign w:val="center"/>
          </w:tcPr>
          <w:p>
            <w:pPr>
              <w:pStyle w:val="452"/>
              <w:spacing w:before="7" w:line="218" w:lineRule="auto"/>
              <w:ind w:left="26" w:firstLine="0"/>
              <w:jc w:val="center"/>
              <w:rPr>
                <w:rFonts w:ascii="仿宋" w:eastAsia="仿宋" w:cs="仿宋" w:hint="eastAsia"/>
                <w:spacing w:val="-3"/>
                <w:sz w:val="22"/>
                <w:szCs w:val="22"/>
                <w:lang w:val="en-US" w:eastAsia="zh-CN" w:bidi="ar-SA"/>
              </w:rPr>
            </w:pPr>
            <w:r>
              <w:rPr>
                <w:rFonts w:ascii="仿宋" w:eastAsia="仿宋" w:cs="仿宋" w:hint="eastAsia"/>
                <w:spacing w:val="-3"/>
                <w:sz w:val="22"/>
                <w:szCs w:val="22"/>
                <w:lang w:val="en-US" w:eastAsia="zh-CN" w:bidi="ar-SA"/>
              </w:rPr>
              <w:t>25</w:t>
            </w:r>
          </w:p>
        </w:tc>
        <w:tc>
          <w:tcPr>
            <w:tcW w:w="3157" w:type="dxa"/>
            <w:tcBorders>
              <w:tl2br w:val="nil"/>
              <w:tr2bl w:val="nil"/>
            </w:tcBorders>
            <w:vAlign w:val="center"/>
          </w:tcPr>
          <w:p>
            <w:pPr>
              <w:pStyle w:val="451"/>
              <w:spacing w:before="7" w:line="218" w:lineRule="auto"/>
              <w:ind w:left="26" w:firstLine="0"/>
              <w:rPr>
                <w:rFonts w:ascii="仿宋" w:eastAsia="仿宋" w:cs="仿宋" w:hint="eastAsia"/>
                <w:sz w:val="22"/>
                <w:szCs w:val="22"/>
                <w:lang w:val="en-US" w:eastAsia="zh-CN" w:bidi="ar-SA"/>
              </w:rPr>
            </w:pPr>
            <w:r>
              <w:rPr>
                <w:rFonts w:ascii="仿宋" w:eastAsia="仿宋" w:cs="仿宋" w:hint="eastAsia"/>
                <w:spacing w:val="-3"/>
                <w:sz w:val="22"/>
                <w:szCs w:val="22"/>
                <w:lang w:val="en-US" w:eastAsia="zh-CN" w:bidi="ar-SA"/>
              </w:rPr>
              <w:t>能快速、准确响应工作安排，能快速需求落地。</w:t>
            </w:r>
          </w:p>
        </w:tc>
        <w:tc>
          <w:tcPr>
            <w:tcW w:w="3177" w:type="dxa"/>
            <w:tcBorders>
              <w:tl2br w:val="nil"/>
              <w:tr2bl w:val="nil"/>
            </w:tcBorders>
            <w:vAlign w:val="center"/>
          </w:tcPr>
          <w:p>
            <w:pPr>
              <w:pStyle w:val="450"/>
              <w:spacing w:before="7" w:line="218" w:lineRule="auto"/>
              <w:ind w:left="26" w:firstLine="0"/>
              <w:rPr>
                <w:rFonts w:ascii="仿宋" w:eastAsia="仿宋" w:cs="仿宋" w:hint="eastAsia"/>
                <w:spacing w:val="-3"/>
                <w:sz w:val="22"/>
                <w:szCs w:val="22"/>
                <w:lang w:val="en-US" w:eastAsia="zh-CN" w:bidi="ar-SA"/>
              </w:rPr>
            </w:pPr>
            <w:r>
              <w:rPr>
                <w:rFonts w:ascii="仿宋" w:eastAsia="仿宋" w:cs="仿宋" w:hint="eastAsia"/>
                <w:spacing w:val="-3"/>
                <w:sz w:val="22"/>
                <w:szCs w:val="22"/>
                <w:lang w:val="en-US" w:eastAsia="zh-CN" w:bidi="ar-SA"/>
              </w:rPr>
              <w:t>超过8小时未响应，1次扣3分；</w:t>
            </w:r>
          </w:p>
          <w:p>
            <w:pPr>
              <w:pStyle w:val="450"/>
              <w:spacing w:before="7" w:line="218" w:lineRule="auto"/>
              <w:ind w:left="26" w:firstLine="0"/>
              <w:rPr>
                <w:rFonts w:ascii="仿宋" w:eastAsia="仿宋" w:cs="仿宋" w:hint="eastAsia"/>
                <w:spacing w:val="-3"/>
                <w:sz w:val="22"/>
                <w:szCs w:val="22"/>
                <w:lang w:val="en-US" w:eastAsia="zh-CN" w:bidi="ar-SA"/>
              </w:rPr>
            </w:pPr>
            <w:r>
              <w:rPr>
                <w:rFonts w:ascii="仿宋" w:eastAsia="仿宋" w:cs="仿宋" w:hint="eastAsia"/>
                <w:spacing w:val="-3"/>
                <w:sz w:val="22"/>
                <w:szCs w:val="22"/>
                <w:lang w:val="en-US" w:eastAsia="zh-CN" w:bidi="ar-SA"/>
              </w:rPr>
              <w:t>超过12小时未响应，1次扣5分；</w:t>
            </w:r>
          </w:p>
          <w:p>
            <w:pPr>
              <w:pStyle w:val="450"/>
              <w:spacing w:before="7" w:line="218" w:lineRule="auto"/>
              <w:ind w:left="26" w:firstLine="0"/>
              <w:rPr>
                <w:rFonts w:ascii="仿宋" w:eastAsia="仿宋" w:cs="仿宋" w:hint="eastAsia"/>
                <w:spacing w:val="-3"/>
                <w:sz w:val="22"/>
                <w:szCs w:val="22"/>
                <w:lang w:val="en-US" w:eastAsia="zh-CN" w:bidi="ar-SA"/>
              </w:rPr>
            </w:pPr>
            <w:r>
              <w:rPr>
                <w:rFonts w:ascii="仿宋" w:eastAsia="仿宋" w:cs="仿宋" w:hint="eastAsia"/>
                <w:spacing w:val="-3"/>
                <w:sz w:val="22"/>
                <w:szCs w:val="22"/>
                <w:lang w:val="en-US" w:eastAsia="zh-CN" w:bidi="ar-SA"/>
              </w:rPr>
              <w:t>超过24小时未响应，1次扣10分。</w:t>
            </w:r>
          </w:p>
        </w:tc>
      </w:tr>
      <w:tr>
        <w:trPr>
          <w:trHeight w:val="1435"/>
        </w:trPr>
        <w:tc>
          <w:tcPr>
            <w:tcW w:w="566" w:type="dxa"/>
            <w:tcBorders>
              <w:tl2br w:val="nil"/>
              <w:tr2bl w:val="nil"/>
            </w:tcBorders>
            <w:vAlign w:val="center"/>
          </w:tcPr>
          <w:p>
            <w:pPr>
              <w:pStyle w:val="449"/>
              <w:spacing w:before="61" w:line="182" w:lineRule="auto"/>
              <w:ind w:left="0"/>
              <w:jc w:val="center"/>
              <w:rPr>
                <w:rFonts w:ascii="仿宋" w:eastAsia="仿宋" w:cs="仿宋" w:hint="eastAsia"/>
                <w:sz w:val="22"/>
                <w:szCs w:val="22"/>
                <w:lang w:val="en-US" w:eastAsia="zh-CN" w:bidi="ar-SA"/>
              </w:rPr>
            </w:pPr>
            <w:r>
              <w:rPr>
                <w:rFonts w:ascii="仿宋" w:eastAsia="仿宋" w:cs="仿宋" w:hint="eastAsia"/>
                <w:sz w:val="22"/>
                <w:szCs w:val="22"/>
                <w:lang w:val="en-US" w:eastAsia="zh-CN" w:bidi="ar-SA"/>
              </w:rPr>
              <w:t>3</w:t>
            </w:r>
          </w:p>
        </w:tc>
        <w:tc>
          <w:tcPr>
            <w:tcW w:w="1015" w:type="dxa"/>
            <w:tcBorders>
              <w:tl2br w:val="nil"/>
              <w:tr2bl w:val="nil"/>
            </w:tcBorders>
            <w:vAlign w:val="center"/>
          </w:tcPr>
          <w:p>
            <w:pPr>
              <w:pStyle w:val="448"/>
              <w:spacing w:before="62" w:line="182" w:lineRule="auto"/>
              <w:ind w:left="0"/>
              <w:jc w:val="center"/>
              <w:rPr>
                <w:rFonts w:ascii="仿宋" w:eastAsia="仿宋" w:cs="仿宋" w:hint="eastAsia"/>
                <w:spacing w:val="-2"/>
                <w:kern w:val="2"/>
                <w:sz w:val="22"/>
                <w:szCs w:val="22"/>
                <w:lang w:val="en-US" w:eastAsia="zh-CN" w:bidi="ar-SA"/>
              </w:rPr>
            </w:pPr>
            <w:r>
              <w:rPr>
                <w:rFonts w:ascii="仿宋" w:eastAsia="仿宋" w:cs="仿宋" w:hint="eastAsia"/>
                <w:spacing w:val="-2"/>
                <w:sz w:val="22"/>
                <w:szCs w:val="22"/>
                <w:lang w:bidi="ar-SA"/>
              </w:rPr>
              <w:t>服务质量</w:t>
            </w:r>
          </w:p>
        </w:tc>
        <w:tc>
          <w:tcPr>
            <w:tcW w:w="695" w:type="dxa"/>
            <w:tcBorders>
              <w:tl2br w:val="nil"/>
              <w:tr2bl w:val="nil"/>
            </w:tcBorders>
            <w:vAlign w:val="center"/>
          </w:tcPr>
          <w:p>
            <w:pPr>
              <w:pStyle w:val="447"/>
              <w:spacing w:before="62" w:line="182" w:lineRule="auto"/>
              <w:ind w:left="0" w:firstLine="0"/>
              <w:jc w:val="center"/>
              <w:rPr>
                <w:rFonts w:ascii="仿宋" w:eastAsia="仿宋" w:cs="仿宋" w:hint="eastAsia"/>
                <w:spacing w:val="-2"/>
                <w:sz w:val="22"/>
                <w:szCs w:val="22"/>
                <w:lang w:val="en-US" w:eastAsia="zh-CN" w:bidi="ar-SA"/>
              </w:rPr>
            </w:pPr>
            <w:r>
              <w:rPr>
                <w:rFonts w:ascii="仿宋" w:eastAsia="仿宋" w:cs="仿宋" w:hint="eastAsia"/>
                <w:spacing w:val="-2"/>
                <w:sz w:val="22"/>
                <w:szCs w:val="22"/>
                <w:lang w:val="en-US" w:eastAsia="zh-CN" w:bidi="ar-SA"/>
              </w:rPr>
              <w:t>25</w:t>
            </w:r>
          </w:p>
        </w:tc>
        <w:tc>
          <w:tcPr>
            <w:tcW w:w="3157" w:type="dxa"/>
            <w:tcBorders>
              <w:tl2br w:val="nil"/>
              <w:tr2bl w:val="nil"/>
            </w:tcBorders>
            <w:vAlign w:val="center"/>
          </w:tcPr>
          <w:p>
            <w:pPr>
              <w:pStyle w:val="446"/>
              <w:spacing w:before="62" w:line="182" w:lineRule="auto"/>
              <w:ind w:left="0" w:firstLine="0"/>
              <w:jc w:val="both"/>
              <w:rPr>
                <w:rFonts w:ascii="仿宋" w:eastAsia="仿宋" w:cs="仿宋" w:hint="eastAsia"/>
                <w:spacing w:val="-2"/>
                <w:kern w:val="2"/>
                <w:sz w:val="22"/>
                <w:szCs w:val="22"/>
                <w:lang w:val="en-US" w:eastAsia="zh-CN" w:bidi="ar-SA"/>
              </w:rPr>
            </w:pPr>
            <w:r>
              <w:rPr>
                <w:rFonts w:ascii="仿宋" w:eastAsia="仿宋" w:cs="仿宋" w:hint="eastAsia"/>
                <w:spacing w:val="-2"/>
                <w:sz w:val="22"/>
                <w:szCs w:val="22"/>
                <w:lang w:val="en-US" w:eastAsia="zh-CN" w:bidi="ar-SA"/>
              </w:rPr>
              <w:t>积极履约项目服务内容，配合甲方完成相关支撑工作，能达成甲方</w:t>
            </w:r>
            <w:r>
              <w:rPr>
                <w:rFonts w:ascii="仿宋" w:eastAsia="仿宋" w:cs="仿宋" w:hint="eastAsia"/>
                <w:spacing w:val="-2"/>
                <w:sz w:val="22"/>
                <w:szCs w:val="22"/>
                <w:lang w:bidi="ar-SA"/>
              </w:rPr>
              <w:t>预期目标和效果。</w:t>
            </w:r>
          </w:p>
        </w:tc>
        <w:tc>
          <w:tcPr>
            <w:tcW w:w="3177" w:type="dxa"/>
            <w:tcBorders>
              <w:tl2br w:val="nil"/>
              <w:tr2bl w:val="nil"/>
            </w:tcBorders>
            <w:vAlign w:val="center"/>
          </w:tcPr>
          <w:p>
            <w:pPr>
              <w:pStyle w:val="445"/>
              <w:spacing w:before="62" w:line="182" w:lineRule="auto"/>
              <w:ind w:left="0"/>
              <w:jc w:val="both"/>
              <w:rPr>
                <w:rFonts w:ascii="仿宋" w:eastAsia="仿宋" w:cs="仿宋" w:hint="eastAsia"/>
                <w:spacing w:val="-2"/>
                <w:kern w:val="2"/>
                <w:sz w:val="22"/>
                <w:szCs w:val="22"/>
                <w:lang w:val="en-US" w:eastAsia="zh-CN" w:bidi="ar-SA"/>
              </w:rPr>
            </w:pPr>
            <w:r>
              <w:rPr>
                <w:rFonts w:ascii="仿宋" w:eastAsia="仿宋" w:cs="仿宋" w:hint="eastAsia"/>
                <w:spacing w:val="-2"/>
                <w:kern w:val="2"/>
                <w:sz w:val="22"/>
                <w:szCs w:val="22"/>
                <w:lang w:val="en-US" w:eastAsia="zh-CN" w:bidi="ar-SA"/>
              </w:rPr>
              <w:t>甲方根据实际服务情况进行评价。</w:t>
            </w:r>
          </w:p>
        </w:tc>
      </w:tr>
      <w:tr>
        <w:trPr>
          <w:trHeight w:val="1967"/>
        </w:trPr>
        <w:tc>
          <w:tcPr>
            <w:tcW w:w="566" w:type="dxa"/>
            <w:tcBorders>
              <w:tl2br w:val="nil"/>
              <w:tr2bl w:val="nil"/>
            </w:tcBorders>
            <w:vAlign w:val="center"/>
          </w:tcPr>
          <w:p>
            <w:pPr>
              <w:pStyle w:val="444"/>
              <w:spacing w:before="62" w:line="182" w:lineRule="auto"/>
              <w:ind w:left="0"/>
              <w:jc w:val="center"/>
              <w:rPr>
                <w:rFonts w:ascii="仿宋" w:eastAsia="仿宋" w:cs="仿宋" w:hint="eastAsia"/>
                <w:sz w:val="22"/>
                <w:szCs w:val="22"/>
                <w:lang w:val="en-US" w:eastAsia="zh-CN" w:bidi="ar-SA"/>
              </w:rPr>
            </w:pPr>
            <w:r>
              <w:rPr>
                <w:rFonts w:ascii="仿宋" w:eastAsia="仿宋" w:cs="仿宋" w:hint="eastAsia"/>
                <w:sz w:val="22"/>
                <w:szCs w:val="22"/>
                <w:lang w:val="en-US" w:eastAsia="zh-CN" w:bidi="ar-SA"/>
              </w:rPr>
              <w:t>4</w:t>
            </w:r>
          </w:p>
        </w:tc>
        <w:tc>
          <w:tcPr>
            <w:tcW w:w="1015" w:type="dxa"/>
            <w:tcBorders>
              <w:tl2br w:val="nil"/>
              <w:tr2bl w:val="nil"/>
            </w:tcBorders>
            <w:vAlign w:val="center"/>
          </w:tcPr>
          <w:p>
            <w:pPr>
              <w:pStyle w:val="443"/>
              <w:spacing w:before="62" w:line="182" w:lineRule="auto"/>
              <w:ind w:left="0"/>
              <w:jc w:val="center"/>
              <w:rPr>
                <w:rFonts w:ascii="仿宋" w:eastAsia="仿宋" w:cs="仿宋" w:hint="eastAsia"/>
                <w:spacing w:val="-2"/>
                <w:kern w:val="2"/>
                <w:sz w:val="22"/>
                <w:szCs w:val="22"/>
                <w:lang w:val="en-US" w:eastAsia="zh-CN" w:bidi="ar-SA"/>
              </w:rPr>
            </w:pPr>
            <w:r>
              <w:rPr>
                <w:rFonts w:ascii="仿宋" w:eastAsia="仿宋" w:cs="仿宋" w:hint="eastAsia"/>
                <w:spacing w:val="-2"/>
                <w:sz w:val="22"/>
                <w:szCs w:val="22"/>
                <w:lang w:bidi="ar-SA"/>
              </w:rPr>
              <w:t>其他事项</w:t>
            </w:r>
          </w:p>
        </w:tc>
        <w:tc>
          <w:tcPr>
            <w:tcW w:w="695" w:type="dxa"/>
            <w:tcBorders>
              <w:tl2br w:val="nil"/>
              <w:tr2bl w:val="nil"/>
            </w:tcBorders>
            <w:vAlign w:val="center"/>
          </w:tcPr>
          <w:p>
            <w:pPr>
              <w:pStyle w:val="442"/>
              <w:spacing w:before="62" w:line="182" w:lineRule="auto"/>
              <w:ind w:left="0" w:firstLine="0"/>
              <w:jc w:val="center"/>
              <w:rPr>
                <w:rFonts w:ascii="仿宋" w:eastAsia="仿宋" w:cs="仿宋" w:hint="eastAsia"/>
                <w:spacing w:val="-2"/>
                <w:sz w:val="22"/>
                <w:szCs w:val="22"/>
                <w:lang w:val="en-US" w:eastAsia="zh-CN" w:bidi="ar-SA"/>
              </w:rPr>
            </w:pPr>
            <w:r>
              <w:rPr>
                <w:rFonts w:ascii="仿宋" w:eastAsia="仿宋" w:cs="仿宋" w:hint="eastAsia"/>
                <w:spacing w:val="-2"/>
                <w:sz w:val="22"/>
                <w:szCs w:val="22"/>
                <w:lang w:val="en-US" w:eastAsia="zh-CN" w:bidi="ar-SA"/>
              </w:rPr>
              <w:t>25</w:t>
            </w:r>
          </w:p>
        </w:tc>
        <w:tc>
          <w:tcPr>
            <w:tcW w:w="3157" w:type="dxa"/>
            <w:tcBorders>
              <w:tl2br w:val="nil"/>
              <w:tr2bl w:val="nil"/>
            </w:tcBorders>
            <w:vAlign w:val="center"/>
          </w:tcPr>
          <w:p>
            <w:pPr>
              <w:pStyle w:val="441"/>
              <w:spacing w:before="62" w:line="182" w:lineRule="auto"/>
              <w:ind w:left="0" w:firstLine="0"/>
              <w:jc w:val="both"/>
              <w:rPr>
                <w:rFonts w:ascii="仿宋" w:eastAsia="仿宋" w:cs="仿宋" w:hint="eastAsia"/>
                <w:spacing w:val="-2"/>
                <w:kern w:val="2"/>
                <w:sz w:val="22"/>
                <w:szCs w:val="22"/>
                <w:lang w:val="en-US" w:eastAsia="zh-CN" w:bidi="ar-SA"/>
              </w:rPr>
            </w:pPr>
            <w:r>
              <w:rPr>
                <w:rFonts w:ascii="仿宋" w:eastAsia="仿宋" w:cs="仿宋" w:hint="eastAsia"/>
                <w:spacing w:val="-2"/>
                <w:sz w:val="22"/>
                <w:szCs w:val="22"/>
                <w:lang w:bidi="ar-SA"/>
              </w:rPr>
              <w:t>乙方管理和工作人员严格遵  守甲方各项规章制度和管理规定，及时、高效完成各项工作。</w:t>
            </w:r>
          </w:p>
        </w:tc>
        <w:tc>
          <w:tcPr>
            <w:tcW w:w="3177" w:type="dxa"/>
            <w:tcBorders>
              <w:tl2br w:val="nil"/>
              <w:tr2bl w:val="nil"/>
            </w:tcBorders>
            <w:vAlign w:val="center"/>
          </w:tcPr>
          <w:p>
            <w:pPr>
              <w:pStyle w:val="440"/>
              <w:spacing w:before="62" w:line="182" w:lineRule="auto"/>
              <w:ind w:left="0"/>
              <w:jc w:val="both"/>
              <w:rPr>
                <w:rFonts w:ascii="仿宋" w:eastAsia="仿宋" w:cs="仿宋" w:hint="eastAsia"/>
                <w:spacing w:val="-2"/>
                <w:kern w:val="2"/>
                <w:sz w:val="22"/>
                <w:szCs w:val="22"/>
                <w:lang w:val="en-US" w:eastAsia="zh-CN" w:bidi="ar-SA"/>
              </w:rPr>
            </w:pPr>
            <w:r>
              <w:rPr>
                <w:rFonts w:ascii="仿宋" w:eastAsia="仿宋" w:cs="仿宋" w:hint="eastAsia"/>
                <w:spacing w:val="-2"/>
                <w:sz w:val="22"/>
                <w:szCs w:val="22"/>
                <w:lang w:bidi="ar-SA"/>
              </w:rPr>
              <w:t>严重违反甲方规章制度或拒不服从甲方日常管理的，每人每次扣2分。</w:t>
            </w:r>
          </w:p>
        </w:tc>
      </w:tr>
    </w:tbl>
    <w:p>
      <w:pPr>
        <w:pStyle w:val="465"/>
        <w:snapToGrid w:val="0"/>
        <w:spacing w:before="0" w:line="400" w:lineRule="exact"/>
        <w:ind w:left="0" w:firstLineChars="200" w:firstLine="480"/>
        <w:jc w:val="left"/>
        <w:rPr>
          <w:rFonts w:ascii="仿宋" w:eastAsia="仿宋" w:cs="仿宋" w:hint="eastAsia"/>
          <w:kern w:val="0"/>
          <w:sz w:val="24"/>
          <w:szCs w:val="24"/>
          <w:lang w:bidi="ar-SA"/>
        </w:rPr>
      </w:pPr>
      <w:r>
        <w:rPr>
          <w:rFonts w:ascii="仿宋" w:eastAsia="仿宋" w:cs="仿宋" w:hint="eastAsia"/>
          <w:spacing w:val="0"/>
          <w:kern w:val="0"/>
          <w:sz w:val="24"/>
          <w:szCs w:val="24"/>
          <w:lang w:bidi="ar-SA"/>
        </w:rPr>
        <w:t>(1)考核评分≥9</w:t>
      </w:r>
      <w:r>
        <w:rPr>
          <w:rFonts w:ascii="仿宋" w:eastAsia="仿宋" w:cs="仿宋" w:hint="eastAsia"/>
          <w:spacing w:val="0"/>
          <w:kern w:val="0"/>
          <w:sz w:val="24"/>
          <w:szCs w:val="24"/>
          <w:lang w:val="en-US" w:eastAsia="zh-CN" w:bidi="ar-SA"/>
        </w:rPr>
        <w:t>0</w:t>
      </w:r>
      <w:r>
        <w:rPr>
          <w:rFonts w:ascii="仿宋" w:eastAsia="仿宋" w:cs="仿宋" w:hint="eastAsia"/>
          <w:spacing w:val="0"/>
          <w:kern w:val="0"/>
          <w:sz w:val="24"/>
          <w:szCs w:val="24"/>
          <w:lang w:bidi="ar-SA"/>
        </w:rPr>
        <w:t>分，扣罚系数为0;</w:t>
      </w:r>
    </w:p>
    <w:p>
      <w:pPr>
        <w:pStyle w:val="465"/>
        <w:snapToGrid w:val="0"/>
        <w:spacing w:line="400" w:lineRule="exact"/>
        <w:ind w:firstLineChars="200" w:firstLine="480"/>
        <w:rPr>
          <w:rFonts w:ascii="仿宋" w:eastAsia="仿宋" w:cs="仿宋" w:hint="eastAsia"/>
          <w:kern w:val="0"/>
          <w:sz w:val="24"/>
          <w:szCs w:val="24"/>
          <w:lang w:bidi="ar-SA"/>
        </w:rPr>
      </w:pPr>
      <w:r>
        <w:rPr>
          <w:rFonts w:ascii="仿宋" w:eastAsia="仿宋" w:cs="仿宋" w:hint="eastAsia"/>
          <w:spacing w:val="0"/>
          <w:kern w:val="0"/>
          <w:sz w:val="24"/>
          <w:szCs w:val="24"/>
          <w:lang w:bidi="ar-SA"/>
        </w:rPr>
        <w:t>(2)9</w:t>
      </w:r>
      <w:r>
        <w:rPr>
          <w:rFonts w:ascii="仿宋" w:eastAsia="仿宋" w:cs="仿宋" w:hint="eastAsia"/>
          <w:spacing w:val="0"/>
          <w:kern w:val="0"/>
          <w:sz w:val="24"/>
          <w:szCs w:val="24"/>
          <w:lang w:val="en-US" w:eastAsia="zh-CN" w:bidi="ar-SA"/>
        </w:rPr>
        <w:t>0</w:t>
      </w:r>
      <w:r>
        <w:rPr>
          <w:rFonts w:ascii="仿宋" w:eastAsia="仿宋" w:cs="仿宋" w:hint="eastAsia"/>
          <w:spacing w:val="0"/>
          <w:kern w:val="0"/>
          <w:sz w:val="24"/>
          <w:szCs w:val="24"/>
          <w:lang w:bidi="ar-SA"/>
        </w:rPr>
        <w:t>分&gt;考核评分≥</w:t>
      </w:r>
      <w:r>
        <w:rPr>
          <w:rFonts w:ascii="仿宋" w:eastAsia="仿宋" w:cs="仿宋" w:hint="eastAsia"/>
          <w:spacing w:val="0"/>
          <w:kern w:val="0"/>
          <w:sz w:val="24"/>
          <w:szCs w:val="24"/>
          <w:lang w:val="en-US" w:eastAsia="zh-CN" w:bidi="ar-SA"/>
        </w:rPr>
        <w:t>80</w:t>
      </w:r>
      <w:r>
        <w:rPr>
          <w:rFonts w:ascii="仿宋" w:eastAsia="仿宋" w:cs="仿宋" w:hint="eastAsia"/>
          <w:spacing w:val="0"/>
          <w:kern w:val="0"/>
          <w:sz w:val="24"/>
          <w:szCs w:val="24"/>
          <w:lang w:bidi="ar-SA"/>
        </w:rPr>
        <w:t>分，扣罚系数为0.</w:t>
      </w:r>
      <w:r>
        <w:rPr>
          <w:rFonts w:ascii="仿宋" w:eastAsia="仿宋" w:cs="仿宋" w:hint="eastAsia"/>
          <w:spacing w:val="0"/>
          <w:kern w:val="0"/>
          <w:sz w:val="24"/>
          <w:szCs w:val="24"/>
          <w:lang w:val="en-US" w:eastAsia="zh-CN" w:bidi="ar-SA"/>
        </w:rPr>
        <w:t>05</w:t>
      </w:r>
      <w:r>
        <w:rPr>
          <w:rFonts w:ascii="仿宋" w:eastAsia="仿宋" w:cs="仿宋" w:hint="eastAsia"/>
          <w:spacing w:val="0"/>
          <w:kern w:val="0"/>
          <w:sz w:val="24"/>
          <w:szCs w:val="24"/>
          <w:lang w:bidi="ar-SA"/>
        </w:rPr>
        <w:t>;</w:t>
      </w:r>
    </w:p>
    <w:p>
      <w:pPr>
        <w:pStyle w:val="465"/>
        <w:snapToGrid w:val="0"/>
        <w:spacing w:line="400" w:lineRule="exact"/>
        <w:ind w:firstLineChars="200" w:firstLine="480"/>
        <w:rPr>
          <w:rFonts w:ascii="仿宋" w:eastAsia="仿宋" w:cs="仿宋" w:hint="eastAsia"/>
          <w:kern w:val="0"/>
          <w:sz w:val="24"/>
          <w:szCs w:val="24"/>
          <w:lang w:bidi="ar-SA"/>
        </w:rPr>
      </w:pPr>
      <w:r>
        <w:rPr>
          <w:rFonts w:ascii="仿宋" w:eastAsia="仿宋" w:cs="仿宋" w:hint="eastAsia"/>
          <w:spacing w:val="0"/>
          <w:kern w:val="0"/>
          <w:sz w:val="24"/>
          <w:szCs w:val="24"/>
          <w:lang w:bidi="ar-SA"/>
        </w:rPr>
        <w:t>(3)</w:t>
      </w:r>
      <w:r>
        <w:rPr>
          <w:rFonts w:ascii="仿宋" w:eastAsia="仿宋" w:cs="仿宋" w:hint="eastAsia"/>
          <w:spacing w:val="0"/>
          <w:kern w:val="0"/>
          <w:sz w:val="24"/>
          <w:szCs w:val="24"/>
          <w:lang w:val="en-US" w:eastAsia="zh-CN" w:bidi="ar-SA"/>
        </w:rPr>
        <w:t>80</w:t>
      </w:r>
      <w:r>
        <w:rPr>
          <w:rFonts w:ascii="仿宋" w:eastAsia="仿宋" w:cs="仿宋" w:hint="eastAsia"/>
          <w:spacing w:val="0"/>
          <w:kern w:val="0"/>
          <w:sz w:val="24"/>
          <w:szCs w:val="24"/>
          <w:lang w:bidi="ar-SA"/>
        </w:rPr>
        <w:t>分&gt;考核评分≥</w:t>
      </w:r>
      <w:r>
        <w:rPr>
          <w:rFonts w:ascii="仿宋" w:eastAsia="仿宋" w:cs="仿宋" w:hint="eastAsia"/>
          <w:spacing w:val="0"/>
          <w:kern w:val="0"/>
          <w:sz w:val="24"/>
          <w:szCs w:val="24"/>
          <w:lang w:val="en-US" w:eastAsia="zh-CN" w:bidi="ar-SA"/>
        </w:rPr>
        <w:t>70</w:t>
      </w:r>
      <w:r>
        <w:rPr>
          <w:rFonts w:ascii="仿宋" w:eastAsia="仿宋" w:cs="仿宋" w:hint="eastAsia"/>
          <w:spacing w:val="0"/>
          <w:kern w:val="0"/>
          <w:sz w:val="24"/>
          <w:szCs w:val="24"/>
          <w:lang w:bidi="ar-SA"/>
        </w:rPr>
        <w:t>分，扣罚系数为0.</w:t>
      </w:r>
      <w:r>
        <w:rPr>
          <w:rFonts w:ascii="仿宋" w:eastAsia="仿宋" w:cs="仿宋" w:hint="eastAsia"/>
          <w:spacing w:val="0"/>
          <w:kern w:val="0"/>
          <w:sz w:val="24"/>
          <w:szCs w:val="24"/>
          <w:lang w:val="en-US" w:eastAsia="zh-CN" w:bidi="ar-SA"/>
        </w:rPr>
        <w:t>10</w:t>
      </w:r>
      <w:r>
        <w:rPr>
          <w:rFonts w:ascii="仿宋" w:eastAsia="仿宋" w:cs="仿宋" w:hint="eastAsia"/>
          <w:spacing w:val="0"/>
          <w:kern w:val="0"/>
          <w:sz w:val="24"/>
          <w:szCs w:val="24"/>
          <w:lang w:bidi="ar-SA"/>
        </w:rPr>
        <w:t>;</w:t>
      </w:r>
    </w:p>
    <w:p>
      <w:pPr>
        <w:pStyle w:val="465"/>
        <w:snapToGrid w:val="0"/>
        <w:spacing w:line="400" w:lineRule="exact"/>
        <w:ind w:firstLineChars="200" w:firstLine="480"/>
        <w:rPr>
          <w:rFonts w:ascii="仿宋" w:eastAsia="仿宋" w:cs="仿宋" w:hint="eastAsia"/>
          <w:kern w:val="0"/>
          <w:sz w:val="24"/>
          <w:szCs w:val="24"/>
          <w:lang w:bidi="ar-SA"/>
        </w:rPr>
      </w:pPr>
      <w:r>
        <w:rPr>
          <w:rFonts w:ascii="仿宋" w:eastAsia="仿宋" w:cs="仿宋" w:hint="eastAsia"/>
          <w:spacing w:val="0"/>
          <w:kern w:val="0"/>
          <w:sz w:val="24"/>
          <w:szCs w:val="24"/>
          <w:lang w:bidi="ar-SA"/>
        </w:rPr>
        <w:t>(4)考核评分&lt;</w:t>
      </w:r>
      <w:r>
        <w:rPr>
          <w:rFonts w:ascii="仿宋" w:eastAsia="仿宋" w:cs="仿宋" w:hint="eastAsia"/>
          <w:spacing w:val="0"/>
          <w:kern w:val="0"/>
          <w:sz w:val="24"/>
          <w:szCs w:val="24"/>
          <w:lang w:val="en-US" w:eastAsia="zh-CN" w:bidi="ar-SA"/>
        </w:rPr>
        <w:t>7</w:t>
      </w:r>
      <w:r>
        <w:rPr>
          <w:rFonts w:ascii="仿宋" w:eastAsia="仿宋" w:cs="仿宋" w:hint="eastAsia"/>
          <w:spacing w:val="0"/>
          <w:kern w:val="0"/>
          <w:sz w:val="24"/>
          <w:szCs w:val="24"/>
          <w:lang w:bidi="ar-SA"/>
        </w:rPr>
        <w:t>0分，扣罚系数为</w:t>
      </w:r>
      <w:r>
        <w:rPr>
          <w:rFonts w:ascii="仿宋" w:eastAsia="仿宋" w:cs="仿宋" w:hint="eastAsia"/>
          <w:spacing w:val="0"/>
          <w:kern w:val="0"/>
          <w:sz w:val="24"/>
          <w:szCs w:val="24"/>
          <w:lang w:val="en-US" w:eastAsia="zh-CN" w:bidi="ar-SA"/>
        </w:rPr>
        <w:t>0.50</w:t>
      </w:r>
      <w:r>
        <w:rPr>
          <w:rFonts w:ascii="仿宋" w:eastAsia="仿宋" w:cs="仿宋" w:hint="eastAsia"/>
          <w:spacing w:val="0"/>
          <w:kern w:val="0"/>
          <w:sz w:val="24"/>
          <w:szCs w:val="24"/>
          <w:lang w:bidi="ar-SA"/>
        </w:rPr>
        <w:t>。</w:t>
      </w:r>
    </w:p>
    <w:p>
      <w:pPr>
        <w:pStyle w:val="465"/>
        <w:snapToGrid w:val="0"/>
        <w:spacing w:line="400" w:lineRule="exact"/>
        <w:ind w:firstLineChars="200" w:firstLine="480"/>
        <w:rPr>
          <w:rFonts w:ascii="仿宋" w:eastAsia="仿宋" w:cs="仿宋" w:hint="eastAsia"/>
          <w:spacing w:val="0"/>
          <w:kern w:val="0"/>
          <w:sz w:val="24"/>
          <w:szCs w:val="24"/>
          <w:lang w:val="en-US" w:eastAsia="zh-CN" w:bidi="ar-SA"/>
        </w:rPr>
      </w:pPr>
      <w:r>
        <w:rPr>
          <w:rFonts w:ascii="仿宋" w:eastAsia="仿宋" w:cs="仿宋" w:hint="eastAsia"/>
          <w:spacing w:val="0"/>
          <w:kern w:val="0"/>
          <w:sz w:val="24"/>
          <w:szCs w:val="24"/>
          <w:lang w:bidi="ar-SA"/>
        </w:rPr>
        <w:t>考核评分扣罚金额=当周期应付费用*考核系数。(例如，当结算周期扣3分，则考核评分为</w:t>
      </w:r>
      <w:r>
        <w:rPr>
          <w:rFonts w:ascii="仿宋" w:eastAsia="仿宋" w:cs="仿宋" w:hint="eastAsia"/>
          <w:spacing w:val="0"/>
          <w:kern w:val="0"/>
          <w:sz w:val="24"/>
          <w:szCs w:val="24"/>
          <w:lang w:val="en-US" w:eastAsia="zh-CN" w:bidi="ar-SA"/>
        </w:rPr>
        <w:t>85</w:t>
      </w:r>
      <w:r>
        <w:rPr>
          <w:rFonts w:ascii="仿宋" w:eastAsia="仿宋" w:cs="仿宋" w:hint="eastAsia"/>
          <w:spacing w:val="0"/>
          <w:kern w:val="0"/>
          <w:sz w:val="24"/>
          <w:szCs w:val="24"/>
          <w:lang w:bidi="ar-SA"/>
        </w:rPr>
        <w:t>分，扣罚系数为0.0</w:t>
      </w:r>
      <w:r>
        <w:rPr>
          <w:rFonts w:ascii="仿宋" w:eastAsia="仿宋" w:cs="仿宋" w:hint="eastAsia"/>
          <w:spacing w:val="0"/>
          <w:kern w:val="0"/>
          <w:sz w:val="24"/>
          <w:szCs w:val="24"/>
          <w:lang w:val="en-US" w:eastAsia="zh-CN" w:bidi="ar-SA"/>
        </w:rPr>
        <w:t>5</w:t>
      </w:r>
      <w:r>
        <w:rPr>
          <w:rFonts w:ascii="仿宋" w:eastAsia="仿宋" w:cs="仿宋" w:hint="eastAsia"/>
          <w:spacing w:val="0"/>
          <w:kern w:val="0"/>
          <w:sz w:val="24"/>
          <w:szCs w:val="24"/>
          <w:lang w:bidi="ar-SA"/>
        </w:rPr>
        <w:t>,考核评分扣罚金额=当周期应付费用*0.</w:t>
      </w:r>
      <w:r>
        <w:rPr>
          <w:rFonts w:ascii="仿宋" w:eastAsia="仿宋" w:cs="仿宋" w:hint="eastAsia"/>
          <w:spacing w:val="0"/>
          <w:kern w:val="0"/>
          <w:sz w:val="24"/>
          <w:szCs w:val="24"/>
          <w:lang w:val="en-US" w:eastAsia="zh-CN" w:bidi="ar-SA"/>
        </w:rPr>
        <w:t>05</w:t>
      </w:r>
      <w:r>
        <w:rPr>
          <w:rFonts w:ascii="仿宋" w:eastAsia="仿宋" w:cs="仿宋" w:hint="eastAsia"/>
          <w:spacing w:val="0"/>
          <w:kern w:val="0"/>
          <w:sz w:val="24"/>
          <w:szCs w:val="24"/>
          <w:lang w:bidi="ar-SA"/>
        </w:rPr>
        <w:t>)。</w:t>
      </w:r>
    </w:p>
    <w:p>
      <w:pPr>
        <w:spacing w:line="360" w:lineRule="auto"/>
        <w:ind w:firstLine="482"/>
        <w:rPr>
          <w:b w:val="0"/>
          <w:bCs w:val="0"/>
          <w:color w:val="auto"/>
        </w:rPr>
      </w:pPr>
    </w:p>
    <w:p>
      <w:pPr>
        <w:pStyle w:val="15"/>
        <w:spacing w:line="360" w:lineRule="auto"/>
        <w:rPr>
          <w:b w:val="0"/>
          <w:bCs w:val="0"/>
          <w:color w:val="auto"/>
        </w:rPr>
        <w:sectPr>
          <w:headerReference w:type="default" r:id="rId5"/>
          <w:footerReference w:type="default" r:id="rId6"/>
          <w:footerReference w:type="even" r:id="rId7"/>
          <w:type w:val="nextColumn"/>
          <w:pgSz w:w="11906" w:h="16838"/>
          <w:pgMar w:top="1134" w:right="1134" w:bottom="1134" w:left="1247" w:header="567" w:footer="567" w:gutter="0"/>
          <w:docGrid w:type="lines" w:linePitch="312" w:charSpace="0"/>
        </w:sectPr>
      </w:pPr>
    </w:p>
    <w:p>
      <w:pPr>
        <w:pStyle w:val="1"/>
        <w:tabs>
          <w:tab w:val="left" w:pos="432"/>
        </w:tabs>
        <w:spacing w:line="360" w:lineRule="auto"/>
        <w:ind w:left="0" w:firstLineChars="600" w:firstLine="2640"/>
        <w:jc w:val="both"/>
        <w:rPr>
          <w:rFonts w:ascii="宋体" w:eastAsia="宋体"/>
          <w:b w:val="0"/>
          <w:bCs w:val="0"/>
          <w:color w:val="auto"/>
          <w:sz w:val="44"/>
        </w:rPr>
      </w:pPr>
      <w:bookmarkStart w:id="50" w:name="_Toc506278876"/>
      <w:bookmarkStart w:id="51" w:name="_Toc505867279"/>
      <w:bookmarkStart w:id="52" w:name="_Toc197531250"/>
      <w:r>
        <w:rPr>
          <w:rFonts w:ascii="宋体" w:eastAsia="宋体" w:hint="eastAsia"/>
          <w:b w:val="0"/>
          <w:bCs w:val="0"/>
          <w:color w:val="auto"/>
          <w:sz w:val="44"/>
        </w:rPr>
        <w:t xml:space="preserve">第五章  </w:t>
      </w:r>
      <w:bookmarkEnd w:id="50"/>
      <w:bookmarkEnd w:id="51"/>
      <w:r>
        <w:rPr>
          <w:rFonts w:ascii="宋体" w:eastAsia="宋体" w:hint="eastAsia"/>
          <w:b w:val="0"/>
          <w:bCs w:val="0"/>
          <w:color w:val="auto"/>
          <w:sz w:val="44"/>
        </w:rPr>
        <w:t>项目需求</w:t>
      </w:r>
      <w:bookmarkEnd w:id="52"/>
    </w:p>
    <w:p>
      <w:pPr>
        <w:pStyle w:val="15"/>
        <w:spacing w:line="360" w:lineRule="auto"/>
        <w:ind w:firstLine="480"/>
        <w:rPr>
          <w:rFonts w:ascii="宋体"/>
          <w:b w:val="0"/>
          <w:bCs w:val="0"/>
          <w:color w:val="auto"/>
          <w:sz w:val="24"/>
        </w:rPr>
      </w:pPr>
    </w:p>
    <w:p>
      <w:pPr>
        <w:spacing w:line="360" w:lineRule="auto"/>
        <w:ind w:firstLineChars="196" w:firstLine="470"/>
        <w:outlineLvl w:val="1"/>
        <w:rPr>
          <w:rFonts w:ascii="宋体" w:hint="eastAsia"/>
          <w:b w:val="0"/>
          <w:bCs w:val="0"/>
          <w:color w:val="auto"/>
          <w:sz w:val="24"/>
        </w:rPr>
      </w:pPr>
      <w:bookmarkStart w:id="53" w:name="_Toc525225834"/>
      <w:r>
        <w:rPr>
          <w:rFonts w:ascii="宋体" w:hint="eastAsia"/>
          <w:b w:val="0"/>
          <w:bCs w:val="0"/>
          <w:color w:val="auto"/>
          <w:sz w:val="24"/>
        </w:rPr>
        <w:t>一、基本情况</w:t>
      </w:r>
    </w:p>
    <w:p>
      <w:pPr>
        <w:pStyle w:val="20"/>
        <w:spacing w:line="400" w:lineRule="exact"/>
        <w:ind w:firstLineChars="200" w:firstLine="480"/>
        <w:rPr>
          <w:rFonts w:ascii="宋体" w:eastAsia="宋体" w:hint="eastAsia"/>
          <w:b w:val="0"/>
          <w:bCs w:val="0"/>
          <w:color w:val="auto"/>
          <w:sz w:val="24"/>
        </w:rPr>
      </w:pPr>
      <w:r>
        <w:rPr>
          <w:rFonts w:ascii="宋体" w:eastAsia="宋体" w:hint="eastAsia"/>
          <w:b w:val="0"/>
          <w:bCs w:val="0"/>
          <w:color w:val="auto"/>
          <w:sz w:val="24"/>
        </w:rPr>
        <w:t>为重庆海关提供专职两新项目开发技术支撑服务团队，到指定场所提供软件设计、开发、测试等技术融合支撑服务，资料编写及辅助审核。</w:t>
      </w:r>
    </w:p>
    <w:p>
      <w:pPr>
        <w:spacing w:line="360" w:lineRule="auto"/>
        <w:ind w:firstLineChars="196" w:firstLine="470"/>
        <w:outlineLvl w:val="1"/>
        <w:rPr>
          <w:rFonts w:ascii="宋体" w:hint="eastAsia"/>
          <w:b w:val="0"/>
          <w:bCs w:val="0"/>
          <w:color w:val="auto"/>
          <w:sz w:val="24"/>
        </w:rPr>
      </w:pPr>
      <w:r>
        <w:rPr>
          <w:rFonts w:ascii="宋体" w:hint="eastAsia"/>
          <w:b w:val="0"/>
          <w:bCs w:val="0"/>
          <w:color w:val="auto"/>
          <w:sz w:val="24"/>
        </w:rPr>
        <w:t>二、</w:t>
      </w:r>
      <w:bookmarkEnd w:id="53"/>
      <w:r>
        <w:rPr>
          <w:rFonts w:ascii="宋体" w:hint="eastAsia"/>
          <w:b w:val="0"/>
          <w:bCs w:val="0"/>
          <w:color w:val="auto"/>
          <w:sz w:val="24"/>
        </w:rPr>
        <w:t>服务要求</w:t>
      </w:r>
    </w:p>
    <w:p>
      <w:pPr>
        <w:pStyle w:val="479"/>
        <w:adjustRightInd w:val="0"/>
        <w:snapToGrid w:val="0"/>
        <w:spacing w:line="360" w:lineRule="auto"/>
        <w:ind w:left="0" w:firstLineChars="200" w:firstLine="480"/>
        <w:jc w:val="both"/>
        <w:rPr>
          <w:rFonts w:ascii="宋体" w:hint="eastAsia"/>
          <w:b w:val="0"/>
          <w:bCs w:val="0"/>
          <w:color w:val="auto"/>
          <w:sz w:val="24"/>
        </w:rPr>
      </w:pPr>
      <w:r>
        <w:rPr>
          <w:rFonts w:ascii="宋体" w:hint="eastAsia"/>
          <w:b w:val="0"/>
          <w:bCs w:val="0"/>
          <w:color w:val="auto"/>
          <w:sz w:val="24"/>
        </w:rPr>
        <w:t>★</w:t>
      </w:r>
      <w:r>
        <w:rPr>
          <w:rFonts w:ascii="宋体" w:hint="eastAsia"/>
          <w:b w:val="0"/>
          <w:bCs w:val="0"/>
          <w:color w:val="auto"/>
          <w:sz w:val="24"/>
          <w:lang w:bidi="ar-SA"/>
        </w:rPr>
        <w:t>为重庆海关提供</w:t>
      </w:r>
      <w:r>
        <w:rPr>
          <w:rFonts w:ascii="宋体"/>
          <w:b w:val="0"/>
          <w:bCs w:val="0"/>
          <w:color w:val="auto"/>
          <w:sz w:val="24"/>
          <w:lang w:bidi="ar-SA"/>
        </w:rPr>
        <w:t>两新项目开发技术支撑服务，需提供专职支撑</w:t>
      </w:r>
      <w:r>
        <w:rPr>
          <w:rFonts w:ascii="宋体" w:hint="eastAsia"/>
          <w:b w:val="0"/>
          <w:bCs w:val="0"/>
          <w:color w:val="auto"/>
          <w:sz w:val="24"/>
          <w:lang w:bidi="ar-SA"/>
        </w:rPr>
        <w:t>团队到指定场所提供软件设计、开发、测试等技术融</w:t>
      </w:r>
      <w:r>
        <w:rPr>
          <w:rFonts w:ascii="宋体" w:hint="eastAsia"/>
          <w:b w:val="0"/>
          <w:bCs w:val="0"/>
          <w:color w:val="auto"/>
          <w:sz w:val="24"/>
        </w:rPr>
        <w:t>合支撑服务，资料</w:t>
      </w:r>
      <w:r>
        <w:rPr>
          <w:rFonts w:ascii="宋体" w:hint="eastAsia"/>
          <w:b w:val="0"/>
          <w:bCs w:val="0"/>
          <w:color w:val="auto"/>
          <w:sz w:val="24"/>
          <w:lang w:bidi="ar-SA"/>
        </w:rPr>
        <w:t>编写及辅助审核</w:t>
      </w:r>
      <w:r>
        <w:rPr>
          <w:rFonts w:ascii="宋体"/>
          <w:b w:val="0"/>
          <w:bCs w:val="0"/>
          <w:color w:val="auto"/>
          <w:sz w:val="24"/>
          <w:lang w:bidi="ar-SA"/>
        </w:rPr>
        <w:t>，人数不低于20人</w:t>
      </w:r>
      <w:r>
        <w:rPr>
          <w:rFonts w:ascii="宋体" w:hint="eastAsia"/>
          <w:b w:val="0"/>
          <w:bCs w:val="0"/>
          <w:color w:val="auto"/>
          <w:sz w:val="24"/>
        </w:rPr>
        <w:t>，具体需求如下：</w:t>
      </w:r>
    </w:p>
    <w:p>
      <w:pPr>
        <w:pStyle w:val="467"/>
        <w:snapToGrid w:val="0"/>
        <w:spacing w:line="360" w:lineRule="auto"/>
        <w:ind w:firstLineChars="200" w:firstLine="480"/>
        <w:rPr>
          <w:rFonts w:ascii="宋体" w:hint="eastAsia"/>
          <w:b w:val="0"/>
          <w:bCs w:val="0"/>
          <w:color w:val="auto"/>
          <w:sz w:val="24"/>
          <w:lang w:bidi="ar-SA"/>
        </w:rPr>
      </w:pPr>
      <w:bookmarkStart w:id="54" w:name="_Toc525225836"/>
      <w:bookmarkStart w:id="55" w:name="_Toc525136374"/>
      <w:bookmarkStart w:id="56" w:name="_Toc522106396"/>
      <w:r>
        <w:rPr>
          <w:rFonts w:ascii="宋体" w:hint="eastAsia"/>
          <w:b w:val="0"/>
          <w:bCs w:val="0"/>
          <w:color w:val="auto"/>
          <w:sz w:val="24"/>
        </w:rPr>
        <w:t>★</w:t>
      </w:r>
      <w:r>
        <w:rPr>
          <w:rFonts w:ascii="宋体" w:hint="eastAsia"/>
          <w:b w:val="0"/>
          <w:bCs w:val="0"/>
          <w:color w:val="auto"/>
          <w:sz w:val="24"/>
          <w:lang w:bidi="ar-SA"/>
        </w:rPr>
        <w:t>（1）为本项目配备专职项目经理1名，负责项目管理，为项目执行制定服务规范、工作准则并开展进度监控，协助甲方对项目执行流程提出优化建议及匹配相应的技术支撑；</w:t>
      </w:r>
    </w:p>
    <w:p>
      <w:pPr>
        <w:pStyle w:val="467"/>
        <w:snapToGrid w:val="0"/>
        <w:spacing w:line="360" w:lineRule="auto"/>
        <w:ind w:firstLineChars="200" w:firstLine="480"/>
        <w:rPr>
          <w:rFonts w:ascii="宋体" w:hint="eastAsia"/>
          <w:b w:val="0"/>
          <w:bCs w:val="0"/>
          <w:color w:val="auto"/>
          <w:sz w:val="24"/>
          <w:lang w:bidi="ar-SA"/>
        </w:rPr>
      </w:pPr>
      <w:r>
        <w:rPr>
          <w:rFonts w:ascii="宋体" w:hint="eastAsia"/>
          <w:b w:val="0"/>
          <w:bCs w:val="0"/>
          <w:color w:val="auto"/>
          <w:sz w:val="24"/>
        </w:rPr>
        <w:t>★</w:t>
      </w:r>
      <w:r>
        <w:rPr>
          <w:rFonts w:ascii="宋体" w:hint="eastAsia"/>
          <w:b w:val="0"/>
          <w:bCs w:val="0"/>
          <w:color w:val="auto"/>
          <w:sz w:val="24"/>
          <w:lang w:bidi="ar-SA"/>
        </w:rPr>
        <w:t>（2）为本项目配备专职产品经理1名，负责项目全周期需求调研、产品规划与设计，主导从需求规划、研发落地到上线运行的全流程；</w:t>
      </w:r>
    </w:p>
    <w:p>
      <w:pPr>
        <w:pStyle w:val="467"/>
        <w:snapToGrid w:val="0"/>
        <w:spacing w:line="360" w:lineRule="auto"/>
        <w:ind w:firstLineChars="200" w:firstLine="480"/>
        <w:rPr>
          <w:rFonts w:ascii="宋体" w:hint="eastAsia"/>
          <w:b w:val="0"/>
          <w:bCs w:val="0"/>
          <w:color w:val="auto"/>
          <w:sz w:val="24"/>
          <w:lang w:bidi="ar-SA"/>
        </w:rPr>
      </w:pPr>
      <w:r>
        <w:rPr>
          <w:rFonts w:ascii="宋体" w:hint="eastAsia"/>
          <w:b w:val="0"/>
          <w:bCs w:val="0"/>
          <w:color w:val="auto"/>
          <w:sz w:val="24"/>
        </w:rPr>
        <w:t>★</w:t>
      </w:r>
      <w:r>
        <w:rPr>
          <w:rFonts w:ascii="宋体" w:hint="eastAsia"/>
          <w:b w:val="0"/>
          <w:bCs w:val="0"/>
          <w:color w:val="auto"/>
          <w:sz w:val="24"/>
          <w:lang w:bidi="ar-SA"/>
        </w:rPr>
        <w:t>（3）为本项目配备专职技术负责人1名，统筹技术标准制定、技术选型及系统架构设计。</w:t>
      </w:r>
    </w:p>
    <w:p>
      <w:pPr>
        <w:pStyle w:val="467"/>
        <w:snapToGrid w:val="0"/>
        <w:spacing w:line="360" w:lineRule="auto"/>
        <w:ind w:firstLineChars="200" w:firstLine="480"/>
        <w:rPr>
          <w:rFonts w:ascii="宋体" w:hint="eastAsia"/>
          <w:b w:val="0"/>
          <w:bCs w:val="0"/>
          <w:color w:val="auto"/>
          <w:sz w:val="24"/>
          <w:lang w:bidi="ar-SA"/>
        </w:rPr>
      </w:pPr>
      <w:r>
        <w:rPr>
          <w:rFonts w:ascii="宋体" w:hint="eastAsia"/>
          <w:b w:val="0"/>
          <w:bCs w:val="0"/>
          <w:color w:val="auto"/>
          <w:sz w:val="24"/>
        </w:rPr>
        <w:t>★</w:t>
      </w:r>
      <w:r>
        <w:rPr>
          <w:rFonts w:ascii="宋体" w:hint="eastAsia"/>
          <w:b w:val="0"/>
          <w:bCs w:val="0"/>
          <w:color w:val="auto"/>
          <w:sz w:val="24"/>
          <w:lang w:bidi="ar-SA"/>
        </w:rPr>
        <w:t>（4）本项目需配备不低于</w:t>
      </w:r>
      <w:r>
        <w:rPr>
          <w:rFonts w:ascii="宋体"/>
          <w:b w:val="0"/>
          <w:bCs w:val="0"/>
          <w:color w:val="auto"/>
          <w:sz w:val="24"/>
          <w:lang w:bidi="ar-SA"/>
        </w:rPr>
        <w:t>8</w:t>
      </w:r>
      <w:r>
        <w:rPr>
          <w:rFonts w:ascii="宋体" w:hint="eastAsia"/>
          <w:b w:val="0"/>
          <w:bCs w:val="0"/>
          <w:color w:val="auto"/>
          <w:sz w:val="24"/>
          <w:lang w:bidi="ar-SA"/>
        </w:rPr>
        <w:t>人的开发团队，分为前端开发人员、后端开发人员，负责系统前后端开发。</w:t>
      </w:r>
    </w:p>
    <w:p>
      <w:pPr>
        <w:pStyle w:val="467"/>
        <w:snapToGrid w:val="0"/>
        <w:spacing w:line="360" w:lineRule="auto"/>
        <w:ind w:firstLineChars="200" w:firstLine="480"/>
        <w:rPr>
          <w:rFonts w:ascii="宋体" w:hint="eastAsia"/>
          <w:b w:val="0"/>
          <w:bCs w:val="0"/>
          <w:color w:val="auto"/>
          <w:sz w:val="24"/>
          <w:lang w:bidi="ar-SA"/>
        </w:rPr>
      </w:pPr>
      <w:r>
        <w:rPr>
          <w:rFonts w:ascii="宋体" w:hint="eastAsia"/>
          <w:b w:val="0"/>
          <w:bCs w:val="0"/>
          <w:color w:val="auto"/>
          <w:sz w:val="24"/>
        </w:rPr>
        <w:t>★</w:t>
      </w:r>
      <w:r>
        <w:rPr>
          <w:rFonts w:ascii="宋体" w:hint="eastAsia"/>
          <w:b w:val="0"/>
          <w:bCs w:val="0"/>
          <w:color w:val="auto"/>
          <w:sz w:val="24"/>
          <w:lang w:bidi="ar-SA"/>
        </w:rPr>
        <w:t>（5）本项目需配备不低于</w:t>
      </w:r>
      <w:r>
        <w:rPr>
          <w:rFonts w:ascii="宋体"/>
          <w:b w:val="0"/>
          <w:bCs w:val="0"/>
          <w:color w:val="auto"/>
          <w:sz w:val="24"/>
          <w:lang w:bidi="ar-SA"/>
        </w:rPr>
        <w:t>3</w:t>
      </w:r>
      <w:r>
        <w:rPr>
          <w:rFonts w:ascii="宋体" w:hint="eastAsia"/>
          <w:b w:val="0"/>
          <w:bCs w:val="0"/>
          <w:color w:val="auto"/>
          <w:sz w:val="24"/>
          <w:lang w:bidi="ar-SA"/>
        </w:rPr>
        <w:t>人的测试团队，负责检测系统BUG，验证功能是否符合要求，保障产品质量。</w:t>
      </w:r>
    </w:p>
    <w:p>
      <w:pPr>
        <w:pStyle w:val="467"/>
        <w:snapToGrid w:val="0"/>
        <w:spacing w:line="360" w:lineRule="auto"/>
        <w:ind w:firstLineChars="200" w:firstLine="480"/>
        <w:rPr>
          <w:rFonts w:ascii="宋体" w:hint="eastAsia"/>
          <w:b w:val="0"/>
          <w:bCs w:val="0"/>
          <w:color w:val="auto"/>
          <w:sz w:val="24"/>
          <w:lang w:bidi="ar-SA"/>
        </w:rPr>
      </w:pPr>
      <w:r>
        <w:rPr>
          <w:rFonts w:ascii="宋体" w:hint="eastAsia"/>
          <w:b w:val="0"/>
          <w:bCs w:val="0"/>
          <w:color w:val="auto"/>
          <w:sz w:val="24"/>
        </w:rPr>
        <w:t>★</w:t>
      </w:r>
      <w:r>
        <w:rPr>
          <w:rFonts w:ascii="宋体" w:hint="eastAsia"/>
          <w:b w:val="0"/>
          <w:bCs w:val="0"/>
          <w:color w:val="auto"/>
          <w:sz w:val="24"/>
          <w:lang w:bidi="ar-SA"/>
        </w:rPr>
        <w:t>（6）本项目需配备不低于</w:t>
      </w:r>
      <w:r>
        <w:rPr>
          <w:rFonts w:ascii="宋体"/>
          <w:b w:val="0"/>
          <w:bCs w:val="0"/>
          <w:color w:val="auto"/>
          <w:sz w:val="24"/>
          <w:lang w:bidi="ar-SA"/>
        </w:rPr>
        <w:t>2</w:t>
      </w:r>
      <w:r>
        <w:rPr>
          <w:rFonts w:ascii="宋体" w:hint="eastAsia"/>
          <w:b w:val="0"/>
          <w:bCs w:val="0"/>
          <w:color w:val="auto"/>
          <w:sz w:val="24"/>
          <w:lang w:bidi="ar-SA"/>
        </w:rPr>
        <w:t>人的数据分析团队，通过分析数据，为业务决策提供支持。</w:t>
      </w:r>
    </w:p>
    <w:p>
      <w:pPr>
        <w:pStyle w:val="467"/>
        <w:snapToGrid w:val="0"/>
        <w:spacing w:line="360" w:lineRule="auto"/>
        <w:ind w:firstLineChars="200" w:firstLine="480"/>
        <w:rPr>
          <w:rFonts w:ascii="宋体" w:hint="eastAsia"/>
          <w:b w:val="0"/>
          <w:bCs w:val="0"/>
          <w:color w:val="auto"/>
          <w:sz w:val="24"/>
          <w:lang w:bidi="ar-SA"/>
        </w:rPr>
      </w:pPr>
      <w:r>
        <w:rPr>
          <w:rFonts w:ascii="宋体" w:hint="eastAsia"/>
          <w:b w:val="0"/>
          <w:bCs w:val="0"/>
          <w:color w:val="auto"/>
          <w:sz w:val="24"/>
        </w:rPr>
        <w:t>★</w:t>
      </w:r>
      <w:r>
        <w:rPr>
          <w:rFonts w:ascii="宋体" w:hint="eastAsia"/>
          <w:b w:val="0"/>
          <w:bCs w:val="0"/>
          <w:color w:val="auto"/>
          <w:sz w:val="24"/>
          <w:lang w:bidi="ar-SA"/>
        </w:rPr>
        <w:t>（7）本项目需配备不低于</w:t>
      </w:r>
      <w:r>
        <w:rPr>
          <w:rFonts w:ascii="宋体"/>
          <w:b w:val="0"/>
          <w:bCs w:val="0"/>
          <w:color w:val="auto"/>
          <w:sz w:val="24"/>
          <w:lang w:bidi="ar-SA"/>
        </w:rPr>
        <w:t>2</w:t>
      </w:r>
      <w:r>
        <w:rPr>
          <w:rFonts w:ascii="宋体" w:hint="eastAsia"/>
          <w:b w:val="0"/>
          <w:bCs w:val="0"/>
          <w:color w:val="auto"/>
          <w:sz w:val="24"/>
          <w:lang w:bidi="ar-SA"/>
        </w:rPr>
        <w:t>名的美工团队，负责界面视觉设计，提升用户体验和系统人性化水平。</w:t>
      </w:r>
    </w:p>
    <w:p>
      <w:pPr>
        <w:pStyle w:val="467"/>
        <w:snapToGrid w:val="0"/>
        <w:spacing w:line="360" w:lineRule="auto"/>
        <w:ind w:firstLineChars="200" w:firstLine="480"/>
        <w:rPr>
          <w:rFonts w:ascii="宋体" w:hint="eastAsia"/>
          <w:b w:val="0"/>
          <w:bCs w:val="0"/>
          <w:color w:val="auto"/>
          <w:sz w:val="24"/>
          <w:lang w:bidi="ar-SA"/>
        </w:rPr>
      </w:pPr>
      <w:r>
        <w:rPr>
          <w:rFonts w:ascii="宋体" w:hint="eastAsia"/>
          <w:b w:val="0"/>
          <w:bCs w:val="0"/>
          <w:color w:val="auto"/>
          <w:sz w:val="24"/>
        </w:rPr>
        <w:t>★</w:t>
      </w:r>
      <w:r>
        <w:rPr>
          <w:rFonts w:ascii="宋体" w:hint="eastAsia"/>
          <w:b w:val="0"/>
          <w:bCs w:val="0"/>
          <w:color w:val="auto"/>
          <w:sz w:val="24"/>
          <w:lang w:bidi="ar-SA"/>
        </w:rPr>
        <w:t>（8）本项目需</w:t>
      </w:r>
      <w:r>
        <w:rPr>
          <w:rFonts w:ascii="宋体"/>
          <w:b w:val="0"/>
          <w:bCs w:val="0"/>
          <w:color w:val="auto"/>
          <w:sz w:val="24"/>
          <w:lang w:bidi="ar-SA"/>
        </w:rPr>
        <w:t>配备不低于2名的</w:t>
      </w:r>
      <w:r>
        <w:rPr>
          <w:rFonts w:ascii="宋体" w:hint="eastAsia"/>
          <w:b w:val="0"/>
          <w:bCs w:val="0"/>
          <w:color w:val="auto"/>
          <w:sz w:val="24"/>
          <w:lang w:bidi="ar-SA"/>
        </w:rPr>
        <w:t>技术支撑团队到甲方指定地点提供文档处理及资料辅助审核，响应符合项目要求的临时性工作。</w:t>
      </w:r>
    </w:p>
    <w:p>
      <w:pPr>
        <w:pStyle w:val="467"/>
        <w:snapToGrid w:val="0"/>
        <w:spacing w:line="360" w:lineRule="auto"/>
        <w:ind w:firstLineChars="200" w:firstLine="480"/>
        <w:rPr>
          <w:rFonts w:ascii="宋体"/>
          <w:b w:val="0"/>
          <w:bCs w:val="0"/>
          <w:color w:val="auto"/>
          <w:sz w:val="24"/>
          <w:lang w:bidi="ar-SA"/>
        </w:rPr>
      </w:pPr>
      <w:r>
        <w:rPr>
          <w:rFonts w:ascii="宋体" w:hint="eastAsia"/>
          <w:b w:val="0"/>
          <w:bCs w:val="0"/>
          <w:color w:val="auto"/>
          <w:sz w:val="24"/>
        </w:rPr>
        <w:t>★</w:t>
      </w:r>
      <w:r>
        <w:rPr>
          <w:rFonts w:ascii="宋体" w:hint="eastAsia"/>
          <w:b w:val="0"/>
          <w:bCs w:val="0"/>
          <w:color w:val="auto"/>
          <w:sz w:val="24"/>
          <w:lang w:bidi="ar-SA"/>
        </w:rPr>
        <w:t>（9）根据项目实际执行情况实时调整团队架构，保质保量达成项目目标。</w:t>
      </w:r>
    </w:p>
    <w:p>
      <w:pPr>
        <w:spacing w:line="360" w:lineRule="auto"/>
        <w:ind w:firstLineChars="196" w:firstLine="470"/>
        <w:outlineLvl w:val="1"/>
        <w:rPr>
          <w:rFonts w:ascii="宋体" w:hint="eastAsia"/>
          <w:b w:val="0"/>
          <w:bCs w:val="0"/>
          <w:color w:val="auto"/>
          <w:sz w:val="24"/>
        </w:rPr>
      </w:pPr>
      <w:r>
        <w:rPr>
          <w:rFonts w:ascii="宋体" w:hint="eastAsia"/>
          <w:b w:val="0"/>
          <w:bCs w:val="0"/>
          <w:color w:val="auto"/>
          <w:sz w:val="24"/>
        </w:rPr>
        <w:t>三、</w:t>
      </w:r>
      <w:bookmarkEnd w:id="54"/>
      <w:bookmarkEnd w:id="55"/>
      <w:bookmarkEnd w:id="56"/>
      <w:r>
        <w:rPr>
          <w:rFonts w:ascii="宋体" w:hint="eastAsia"/>
          <w:b w:val="0"/>
          <w:bCs w:val="0"/>
          <w:color w:val="auto"/>
          <w:sz w:val="24"/>
        </w:rPr>
        <w:t>商务要求</w:t>
      </w:r>
    </w:p>
    <w:p>
      <w:pPr>
        <w:pStyle w:val="430"/>
        <w:spacing w:line="360" w:lineRule="auto"/>
        <w:rPr>
          <w:rFonts w:ascii="宋体" w:hint="eastAsia"/>
          <w:b w:val="0"/>
          <w:bCs w:val="0"/>
          <w:color w:val="auto"/>
          <w:sz w:val="24"/>
        </w:rPr>
      </w:pPr>
      <w:r>
        <w:rPr>
          <w:rFonts w:ascii="宋体" w:hint="eastAsia"/>
          <w:b w:val="0"/>
          <w:bCs w:val="0"/>
          <w:color w:val="auto"/>
          <w:sz w:val="24"/>
        </w:rPr>
        <w:t>★（一）项目地址：</w:t>
      </w:r>
    </w:p>
    <w:p>
      <w:pPr>
        <w:pStyle w:val="430"/>
        <w:spacing w:line="360" w:lineRule="auto"/>
        <w:rPr>
          <w:rFonts w:ascii="宋体" w:hint="eastAsia"/>
          <w:b w:val="0"/>
          <w:bCs w:val="0"/>
          <w:color w:val="auto"/>
          <w:sz w:val="24"/>
        </w:rPr>
      </w:pPr>
      <w:r>
        <w:rPr>
          <w:rFonts w:ascii="宋体" w:hint="eastAsia"/>
          <w:b w:val="0"/>
          <w:bCs w:val="0"/>
          <w:color w:val="auto"/>
          <w:sz w:val="24"/>
        </w:rPr>
        <w:t>重庆市渝北区龙山一路1号（中华人民共和国重庆海关）。</w:t>
      </w:r>
    </w:p>
    <w:p>
      <w:pPr>
        <w:pStyle w:val="430"/>
        <w:spacing w:line="360" w:lineRule="auto"/>
        <w:rPr>
          <w:rFonts w:ascii="宋体" w:hint="eastAsia"/>
          <w:b w:val="0"/>
          <w:bCs w:val="0"/>
          <w:color w:val="auto"/>
          <w:sz w:val="24"/>
        </w:rPr>
      </w:pPr>
      <w:r>
        <w:rPr>
          <w:rFonts w:ascii="宋体" w:hint="eastAsia"/>
          <w:b w:val="0"/>
          <w:bCs w:val="0"/>
          <w:color w:val="auto"/>
          <w:sz w:val="24"/>
        </w:rPr>
        <w:t>★（二）</w:t>
      </w:r>
      <w:r>
        <w:rPr>
          <w:rFonts w:ascii="宋体"/>
          <w:b w:val="0"/>
          <w:bCs w:val="0"/>
          <w:color w:val="auto"/>
          <w:sz w:val="24"/>
        </w:rPr>
        <w:t>服务</w:t>
      </w:r>
      <w:r>
        <w:rPr>
          <w:rFonts w:ascii="宋体" w:hint="eastAsia"/>
          <w:b w:val="0"/>
          <w:bCs w:val="0"/>
          <w:color w:val="auto"/>
          <w:sz w:val="24"/>
        </w:rPr>
        <w:t>周期：</w:t>
      </w:r>
    </w:p>
    <w:p>
      <w:pPr>
        <w:pStyle w:val="430"/>
        <w:spacing w:line="360" w:lineRule="auto"/>
        <w:rPr>
          <w:rFonts w:ascii="宋体" w:hint="eastAsia"/>
          <w:b w:val="0"/>
          <w:bCs w:val="0"/>
          <w:color w:val="auto"/>
          <w:sz w:val="24"/>
        </w:rPr>
      </w:pPr>
      <w:r>
        <w:rPr>
          <w:rFonts w:ascii="宋体" w:hint="eastAsia"/>
          <w:b w:val="0"/>
          <w:bCs w:val="0"/>
          <w:color w:val="auto"/>
          <w:sz w:val="24"/>
        </w:rPr>
        <w:t>自合同签订起</w:t>
      </w:r>
      <w:r>
        <w:rPr>
          <w:rFonts w:ascii="宋体"/>
          <w:b w:val="0"/>
          <w:bCs w:val="0"/>
          <w:color w:val="auto"/>
          <w:sz w:val="24"/>
        </w:rPr>
        <w:t>1</w:t>
      </w:r>
      <w:r>
        <w:rPr>
          <w:rFonts w:ascii="宋体" w:hint="eastAsia"/>
          <w:b w:val="0"/>
          <w:bCs w:val="0"/>
          <w:color w:val="auto"/>
          <w:sz w:val="24"/>
        </w:rPr>
        <w:t>个月。</w:t>
      </w:r>
    </w:p>
    <w:p>
      <w:pPr>
        <w:pStyle w:val="430"/>
        <w:spacing w:line="360" w:lineRule="auto"/>
        <w:rPr>
          <w:rFonts w:ascii="宋体" w:hint="eastAsia"/>
          <w:b w:val="0"/>
          <w:bCs w:val="0"/>
          <w:color w:val="auto"/>
          <w:sz w:val="24"/>
        </w:rPr>
      </w:pPr>
      <w:r>
        <w:rPr>
          <w:rFonts w:ascii="宋体" w:hint="eastAsia"/>
          <w:b w:val="0"/>
          <w:bCs w:val="0"/>
          <w:color w:val="auto"/>
          <w:sz w:val="24"/>
        </w:rPr>
        <w:t>★（</w:t>
      </w:r>
      <w:r>
        <w:rPr>
          <w:rFonts w:ascii="宋体"/>
          <w:b w:val="0"/>
          <w:bCs w:val="0"/>
          <w:color w:val="auto"/>
          <w:sz w:val="24"/>
        </w:rPr>
        <w:t>三</w:t>
      </w:r>
      <w:r>
        <w:rPr>
          <w:rFonts w:ascii="宋体" w:hint="eastAsia"/>
          <w:b w:val="0"/>
          <w:bCs w:val="0"/>
          <w:color w:val="auto"/>
          <w:sz w:val="24"/>
        </w:rPr>
        <w:t>）</w:t>
      </w:r>
      <w:r>
        <w:rPr>
          <w:rFonts w:ascii="宋体"/>
          <w:b w:val="0"/>
          <w:bCs w:val="0"/>
          <w:color w:val="auto"/>
          <w:sz w:val="24"/>
        </w:rPr>
        <w:t>其他要求</w:t>
      </w:r>
    </w:p>
    <w:p>
      <w:pPr>
        <w:pStyle w:val="430"/>
        <w:spacing w:line="360" w:lineRule="auto"/>
        <w:rPr>
          <w:rFonts w:ascii="宋体" w:hint="eastAsia"/>
          <w:b w:val="0"/>
          <w:bCs w:val="0"/>
          <w:color w:val="auto"/>
          <w:sz w:val="24"/>
        </w:rPr>
      </w:pPr>
      <w:r>
        <w:rPr>
          <w:rFonts w:ascii="宋体" w:hint="eastAsia"/>
          <w:b w:val="0"/>
          <w:bCs w:val="0"/>
          <w:color w:val="auto"/>
          <w:sz w:val="24"/>
        </w:rPr>
        <w:t>1.遵守国家和海关行业管理的相关法规和标准规范</w:t>
      </w:r>
      <w:r>
        <w:rPr>
          <w:rFonts w:ascii="宋体"/>
          <w:b w:val="0"/>
          <w:bCs w:val="0"/>
          <w:color w:val="auto"/>
          <w:sz w:val="24"/>
        </w:rPr>
        <w:t>。</w:t>
      </w:r>
    </w:p>
    <w:p>
      <w:pPr>
        <w:pStyle w:val="430"/>
        <w:spacing w:line="360" w:lineRule="auto"/>
        <w:rPr>
          <w:rFonts w:ascii="宋体" w:hint="eastAsia"/>
          <w:b w:val="0"/>
          <w:bCs w:val="0"/>
          <w:color w:val="auto"/>
          <w:sz w:val="24"/>
        </w:rPr>
      </w:pPr>
      <w:r>
        <w:rPr>
          <w:rFonts w:ascii="宋体" w:hint="eastAsia"/>
          <w:b w:val="0"/>
          <w:bCs w:val="0"/>
          <w:color w:val="auto"/>
          <w:sz w:val="24"/>
        </w:rPr>
        <w:t>2.供应商与采购人签订保密协议，对工作涉及的海关业务数据或信息严格保守秘密。</w:t>
      </w:r>
    </w:p>
    <w:p>
      <w:pPr>
        <w:pStyle w:val="430"/>
        <w:spacing w:line="360" w:lineRule="auto"/>
        <w:rPr>
          <w:rFonts w:ascii="宋体" w:hint="eastAsia"/>
          <w:b w:val="0"/>
          <w:bCs w:val="0"/>
          <w:color w:val="auto"/>
          <w:sz w:val="24"/>
        </w:rPr>
      </w:pPr>
      <w:r>
        <w:rPr>
          <w:rFonts w:ascii="宋体" w:hint="eastAsia"/>
          <w:b w:val="0"/>
          <w:bCs w:val="0"/>
          <w:color w:val="auto"/>
          <w:sz w:val="24"/>
        </w:rPr>
        <w:t>3.所有工作人员要求政治可靠，工作责任心强，无前科及违法犯罪记录，严守海关工作秘密，对知悉的事项及信息予以保密。</w:t>
      </w:r>
    </w:p>
    <w:p>
      <w:pPr>
        <w:pStyle w:val="430"/>
        <w:spacing w:line="360" w:lineRule="auto"/>
        <w:rPr>
          <w:rFonts w:ascii="宋体" w:hint="eastAsia"/>
          <w:b w:val="0"/>
          <w:bCs w:val="0"/>
          <w:color w:val="auto"/>
          <w:sz w:val="24"/>
        </w:rPr>
      </w:pPr>
      <w:r>
        <w:rPr>
          <w:rFonts w:ascii="宋体" w:hint="eastAsia"/>
          <w:b w:val="0"/>
          <w:bCs w:val="0"/>
          <w:color w:val="auto"/>
          <w:sz w:val="24"/>
        </w:rPr>
        <w:t>4.所有资料、技术文档、业务信息数据应妥善保管，不得遗失、转借、复印拷贝、修改、删除，不得以任何形式向第三方透露，一旦发生，依法追究公司及个人相关法律责任。</w:t>
      </w:r>
    </w:p>
    <w:p>
      <w:pPr>
        <w:pStyle w:val="92"/>
        <w:spacing w:line="360" w:lineRule="auto"/>
        <w:rPr>
          <w:rFonts w:ascii="宋体"/>
          <w:b w:val="0"/>
          <w:bCs w:val="0"/>
          <w:color w:val="auto"/>
          <w:sz w:val="24"/>
        </w:rPr>
      </w:pPr>
    </w:p>
    <w:p>
      <w:pPr>
        <w:pStyle w:val="92"/>
        <w:spacing w:line="360" w:lineRule="auto"/>
        <w:ind w:left="0" w:firstLineChars="0" w:firstLine="0"/>
        <w:rPr>
          <w:rFonts w:ascii="宋体"/>
          <w:b w:val="0"/>
          <w:bCs w:val="0"/>
          <w:color w:val="auto"/>
          <w:sz w:val="24"/>
        </w:rPr>
      </w:pPr>
    </w:p>
    <w:p>
      <w:pPr>
        <w:pStyle w:val="92"/>
        <w:spacing w:line="360" w:lineRule="auto"/>
        <w:rPr>
          <w:rFonts w:ascii="宋体"/>
          <w:b w:val="0"/>
          <w:bCs w:val="0"/>
          <w:color w:val="auto"/>
          <w:sz w:val="24"/>
        </w:rPr>
      </w:pPr>
    </w:p>
    <w:p>
      <w:pPr>
        <w:pStyle w:val="1"/>
        <w:tabs>
          <w:tab w:val="left" w:pos="432"/>
        </w:tabs>
        <w:spacing w:line="360" w:lineRule="auto"/>
        <w:ind w:left="0" w:firstLine="1044"/>
        <w:rPr>
          <w:rFonts w:cs="宋体"/>
          <w:b w:val="0"/>
          <w:bCs w:val="0"/>
          <w:color w:val="auto"/>
          <w:sz w:val="44"/>
        </w:rPr>
      </w:pPr>
      <w:r>
        <w:rPr>
          <w:b w:val="0"/>
          <w:bCs w:val="0"/>
          <w:color w:val="auto"/>
        </w:rPr>
        <w:br w:type="page"/>
      </w:r>
      <w:bookmarkStart w:id="57" w:name="_Toc197531251"/>
      <w:r>
        <w:rPr>
          <w:rFonts w:hint="eastAsia"/>
          <w:b w:val="0"/>
          <w:bCs w:val="0"/>
          <w:color w:val="auto"/>
          <w:sz w:val="44"/>
        </w:rPr>
        <w:t>第</w:t>
      </w:r>
      <w:bookmarkStart w:id="58" w:name="_Toc505867281"/>
      <w:r>
        <w:rPr>
          <w:rFonts w:hint="eastAsia"/>
          <w:b w:val="0"/>
          <w:bCs w:val="0"/>
          <w:color w:val="auto"/>
          <w:sz w:val="44"/>
        </w:rPr>
        <w:t>六章 响应文件格式</w:t>
      </w:r>
      <w:bookmarkEnd w:id="57"/>
      <w:bookmarkEnd w:id="58"/>
    </w:p>
    <w:p>
      <w:pPr>
        <w:pStyle w:val="45"/>
        <w:widowControl w:val="0"/>
        <w:spacing w:line="360" w:lineRule="auto"/>
        <w:ind w:firstLine="482"/>
        <w:rPr>
          <w:rFonts w:ascii="Times New Roman" w:hAnsi="Times New Roman"/>
          <w:b w:val="0"/>
          <w:bCs w:val="0"/>
          <w:color w:val="auto"/>
          <w:kern w:val="2"/>
          <w:sz w:val="24"/>
          <w:szCs w:val="24"/>
        </w:rPr>
      </w:pPr>
    </w:p>
    <w:p>
      <w:pPr>
        <w:spacing w:line="360" w:lineRule="auto"/>
        <w:jc w:val="center"/>
        <w:rPr>
          <w:rFonts w:ascii="黑体" w:eastAsia="黑体"/>
          <w:b w:val="0"/>
          <w:bCs w:val="0"/>
          <w:color w:val="auto"/>
          <w:sz w:val="44"/>
          <w:szCs w:val="44"/>
        </w:rPr>
      </w:pPr>
      <w:r>
        <w:rPr>
          <w:rFonts w:ascii="黑体" w:eastAsia="黑体"/>
          <w:b w:val="0"/>
          <w:bCs w:val="0"/>
          <w:color w:val="auto"/>
          <w:sz w:val="44"/>
          <w:szCs w:val="44"/>
        </w:rPr>
        <w:t>两新项目开发技术支撑服务项目</w:t>
      </w:r>
    </w:p>
    <w:p>
      <w:pPr>
        <w:spacing w:line="360" w:lineRule="auto"/>
        <w:jc w:val="center"/>
        <w:rPr>
          <w:rFonts w:ascii="黑体" w:eastAsia="黑体"/>
          <w:b w:val="0"/>
          <w:bCs w:val="0"/>
          <w:color w:val="auto"/>
          <w:sz w:val="44"/>
          <w:szCs w:val="44"/>
        </w:rPr>
      </w:pPr>
      <w:r>
        <w:rPr>
          <w:rFonts w:ascii="黑体" w:eastAsia="黑体"/>
          <w:b w:val="0"/>
          <w:bCs w:val="0"/>
          <w:color w:val="auto"/>
          <w:sz w:val="44"/>
          <w:szCs w:val="44"/>
        </w:rPr>
        <w:t>响应文件</w:t>
      </w:r>
    </w:p>
    <w:p>
      <w:pPr>
        <w:pStyle w:val="1"/>
        <w:tabs>
          <w:tab w:val="left" w:pos="432"/>
        </w:tabs>
        <w:spacing w:line="360" w:lineRule="auto"/>
        <w:ind w:left="0" w:firstLine="1044"/>
        <w:rPr>
          <w:b w:val="0"/>
          <w:bCs w:val="0"/>
          <w:color w:val="auto"/>
        </w:rPr>
      </w:pPr>
    </w:p>
    <w:p>
      <w:pPr>
        <w:spacing w:line="360" w:lineRule="auto"/>
        <w:ind w:firstLine="600"/>
        <w:jc w:val="center"/>
        <w:rPr>
          <w:b w:val="0"/>
          <w:bCs w:val="0"/>
          <w:color w:val="auto"/>
          <w:sz w:val="30"/>
          <w:szCs w:val="30"/>
        </w:rPr>
      </w:pPr>
    </w:p>
    <w:p>
      <w:pPr>
        <w:spacing w:line="360" w:lineRule="auto"/>
        <w:ind w:firstLine="600"/>
        <w:rPr>
          <w:b w:val="0"/>
          <w:bCs w:val="0"/>
          <w:color w:val="auto"/>
          <w:sz w:val="30"/>
          <w:szCs w:val="30"/>
        </w:rPr>
      </w:pPr>
    </w:p>
    <w:p>
      <w:pPr>
        <w:snapToGrid w:val="0"/>
        <w:spacing w:line="360" w:lineRule="auto"/>
        <w:ind w:firstLineChars="659" w:firstLine="1977"/>
        <w:rPr>
          <w:b w:val="0"/>
          <w:bCs w:val="0"/>
          <w:color w:val="auto"/>
          <w:sz w:val="30"/>
          <w:szCs w:val="30"/>
        </w:rPr>
      </w:pPr>
      <w:r>
        <w:rPr>
          <w:b w:val="0"/>
          <w:bCs w:val="0"/>
          <w:color w:val="auto"/>
          <w:sz w:val="30"/>
          <w:szCs w:val="30"/>
        </w:rPr>
        <w:t>供应商：</w:t>
      </w:r>
      <w:r>
        <w:rPr>
          <w:b w:val="0"/>
          <w:bCs w:val="0"/>
          <w:color w:val="auto"/>
          <w:sz w:val="30"/>
          <w:szCs w:val="30"/>
          <w:u w:val="single"/>
        </w:rPr>
        <w:t xml:space="preserve">                  </w:t>
        <w:tab/>
        <w:t>（盖章）</w:t>
      </w:r>
    </w:p>
    <w:p>
      <w:pPr>
        <w:snapToGrid w:val="0"/>
        <w:spacing w:line="360" w:lineRule="auto"/>
        <w:ind w:firstLineChars="659" w:firstLine="1977"/>
        <w:rPr>
          <w:b w:val="0"/>
          <w:bCs w:val="0"/>
          <w:color w:val="auto"/>
          <w:sz w:val="30"/>
          <w:szCs w:val="30"/>
        </w:rPr>
      </w:pPr>
      <w:r>
        <w:rPr>
          <w:b w:val="0"/>
          <w:bCs w:val="0"/>
          <w:color w:val="auto"/>
          <w:sz w:val="30"/>
          <w:szCs w:val="30"/>
        </w:rPr>
        <w:t>法 定 代 表 人/负 责 人</w:t>
      </w:r>
    </w:p>
    <w:p>
      <w:pPr>
        <w:snapToGrid w:val="0"/>
        <w:spacing w:line="360" w:lineRule="auto"/>
        <w:ind w:firstLineChars="659" w:firstLine="1977"/>
        <w:rPr>
          <w:b w:val="0"/>
          <w:bCs w:val="0"/>
          <w:color w:val="auto"/>
          <w:sz w:val="30"/>
          <w:szCs w:val="30"/>
        </w:rPr>
      </w:pPr>
      <w:r>
        <w:rPr>
          <w:b w:val="0"/>
          <w:bCs w:val="0"/>
          <w:color w:val="auto"/>
          <w:sz w:val="30"/>
          <w:szCs w:val="30"/>
        </w:rPr>
        <w:t>或其委托代理人：</w:t>
      </w:r>
      <w:r>
        <w:rPr>
          <w:b w:val="0"/>
          <w:bCs w:val="0"/>
          <w:color w:val="auto"/>
          <w:sz w:val="30"/>
          <w:szCs w:val="30"/>
          <w:u w:val="single"/>
        </w:rPr>
        <w:t xml:space="preserve">             （签字）</w:t>
      </w:r>
    </w:p>
    <w:p>
      <w:pPr>
        <w:snapToGrid w:val="0"/>
        <w:spacing w:before="480" w:line="360" w:lineRule="auto"/>
        <w:ind w:firstLineChars="659" w:firstLine="1977"/>
        <w:rPr>
          <w:b w:val="0"/>
          <w:bCs w:val="0"/>
          <w:color w:val="auto"/>
          <w:sz w:val="30"/>
          <w:szCs w:val="30"/>
        </w:rPr>
      </w:pPr>
      <w:r>
        <w:rPr>
          <w:b w:val="0"/>
          <w:bCs w:val="0"/>
          <w:color w:val="auto"/>
          <w:sz w:val="30"/>
          <w:szCs w:val="30"/>
        </w:rPr>
        <w:t>日  期：</w:t>
      </w:r>
      <w:r>
        <w:rPr>
          <w:b w:val="0"/>
          <w:bCs w:val="0"/>
          <w:color w:val="auto"/>
          <w:sz w:val="30"/>
          <w:szCs w:val="30"/>
          <w:u w:val="single"/>
        </w:rPr>
        <w:t xml:space="preserve">       </w:t>
      </w:r>
      <w:r>
        <w:rPr>
          <w:b w:val="0"/>
          <w:bCs w:val="0"/>
          <w:color w:val="auto"/>
          <w:sz w:val="30"/>
          <w:szCs w:val="30"/>
        </w:rPr>
        <w:t>年</w:t>
      </w:r>
      <w:r>
        <w:rPr>
          <w:b w:val="0"/>
          <w:bCs w:val="0"/>
          <w:color w:val="auto"/>
          <w:sz w:val="30"/>
          <w:szCs w:val="30"/>
          <w:u w:val="single"/>
        </w:rPr>
        <w:t xml:space="preserve">     </w:t>
      </w:r>
      <w:r>
        <w:rPr>
          <w:b w:val="0"/>
          <w:bCs w:val="0"/>
          <w:color w:val="auto"/>
          <w:sz w:val="30"/>
          <w:szCs w:val="30"/>
        </w:rPr>
        <w:t xml:space="preserve"> 月</w:t>
      </w:r>
      <w:r>
        <w:rPr>
          <w:b w:val="0"/>
          <w:bCs w:val="0"/>
          <w:color w:val="auto"/>
          <w:sz w:val="30"/>
          <w:szCs w:val="30"/>
          <w:u w:val="single"/>
        </w:rPr>
        <w:t xml:space="preserve">     </w:t>
      </w:r>
      <w:r>
        <w:rPr>
          <w:b w:val="0"/>
          <w:bCs w:val="0"/>
          <w:color w:val="auto"/>
          <w:sz w:val="30"/>
          <w:szCs w:val="30"/>
        </w:rPr>
        <w:t>日</w:t>
      </w:r>
    </w:p>
    <w:p>
      <w:pPr>
        <w:spacing w:line="360" w:lineRule="auto"/>
        <w:ind w:firstLine="602"/>
        <w:rPr>
          <w:rFonts w:eastAsia="仿宋_GB2312"/>
          <w:b w:val="0"/>
          <w:bCs w:val="0"/>
          <w:color w:val="auto"/>
          <w:sz w:val="30"/>
          <w:szCs w:val="30"/>
        </w:rPr>
      </w:pPr>
    </w:p>
    <w:p>
      <w:pPr>
        <w:spacing w:line="360" w:lineRule="auto"/>
        <w:ind w:firstLine="602"/>
        <w:rPr>
          <w:rFonts w:eastAsia="仿宋_GB2312"/>
          <w:b w:val="0"/>
          <w:bCs w:val="0"/>
          <w:color w:val="auto"/>
          <w:sz w:val="30"/>
          <w:szCs w:val="30"/>
        </w:rPr>
      </w:pPr>
    </w:p>
    <w:p>
      <w:pPr>
        <w:spacing w:line="360" w:lineRule="auto"/>
        <w:ind w:firstLine="602"/>
        <w:rPr>
          <w:rFonts w:eastAsia="仿宋_GB2312"/>
          <w:b w:val="0"/>
          <w:bCs w:val="0"/>
          <w:color w:val="auto"/>
          <w:sz w:val="30"/>
          <w:szCs w:val="30"/>
        </w:rPr>
      </w:pPr>
    </w:p>
    <w:p>
      <w:pPr>
        <w:spacing w:line="360" w:lineRule="auto"/>
        <w:ind w:firstLine="602"/>
        <w:rPr>
          <w:rFonts w:eastAsia="仿宋_GB2312"/>
          <w:b w:val="0"/>
          <w:bCs w:val="0"/>
          <w:color w:val="auto"/>
          <w:sz w:val="30"/>
          <w:szCs w:val="30"/>
        </w:rPr>
      </w:pPr>
    </w:p>
    <w:p>
      <w:pPr>
        <w:spacing w:line="360" w:lineRule="auto"/>
        <w:ind w:firstLine="602"/>
        <w:rPr>
          <w:rFonts w:eastAsia="仿宋_GB2312"/>
          <w:b w:val="0"/>
          <w:bCs w:val="0"/>
          <w:color w:val="auto"/>
          <w:sz w:val="30"/>
          <w:szCs w:val="30"/>
        </w:rPr>
      </w:pPr>
    </w:p>
    <w:p>
      <w:pPr>
        <w:widowControl/>
        <w:spacing w:line="360" w:lineRule="auto"/>
        <w:ind w:firstLine="602"/>
        <w:rPr>
          <w:rFonts w:eastAsia="仿宋_GB2312"/>
          <w:b w:val="0"/>
          <w:bCs w:val="0"/>
          <w:color w:val="auto"/>
          <w:sz w:val="30"/>
          <w:szCs w:val="30"/>
        </w:rPr>
      </w:pPr>
    </w:p>
    <w:p>
      <w:pPr>
        <w:widowControl/>
        <w:spacing w:line="360" w:lineRule="auto"/>
        <w:ind w:firstLine="602"/>
        <w:rPr>
          <w:rFonts w:eastAsia="仿宋_GB2312"/>
          <w:b w:val="0"/>
          <w:bCs w:val="0"/>
          <w:color w:val="auto"/>
          <w:sz w:val="30"/>
          <w:szCs w:val="30"/>
        </w:rPr>
      </w:pPr>
    </w:p>
    <w:p>
      <w:pPr>
        <w:widowControl/>
        <w:spacing w:line="360" w:lineRule="auto"/>
        <w:ind w:firstLine="602"/>
        <w:rPr>
          <w:rFonts w:eastAsia="仿宋_GB2312"/>
          <w:b w:val="0"/>
          <w:bCs w:val="0"/>
          <w:color w:val="auto"/>
          <w:sz w:val="30"/>
          <w:szCs w:val="30"/>
        </w:rPr>
      </w:pPr>
    </w:p>
    <w:p>
      <w:pPr>
        <w:widowControl/>
        <w:spacing w:line="360" w:lineRule="auto"/>
        <w:ind w:firstLine="602"/>
        <w:rPr>
          <w:rFonts w:eastAsia="仿宋_GB2312"/>
          <w:b w:val="0"/>
          <w:bCs w:val="0"/>
          <w:color w:val="auto"/>
          <w:sz w:val="30"/>
          <w:szCs w:val="30"/>
        </w:rPr>
      </w:pPr>
    </w:p>
    <w:p>
      <w:pPr>
        <w:widowControl/>
        <w:spacing w:line="360" w:lineRule="auto"/>
        <w:ind w:firstLine="602"/>
        <w:rPr>
          <w:rFonts w:eastAsia="仿宋_GB2312"/>
          <w:b w:val="0"/>
          <w:bCs w:val="0"/>
          <w:color w:val="auto"/>
          <w:sz w:val="30"/>
          <w:szCs w:val="30"/>
        </w:rPr>
      </w:pPr>
    </w:p>
    <w:p>
      <w:pPr>
        <w:widowControl/>
        <w:spacing w:line="360" w:lineRule="auto"/>
        <w:ind w:firstLine="602"/>
        <w:rPr>
          <w:rFonts w:eastAsia="仿宋_GB2312"/>
          <w:b w:val="0"/>
          <w:bCs w:val="0"/>
          <w:color w:val="auto"/>
          <w:sz w:val="30"/>
          <w:szCs w:val="30"/>
        </w:rPr>
      </w:pPr>
    </w:p>
    <w:p>
      <w:pPr>
        <w:widowControl/>
        <w:spacing w:line="360" w:lineRule="auto"/>
        <w:ind w:firstLine="602"/>
        <w:rPr>
          <w:rFonts w:eastAsia="仿宋_GB2312"/>
          <w:b w:val="0"/>
          <w:bCs w:val="0"/>
          <w:color w:val="auto"/>
          <w:sz w:val="30"/>
          <w:szCs w:val="30"/>
        </w:rPr>
      </w:pPr>
    </w:p>
    <w:p>
      <w:pPr>
        <w:tabs>
          <w:tab w:val="left" w:pos="0"/>
        </w:tabs>
        <w:spacing w:line="360" w:lineRule="auto"/>
        <w:ind w:firstLine="482"/>
        <w:rPr>
          <w:b w:val="0"/>
          <w:bCs w:val="0"/>
          <w:color w:val="auto"/>
          <w:sz w:val="24"/>
        </w:rPr>
      </w:pPr>
    </w:p>
    <w:p>
      <w:pPr>
        <w:tabs>
          <w:tab w:val="left" w:pos="0"/>
        </w:tabs>
        <w:spacing w:line="360" w:lineRule="auto"/>
        <w:ind w:firstLine="482"/>
        <w:jc w:val="center"/>
        <w:rPr>
          <w:b w:val="0"/>
          <w:bCs w:val="0"/>
          <w:color w:val="auto"/>
          <w:sz w:val="32"/>
          <w:szCs w:val="32"/>
        </w:rPr>
      </w:pPr>
      <w:r>
        <w:rPr>
          <w:b w:val="0"/>
          <w:bCs w:val="0"/>
          <w:color w:val="auto"/>
          <w:sz w:val="24"/>
        </w:rPr>
        <w:t>目录</w:t>
      </w:r>
    </w:p>
    <w:p>
      <w:pPr>
        <w:tabs>
          <w:tab w:val="left" w:pos="0"/>
        </w:tabs>
        <w:spacing w:line="360" w:lineRule="auto"/>
        <w:ind w:firstLine="482"/>
        <w:rPr>
          <w:b w:val="0"/>
          <w:bCs w:val="0"/>
          <w:color w:val="auto"/>
          <w:sz w:val="24"/>
        </w:rPr>
      </w:pPr>
    </w:p>
    <w:p>
      <w:pPr>
        <w:tabs>
          <w:tab w:val="left" w:pos="0"/>
        </w:tabs>
        <w:spacing w:line="360" w:lineRule="auto"/>
        <w:ind w:firstLine="482"/>
        <w:rPr>
          <w:b w:val="0"/>
          <w:bCs w:val="0"/>
          <w:color w:val="auto"/>
          <w:sz w:val="24"/>
        </w:rPr>
      </w:pPr>
    </w:p>
    <w:p>
      <w:pPr>
        <w:tabs>
          <w:tab w:val="left" w:pos="0"/>
        </w:tabs>
        <w:spacing w:line="360" w:lineRule="auto"/>
        <w:ind w:firstLine="482"/>
        <w:jc w:val="center"/>
        <w:rPr>
          <w:b w:val="0"/>
          <w:bCs w:val="0"/>
          <w:color w:val="auto"/>
          <w:sz w:val="24"/>
        </w:rPr>
      </w:pPr>
      <w:r>
        <w:rPr>
          <w:b w:val="0"/>
          <w:bCs w:val="0"/>
          <w:color w:val="auto"/>
          <w:sz w:val="24"/>
        </w:rPr>
        <w:t>（格式自定）</w:t>
      </w:r>
    </w:p>
    <w:p>
      <w:pPr>
        <w:tabs>
          <w:tab w:val="left" w:pos="0"/>
        </w:tabs>
        <w:spacing w:line="360" w:lineRule="auto"/>
        <w:ind w:firstLine="480"/>
        <w:rPr>
          <w:b w:val="0"/>
          <w:bCs w:val="0"/>
          <w:color w:val="auto"/>
          <w:sz w:val="24"/>
        </w:rPr>
      </w:pPr>
    </w:p>
    <w:p>
      <w:pPr>
        <w:tabs>
          <w:tab w:val="left" w:pos="0"/>
        </w:tabs>
        <w:spacing w:line="360" w:lineRule="auto"/>
        <w:ind w:firstLine="480"/>
        <w:rPr>
          <w:b w:val="0"/>
          <w:bCs w:val="0"/>
          <w:color w:val="auto"/>
          <w:sz w:val="24"/>
        </w:rPr>
      </w:pPr>
    </w:p>
    <w:p>
      <w:pPr>
        <w:tabs>
          <w:tab w:val="left" w:pos="0"/>
        </w:tabs>
        <w:spacing w:line="360" w:lineRule="auto"/>
        <w:ind w:firstLine="480"/>
        <w:rPr>
          <w:b w:val="0"/>
          <w:bCs w:val="0"/>
          <w:color w:val="auto"/>
          <w:sz w:val="24"/>
        </w:rPr>
      </w:pPr>
    </w:p>
    <w:p>
      <w:pPr>
        <w:tabs>
          <w:tab w:val="left" w:pos="0"/>
        </w:tabs>
        <w:spacing w:line="360" w:lineRule="auto"/>
        <w:ind w:firstLine="480"/>
        <w:rPr>
          <w:b w:val="0"/>
          <w:bCs w:val="0"/>
          <w:color w:val="auto"/>
          <w:sz w:val="24"/>
        </w:rPr>
      </w:pPr>
    </w:p>
    <w:p>
      <w:pPr>
        <w:tabs>
          <w:tab w:val="left" w:pos="0"/>
        </w:tabs>
        <w:spacing w:line="360" w:lineRule="auto"/>
        <w:ind w:firstLine="480"/>
        <w:rPr>
          <w:b w:val="0"/>
          <w:bCs w:val="0"/>
          <w:color w:val="auto"/>
          <w:sz w:val="24"/>
        </w:rPr>
      </w:pPr>
    </w:p>
    <w:p>
      <w:pPr>
        <w:tabs>
          <w:tab w:val="left" w:pos="0"/>
        </w:tabs>
        <w:spacing w:line="360" w:lineRule="auto"/>
        <w:ind w:firstLine="480"/>
        <w:rPr>
          <w:b w:val="0"/>
          <w:bCs w:val="0"/>
          <w:color w:val="auto"/>
          <w:sz w:val="24"/>
        </w:rPr>
      </w:pPr>
    </w:p>
    <w:p>
      <w:pPr>
        <w:tabs>
          <w:tab w:val="left" w:pos="0"/>
        </w:tabs>
        <w:spacing w:line="360" w:lineRule="auto"/>
        <w:ind w:firstLine="480"/>
        <w:rPr>
          <w:b w:val="0"/>
          <w:bCs w:val="0"/>
          <w:color w:val="auto"/>
          <w:sz w:val="24"/>
        </w:rPr>
      </w:pPr>
    </w:p>
    <w:p>
      <w:pPr>
        <w:spacing w:line="360" w:lineRule="auto"/>
        <w:ind w:firstLine="723"/>
        <w:jc w:val="center"/>
        <w:rPr>
          <w:rFonts w:eastAsia="方正黑体_GBK"/>
          <w:b w:val="0"/>
          <w:bCs w:val="0"/>
          <w:color w:val="auto"/>
          <w:sz w:val="36"/>
          <w:szCs w:val="44"/>
        </w:rPr>
      </w:pPr>
    </w:p>
    <w:p>
      <w:pPr>
        <w:widowControl/>
        <w:spacing w:before="100" w:beforeAutospacing="1" w:after="100" w:afterAutospacing="1" w:line="360" w:lineRule="auto"/>
        <w:ind w:firstLine="723"/>
        <w:rPr>
          <w:rFonts w:eastAsia="方正黑体_GBK"/>
          <w:b w:val="0"/>
          <w:bCs w:val="0"/>
          <w:color w:val="auto"/>
          <w:sz w:val="36"/>
          <w:szCs w:val="44"/>
        </w:rPr>
      </w:pPr>
      <w:r>
        <w:rPr>
          <w:rFonts w:eastAsia="方正黑体_GBK"/>
          <w:b w:val="0"/>
          <w:bCs w:val="0"/>
          <w:color w:val="auto"/>
          <w:sz w:val="36"/>
          <w:szCs w:val="44"/>
        </w:rPr>
        <w:br w:type="page"/>
      </w:r>
    </w:p>
    <w:p>
      <w:pPr>
        <w:spacing w:line="360" w:lineRule="auto"/>
        <w:ind w:firstLine="723"/>
        <w:jc w:val="center"/>
        <w:rPr>
          <w:rFonts w:eastAsia="方正黑体_GBK"/>
          <w:b w:val="0"/>
          <w:bCs w:val="0"/>
          <w:color w:val="auto"/>
          <w:sz w:val="36"/>
          <w:szCs w:val="44"/>
        </w:rPr>
      </w:pPr>
      <w:r>
        <w:rPr>
          <w:rFonts w:eastAsia="方正黑体_GBK"/>
          <w:b w:val="0"/>
          <w:bCs w:val="0"/>
          <w:color w:val="auto"/>
          <w:sz w:val="36"/>
          <w:szCs w:val="44"/>
        </w:rPr>
        <w:t>一、应答函</w:t>
      </w:r>
    </w:p>
    <w:p>
      <w:pPr>
        <w:spacing w:line="360" w:lineRule="auto"/>
        <w:ind w:firstLine="643"/>
        <w:rPr>
          <w:rFonts w:eastAsia="方正仿宋_GBK"/>
          <w:b w:val="0"/>
          <w:bCs w:val="0"/>
          <w:color w:val="auto"/>
          <w:sz w:val="32"/>
          <w:szCs w:val="32"/>
        </w:rPr>
      </w:pPr>
    </w:p>
    <w:p>
      <w:pPr>
        <w:spacing w:line="360" w:lineRule="auto"/>
        <w:ind w:firstLineChars="200" w:firstLine="480"/>
        <w:rPr>
          <w:b w:val="0"/>
          <w:bCs w:val="0"/>
          <w:color w:val="auto"/>
          <w:sz w:val="24"/>
        </w:rPr>
      </w:pPr>
      <w:r>
        <w:rPr>
          <w:b w:val="0"/>
          <w:bCs w:val="0"/>
          <w:color w:val="auto"/>
          <w:sz w:val="24"/>
        </w:rPr>
        <w:t>致：中华人民共和国重庆海关 ：</w:t>
      </w:r>
    </w:p>
    <w:p>
      <w:pPr>
        <w:spacing w:line="360" w:lineRule="auto"/>
        <w:ind w:firstLineChars="200" w:firstLine="480"/>
        <w:rPr>
          <w:b w:val="0"/>
          <w:bCs w:val="0"/>
          <w:color w:val="auto"/>
          <w:sz w:val="24"/>
        </w:rPr>
      </w:pPr>
      <w:r>
        <w:rPr>
          <w:b w:val="0"/>
          <w:bCs w:val="0"/>
          <w:color w:val="auto"/>
          <w:sz w:val="24"/>
        </w:rPr>
        <w:t>我方收到</w:t>
      </w:r>
      <w:r>
        <w:rPr>
          <w:rFonts w:hint="eastAsia"/>
          <w:b w:val="0"/>
          <w:bCs w:val="0"/>
          <w:color w:val="auto"/>
          <w:sz w:val="24"/>
          <w:u w:val="single"/>
        </w:rPr>
        <w:t xml:space="preserve">                    </w:t>
      </w:r>
      <w:r>
        <w:rPr>
          <w:b w:val="0"/>
          <w:bCs w:val="0"/>
          <w:color w:val="auto"/>
          <w:sz w:val="24"/>
        </w:rPr>
        <w:t>的采购文件，经详细研究，决定参加该项目的比选，就参加本次报价有关事项郑重声明如下：</w:t>
      </w:r>
    </w:p>
    <w:p>
      <w:pPr>
        <w:spacing w:line="360" w:lineRule="auto"/>
        <w:ind w:firstLineChars="200" w:firstLine="480"/>
        <w:rPr>
          <w:b w:val="0"/>
          <w:bCs w:val="0"/>
          <w:color w:val="auto"/>
          <w:sz w:val="24"/>
        </w:rPr>
      </w:pPr>
      <w:r>
        <w:rPr>
          <w:b w:val="0"/>
          <w:bCs w:val="0"/>
          <w:color w:val="auto"/>
          <w:sz w:val="24"/>
        </w:rPr>
        <w:t>一、我方完全理解并接受该项目采购文件所有要求，完全答应采购文件中规定的所有条件和评审办法。</w:t>
      </w:r>
    </w:p>
    <w:p>
      <w:pPr>
        <w:spacing w:line="360" w:lineRule="auto"/>
        <w:ind w:firstLineChars="200" w:firstLine="480"/>
        <w:rPr>
          <w:b w:val="0"/>
          <w:bCs w:val="0"/>
          <w:color w:val="auto"/>
          <w:sz w:val="24"/>
        </w:rPr>
      </w:pPr>
      <w:r>
        <w:rPr>
          <w:b w:val="0"/>
          <w:bCs w:val="0"/>
          <w:color w:val="auto"/>
          <w:sz w:val="24"/>
        </w:rPr>
        <w:t>二、我方提交的所有响应文件、资料都是准确和真实的，如有虚假隐瞒或违规行为，我方愿意承担一切法律责任相关惩罚。</w:t>
      </w:r>
    </w:p>
    <w:p>
      <w:pPr>
        <w:spacing w:line="360" w:lineRule="auto"/>
        <w:ind w:firstLineChars="200" w:firstLine="480"/>
        <w:rPr>
          <w:b w:val="0"/>
          <w:bCs w:val="0"/>
          <w:color w:val="auto"/>
          <w:sz w:val="24"/>
        </w:rPr>
      </w:pPr>
      <w:r>
        <w:rPr>
          <w:b w:val="0"/>
          <w:bCs w:val="0"/>
          <w:color w:val="auto"/>
          <w:sz w:val="24"/>
        </w:rPr>
        <w:t>三、我方承诺按照采购文件要求，提供采购标的物的供应（或制造）及技术服务。</w:t>
      </w:r>
    </w:p>
    <w:p>
      <w:pPr>
        <w:spacing w:line="360" w:lineRule="auto"/>
        <w:ind w:firstLineChars="200" w:firstLine="480"/>
        <w:rPr>
          <w:b w:val="0"/>
          <w:bCs w:val="0"/>
          <w:color w:val="auto"/>
          <w:sz w:val="24"/>
        </w:rPr>
      </w:pPr>
      <w:r>
        <w:rPr>
          <w:b w:val="0"/>
          <w:bCs w:val="0"/>
          <w:color w:val="auto"/>
          <w:sz w:val="24"/>
        </w:rPr>
        <w:t>四、我方按采购文件要求提交的响应文件2份，其中正本1分、副本1份</w:t>
      </w:r>
    </w:p>
    <w:p>
      <w:pPr>
        <w:spacing w:line="360" w:lineRule="auto"/>
        <w:ind w:firstLineChars="200" w:firstLine="480"/>
        <w:rPr>
          <w:b w:val="0"/>
          <w:bCs w:val="0"/>
          <w:color w:val="auto"/>
          <w:sz w:val="24"/>
        </w:rPr>
      </w:pPr>
      <w:r>
        <w:rPr>
          <w:b w:val="0"/>
          <w:bCs w:val="0"/>
          <w:color w:val="auto"/>
          <w:sz w:val="24"/>
        </w:rPr>
        <w:t>五、我方承诺：本次报价的有效期为____天，即在报价有效期和合同有效期内，该报价固定不变。</w:t>
      </w:r>
    </w:p>
    <w:p>
      <w:pPr>
        <w:spacing w:line="360" w:lineRule="auto"/>
        <w:ind w:firstLineChars="200" w:firstLine="480"/>
        <w:rPr>
          <w:b w:val="0"/>
          <w:bCs w:val="0"/>
          <w:color w:val="auto"/>
          <w:sz w:val="24"/>
        </w:rPr>
      </w:pPr>
      <w:r>
        <w:rPr>
          <w:b w:val="0"/>
          <w:bCs w:val="0"/>
          <w:color w:val="auto"/>
          <w:sz w:val="24"/>
        </w:rPr>
        <w:t>六、如果我方成为成交单位，我方将履行采购文件中规定的各项要求以及我方响应文件的各项承诺，按《</w:t>
      </w:r>
      <w:r>
        <w:rPr>
          <w:rFonts w:hint="eastAsia"/>
          <w:b w:val="0"/>
          <w:bCs w:val="0"/>
          <w:color w:val="auto"/>
          <w:sz w:val="24"/>
        </w:rPr>
        <w:t>民法典</w:t>
      </w:r>
      <w:r>
        <w:rPr>
          <w:b w:val="0"/>
          <w:bCs w:val="0"/>
          <w:color w:val="auto"/>
          <w:sz w:val="24"/>
        </w:rPr>
        <w:t>》及合同约定条款承担我方责任。本承诺函连同响应文件将成为合同不可分割的一部分，与合同具有同等的法律效力。</w:t>
      </w:r>
    </w:p>
    <w:p>
      <w:pPr>
        <w:spacing w:line="360" w:lineRule="auto"/>
        <w:ind w:firstLineChars="200" w:firstLine="480"/>
        <w:rPr>
          <w:b w:val="0"/>
          <w:bCs w:val="0"/>
          <w:color w:val="auto"/>
          <w:sz w:val="24"/>
        </w:rPr>
      </w:pPr>
    </w:p>
    <w:p>
      <w:pPr>
        <w:pStyle w:val="15"/>
        <w:spacing w:line="360" w:lineRule="auto"/>
        <w:ind w:firstLine="482"/>
        <w:rPr>
          <w:b w:val="0"/>
          <w:bCs w:val="0"/>
          <w:color w:val="auto"/>
        </w:rPr>
      </w:pPr>
    </w:p>
    <w:p>
      <w:pPr>
        <w:spacing w:line="360" w:lineRule="auto"/>
        <w:ind w:firstLineChars="200" w:firstLine="480"/>
        <w:rPr>
          <w:b w:val="0"/>
          <w:bCs w:val="0"/>
          <w:color w:val="auto"/>
          <w:sz w:val="24"/>
        </w:rPr>
      </w:pPr>
      <w:r>
        <w:rPr>
          <w:b w:val="0"/>
          <w:bCs w:val="0"/>
          <w:color w:val="auto"/>
          <w:sz w:val="24"/>
        </w:rPr>
        <w:t>供应商（公章）</w:t>
      </w:r>
    </w:p>
    <w:p>
      <w:pPr>
        <w:spacing w:line="360" w:lineRule="auto"/>
        <w:ind w:firstLineChars="200" w:firstLine="480"/>
        <w:rPr>
          <w:b w:val="0"/>
          <w:bCs w:val="0"/>
          <w:color w:val="auto"/>
          <w:sz w:val="24"/>
        </w:rPr>
      </w:pPr>
      <w:r>
        <w:rPr>
          <w:b w:val="0"/>
          <w:bCs w:val="0"/>
          <w:color w:val="auto"/>
          <w:sz w:val="24"/>
        </w:rPr>
        <w:t xml:space="preserve">地址：             </w:t>
      </w:r>
    </w:p>
    <w:p>
      <w:pPr>
        <w:spacing w:line="360" w:lineRule="auto"/>
        <w:ind w:firstLineChars="200" w:firstLine="480"/>
        <w:rPr>
          <w:b w:val="0"/>
          <w:bCs w:val="0"/>
          <w:color w:val="auto"/>
          <w:sz w:val="24"/>
        </w:rPr>
      </w:pPr>
      <w:r>
        <w:rPr>
          <w:b w:val="0"/>
          <w:bCs w:val="0"/>
          <w:color w:val="auto"/>
          <w:sz w:val="24"/>
        </w:rPr>
        <w:t xml:space="preserve">电话：           </w:t>
      </w:r>
    </w:p>
    <w:p>
      <w:pPr>
        <w:spacing w:line="360" w:lineRule="auto"/>
        <w:ind w:firstLineChars="200" w:firstLine="480"/>
        <w:rPr>
          <w:b w:val="0"/>
          <w:bCs w:val="0"/>
          <w:color w:val="auto"/>
          <w:sz w:val="24"/>
        </w:rPr>
      </w:pPr>
      <w:r>
        <w:rPr>
          <w:b w:val="0"/>
          <w:bCs w:val="0"/>
          <w:color w:val="auto"/>
          <w:sz w:val="24"/>
        </w:rPr>
        <w:t>联系人：</w:t>
      </w:r>
    </w:p>
    <w:p>
      <w:pPr>
        <w:spacing w:line="360" w:lineRule="auto"/>
        <w:ind w:firstLineChars="200" w:firstLine="480"/>
        <w:jc w:val="right"/>
        <w:rPr>
          <w:b w:val="0"/>
          <w:bCs w:val="0"/>
          <w:color w:val="auto"/>
          <w:sz w:val="24"/>
        </w:rPr>
      </w:pPr>
      <w:r>
        <w:rPr>
          <w:b w:val="0"/>
          <w:bCs w:val="0"/>
          <w:color w:val="auto"/>
          <w:sz w:val="24"/>
        </w:rPr>
        <w:t>年   月   日</w:t>
      </w:r>
    </w:p>
    <w:p>
      <w:pPr>
        <w:spacing w:line="360" w:lineRule="auto"/>
        <w:ind w:firstLine="482"/>
        <w:jc w:val="center"/>
        <w:rPr>
          <w:b w:val="0"/>
          <w:bCs w:val="0"/>
          <w:color w:val="auto"/>
          <w:sz w:val="28"/>
          <w:szCs w:val="28"/>
        </w:rPr>
      </w:pPr>
      <w:r>
        <w:rPr>
          <w:b w:val="0"/>
          <w:bCs w:val="0"/>
          <w:color w:val="auto"/>
          <w:sz w:val="24"/>
        </w:rPr>
        <w:br w:type="page"/>
      </w:r>
      <w:r>
        <w:rPr>
          <w:rFonts w:eastAsia="方正黑体_GBK"/>
          <w:b w:val="0"/>
          <w:bCs w:val="0"/>
          <w:color w:val="auto"/>
          <w:sz w:val="36"/>
          <w:szCs w:val="44"/>
        </w:rPr>
        <w:t>二、法定代表人证明书（格式）</w:t>
      </w:r>
    </w:p>
    <w:p>
      <w:pPr>
        <w:pStyle w:val="23"/>
        <w:adjustRightInd w:val="0"/>
        <w:snapToGrid w:val="0"/>
        <w:ind w:firstLineChars="200" w:firstLine="420"/>
        <w:rPr>
          <w:rFonts w:ascii="Times New Roman" w:hAnsi="Times New Roman"/>
          <w:b w:val="0"/>
          <w:bCs w:val="0"/>
          <w:color w:val="auto"/>
        </w:rPr>
      </w:pPr>
    </w:p>
    <w:p>
      <w:pPr>
        <w:spacing w:line="360" w:lineRule="auto"/>
        <w:ind w:firstLineChars="200" w:firstLine="480"/>
        <w:rPr>
          <w:b w:val="0"/>
          <w:bCs w:val="0"/>
          <w:color w:val="auto"/>
          <w:sz w:val="24"/>
        </w:rPr>
      </w:pPr>
      <w:r>
        <w:rPr>
          <w:b w:val="0"/>
          <w:bCs w:val="0"/>
          <w:color w:val="auto"/>
          <w:sz w:val="24"/>
        </w:rPr>
        <w:t>致：中华人民共和国重庆海关</w:t>
      </w:r>
    </w:p>
    <w:p>
      <w:pPr>
        <w:spacing w:line="360" w:lineRule="auto"/>
        <w:ind w:firstLineChars="200" w:firstLine="480"/>
        <w:rPr>
          <w:b w:val="0"/>
          <w:bCs w:val="0"/>
          <w:color w:val="auto"/>
          <w:sz w:val="24"/>
        </w:rPr>
      </w:pPr>
      <w:r>
        <w:rPr>
          <w:b w:val="0"/>
          <w:bCs w:val="0"/>
          <w:color w:val="auto"/>
          <w:sz w:val="24"/>
        </w:rPr>
        <w:t>姓名：</w:t>
      </w:r>
      <w:r>
        <w:rPr>
          <w:b w:val="0"/>
          <w:bCs w:val="0"/>
          <w:color w:val="auto"/>
          <w:sz w:val="24"/>
          <w:u w:val="single"/>
        </w:rPr>
        <w:t xml:space="preserve">         </w:t>
      </w:r>
      <w:r>
        <w:rPr>
          <w:b w:val="0"/>
          <w:bCs w:val="0"/>
          <w:color w:val="auto"/>
          <w:sz w:val="24"/>
        </w:rPr>
        <w:t>性别：</w:t>
      </w:r>
      <w:r>
        <w:rPr>
          <w:b w:val="0"/>
          <w:bCs w:val="0"/>
          <w:color w:val="auto"/>
          <w:sz w:val="24"/>
          <w:u w:val="single"/>
        </w:rPr>
        <w:t xml:space="preserve">    </w:t>
      </w:r>
      <w:r>
        <w:rPr>
          <w:b w:val="0"/>
          <w:bCs w:val="0"/>
          <w:color w:val="auto"/>
          <w:sz w:val="24"/>
        </w:rPr>
        <w:t>年龄：</w:t>
      </w:r>
      <w:r>
        <w:rPr>
          <w:b w:val="0"/>
          <w:bCs w:val="0"/>
          <w:color w:val="auto"/>
          <w:sz w:val="24"/>
          <w:u w:val="single"/>
        </w:rPr>
        <w:t xml:space="preserve">    </w:t>
      </w:r>
      <w:r>
        <w:rPr>
          <w:b w:val="0"/>
          <w:bCs w:val="0"/>
          <w:color w:val="auto"/>
          <w:sz w:val="24"/>
        </w:rPr>
        <w:t>职务：</w:t>
      </w:r>
      <w:r>
        <w:rPr>
          <w:b w:val="0"/>
          <w:bCs w:val="0"/>
          <w:color w:val="auto"/>
          <w:sz w:val="24"/>
          <w:u w:val="single"/>
        </w:rPr>
        <w:t xml:space="preserve">              </w:t>
      </w:r>
      <w:r>
        <w:rPr>
          <w:b w:val="0"/>
          <w:bCs w:val="0"/>
          <w:color w:val="auto"/>
          <w:sz w:val="24"/>
        </w:rPr>
        <w:t>身份证号码：</w:t>
      </w:r>
      <w:r>
        <w:rPr>
          <w:b w:val="0"/>
          <w:bCs w:val="0"/>
          <w:color w:val="auto"/>
          <w:sz w:val="24"/>
          <w:u w:val="single"/>
        </w:rPr>
        <w:t xml:space="preserve">        </w:t>
      </w:r>
    </w:p>
    <w:p>
      <w:pPr>
        <w:spacing w:line="360" w:lineRule="auto"/>
        <w:ind w:firstLine="482"/>
        <w:rPr>
          <w:b w:val="0"/>
          <w:bCs w:val="0"/>
          <w:color w:val="auto"/>
          <w:sz w:val="24"/>
        </w:rPr>
      </w:pPr>
      <w:r>
        <w:rPr>
          <w:b w:val="0"/>
          <w:bCs w:val="0"/>
          <w:color w:val="auto"/>
          <w:sz w:val="24"/>
        </w:rPr>
        <w:t>系</w:t>
      </w:r>
      <w:r>
        <w:rPr>
          <w:b w:val="0"/>
          <w:bCs w:val="0"/>
          <w:color w:val="auto"/>
          <w:sz w:val="24"/>
          <w:u w:val="single"/>
        </w:rPr>
        <w:t xml:space="preserve">        （投标人名称）        </w:t>
      </w:r>
      <w:r>
        <w:rPr>
          <w:b w:val="0"/>
          <w:bCs w:val="0"/>
          <w:color w:val="auto"/>
          <w:sz w:val="24"/>
        </w:rPr>
        <w:t>的法定代表人。为</w:t>
      </w:r>
      <w:r>
        <w:rPr>
          <w:b w:val="0"/>
          <w:bCs w:val="0"/>
          <w:color w:val="auto"/>
          <w:sz w:val="24"/>
          <w:u w:val="single"/>
        </w:rPr>
        <w:t xml:space="preserve">      </w:t>
      </w:r>
      <w:r>
        <w:rPr>
          <w:rFonts w:hint="eastAsia"/>
          <w:b w:val="0"/>
          <w:bCs w:val="0"/>
          <w:color w:val="auto"/>
          <w:sz w:val="24"/>
          <w:u w:val="single"/>
        </w:rPr>
        <w:t xml:space="preserve">      </w:t>
      </w:r>
      <w:r>
        <w:rPr>
          <w:b w:val="0"/>
          <w:bCs w:val="0"/>
          <w:color w:val="auto"/>
          <w:sz w:val="24"/>
          <w:u w:val="single"/>
        </w:rPr>
        <w:t xml:space="preserve">        </w:t>
      </w:r>
      <w:r>
        <w:rPr>
          <w:rFonts w:hint="eastAsia"/>
          <w:b w:val="0"/>
          <w:bCs w:val="0"/>
          <w:color w:val="auto"/>
          <w:kern w:val="0"/>
          <w:sz w:val="24"/>
        </w:rPr>
        <w:t>采购项目</w:t>
      </w:r>
      <w:r>
        <w:rPr>
          <w:b w:val="0"/>
          <w:bCs w:val="0"/>
          <w:color w:val="auto"/>
          <w:sz w:val="24"/>
        </w:rPr>
        <w:t>签署响应文件、进行合同签署和处理与之有关的一切事务。</w:t>
      </w:r>
    </w:p>
    <w:p>
      <w:pPr>
        <w:spacing w:line="360" w:lineRule="auto"/>
        <w:ind w:firstLineChars="200" w:firstLine="480"/>
        <w:rPr>
          <w:b w:val="0"/>
          <w:bCs w:val="0"/>
          <w:color w:val="auto"/>
          <w:sz w:val="24"/>
        </w:rPr>
      </w:pPr>
      <w:r>
        <w:rPr>
          <w:b w:val="0"/>
          <w:bCs w:val="0"/>
          <w:color w:val="auto"/>
          <w:sz w:val="24"/>
        </w:rPr>
        <w:t>特此证明。</w:t>
      </w:r>
    </w:p>
    <w:p>
      <w:pPr>
        <w:pStyle w:val="23"/>
        <w:adjustRightInd w:val="0"/>
        <w:snapToGrid w:val="0"/>
        <w:rPr>
          <w:rFonts w:ascii="Times New Roman" w:hAnsi="Times New Roman"/>
          <w:b w:val="0"/>
          <w:bCs w:val="0"/>
          <w:color w:val="auto"/>
          <w:sz w:val="24"/>
          <w:szCs w:val="24"/>
        </w:rPr>
      </w:pPr>
      <w:r>
        <w:rPr>
          <w:rFonts w:ascii="Times New Roman" w:hAnsi="Times New Roman"/>
          <w:b w:val="0"/>
          <w:bCs w:val="0"/>
          <w:color w:val="auto"/>
          <w:sz w:val="24"/>
          <w:szCs w:val="24"/>
        </w:rPr>
        <w:t xml:space="preserve">    </w:t>
      </w:r>
    </w:p>
    <w:p>
      <w:pPr>
        <w:pStyle w:val="23"/>
        <w:adjustRightInd w:val="0"/>
        <w:snapToGrid w:val="0"/>
        <w:ind w:firstLineChars="200" w:firstLine="480"/>
        <w:jc w:val="right"/>
        <w:rPr>
          <w:rFonts w:ascii="Times New Roman" w:hAnsi="Times New Roman"/>
          <w:b w:val="0"/>
          <w:bCs w:val="0"/>
          <w:color w:val="auto"/>
          <w:sz w:val="24"/>
          <w:szCs w:val="24"/>
        </w:rPr>
      </w:pPr>
    </w:p>
    <w:p>
      <w:pPr>
        <w:pStyle w:val="23"/>
        <w:adjustRightInd w:val="0"/>
        <w:snapToGrid w:val="0"/>
        <w:ind w:firstLineChars="200" w:firstLine="480"/>
        <w:jc w:val="right"/>
        <w:rPr>
          <w:rFonts w:ascii="Times New Roman" w:hAnsi="Times New Roman"/>
          <w:b w:val="0"/>
          <w:bCs w:val="0"/>
          <w:color w:val="auto"/>
          <w:sz w:val="24"/>
          <w:szCs w:val="24"/>
          <w:u w:val="single"/>
        </w:rPr>
      </w:pPr>
      <w:r>
        <w:rPr>
          <w:rFonts w:ascii="Times New Roman" w:hAnsi="Times New Roman"/>
          <w:b w:val="0"/>
          <w:bCs w:val="0"/>
          <w:color w:val="auto"/>
          <w:sz w:val="24"/>
          <w:szCs w:val="24"/>
        </w:rPr>
        <w:t>投标人：</w:t>
      </w:r>
      <w:r>
        <w:rPr>
          <w:rFonts w:ascii="Times New Roman" w:hAnsi="Times New Roman"/>
          <w:b w:val="0"/>
          <w:bCs w:val="0"/>
          <w:color w:val="auto"/>
          <w:sz w:val="24"/>
          <w:szCs w:val="24"/>
          <w:u w:val="single"/>
        </w:rPr>
        <w:t xml:space="preserve">                                 </w:t>
      </w:r>
      <w:r>
        <w:rPr>
          <w:rFonts w:ascii="Times New Roman" w:hAnsi="Times New Roman"/>
          <w:b w:val="0"/>
          <w:bCs w:val="0"/>
          <w:color w:val="auto"/>
          <w:sz w:val="24"/>
          <w:szCs w:val="24"/>
        </w:rPr>
        <w:t>（公章）</w:t>
      </w:r>
    </w:p>
    <w:p>
      <w:pPr>
        <w:pStyle w:val="23"/>
        <w:adjustRightInd w:val="0"/>
        <w:snapToGrid w:val="0"/>
        <w:ind w:firstLineChars="200" w:firstLine="480"/>
        <w:jc w:val="right"/>
        <w:rPr>
          <w:rFonts w:ascii="Times New Roman" w:hAnsi="Times New Roman"/>
          <w:b w:val="0"/>
          <w:bCs w:val="0"/>
          <w:color w:val="auto"/>
          <w:sz w:val="24"/>
          <w:szCs w:val="24"/>
        </w:rPr>
      </w:pPr>
    </w:p>
    <w:p>
      <w:pPr>
        <w:pStyle w:val="23"/>
        <w:adjustRightInd w:val="0"/>
        <w:snapToGrid w:val="0"/>
        <w:ind w:firstLineChars="200" w:firstLine="480"/>
        <w:jc w:val="right"/>
        <w:rPr>
          <w:rFonts w:ascii="Times New Roman" w:hAnsi="Times New Roman"/>
          <w:b w:val="0"/>
          <w:bCs w:val="0"/>
          <w:color w:val="auto"/>
          <w:sz w:val="24"/>
          <w:szCs w:val="24"/>
        </w:rPr>
      </w:pPr>
      <w:r>
        <w:rPr>
          <w:rFonts w:ascii="Times New Roman" w:hAnsi="Times New Roman"/>
          <w:b w:val="0"/>
          <w:bCs w:val="0"/>
          <w:color w:val="auto"/>
          <w:sz w:val="24"/>
          <w:szCs w:val="24"/>
        </w:rPr>
        <w:t>日期：</w:t>
      </w:r>
      <w:r>
        <w:rPr>
          <w:rFonts w:ascii="Times New Roman" w:hAnsi="Times New Roman"/>
          <w:b w:val="0"/>
          <w:bCs w:val="0"/>
          <w:color w:val="auto"/>
          <w:sz w:val="24"/>
          <w:szCs w:val="24"/>
          <w:u w:val="single"/>
        </w:rPr>
        <w:t xml:space="preserve">       </w:t>
      </w:r>
      <w:r>
        <w:rPr>
          <w:rFonts w:ascii="Times New Roman" w:hAnsi="Times New Roman"/>
          <w:b w:val="0"/>
          <w:bCs w:val="0"/>
          <w:color w:val="auto"/>
          <w:sz w:val="24"/>
          <w:szCs w:val="24"/>
        </w:rPr>
        <w:t>年</w:t>
      </w:r>
      <w:r>
        <w:rPr>
          <w:rFonts w:ascii="Times New Roman" w:hAnsi="Times New Roman"/>
          <w:b w:val="0"/>
          <w:bCs w:val="0"/>
          <w:color w:val="auto"/>
          <w:sz w:val="24"/>
          <w:szCs w:val="24"/>
          <w:u w:val="single"/>
        </w:rPr>
        <w:t xml:space="preserve">     </w:t>
      </w:r>
      <w:r>
        <w:rPr>
          <w:rFonts w:ascii="Times New Roman" w:hAnsi="Times New Roman"/>
          <w:b w:val="0"/>
          <w:bCs w:val="0"/>
          <w:color w:val="auto"/>
          <w:sz w:val="24"/>
          <w:szCs w:val="24"/>
        </w:rPr>
        <w:t>月</w:t>
      </w:r>
      <w:r>
        <w:rPr>
          <w:rFonts w:ascii="Times New Roman" w:hAnsi="Times New Roman"/>
          <w:b w:val="0"/>
          <w:bCs w:val="0"/>
          <w:color w:val="auto"/>
          <w:sz w:val="24"/>
          <w:szCs w:val="24"/>
          <w:u w:val="single"/>
        </w:rPr>
        <w:t xml:space="preserve">    </w:t>
      </w:r>
      <w:r>
        <w:rPr>
          <w:rFonts w:ascii="Times New Roman" w:hAnsi="Times New Roman"/>
          <w:b w:val="0"/>
          <w:bCs w:val="0"/>
          <w:color w:val="auto"/>
          <w:sz w:val="24"/>
          <w:szCs w:val="24"/>
        </w:rPr>
        <w:t>日</w:t>
      </w:r>
    </w:p>
    <w:p>
      <w:pPr>
        <w:adjustRightInd w:val="0"/>
        <w:snapToGrid w:val="0"/>
        <w:spacing w:line="360" w:lineRule="auto"/>
        <w:ind w:firstLine="482"/>
        <w:rPr>
          <w:b w:val="0"/>
          <w:bCs w:val="0"/>
          <w:color w:val="auto"/>
          <w:sz w:val="24"/>
        </w:rPr>
      </w:pPr>
    </w:p>
    <w:p>
      <w:pPr>
        <w:spacing w:line="360" w:lineRule="auto"/>
        <w:ind w:left="840" w:hangingChars="350" w:hanging="840"/>
        <w:rPr>
          <w:b w:val="0"/>
          <w:bCs w:val="0"/>
          <w:color w:val="auto"/>
          <w:sz w:val="24"/>
        </w:rPr>
      </w:pPr>
      <w:r>
        <w:rPr>
          <w:b w:val="0"/>
          <w:bCs w:val="0"/>
          <w:color w:val="auto"/>
          <w:sz w:val="24"/>
        </w:rPr>
        <w:t>注：1．此处所述“法定代表人/受委托执行合伙事务的合伙人”须与投标人“营业执照”的内容一致。</w:t>
      </w:r>
    </w:p>
    <w:p>
      <w:pPr>
        <w:spacing w:line="360" w:lineRule="auto"/>
        <w:ind w:firstLine="482"/>
        <w:rPr>
          <w:b w:val="0"/>
          <w:bCs w:val="0"/>
          <w:color w:val="auto"/>
          <w:sz w:val="24"/>
        </w:rPr>
      </w:pPr>
      <w:r>
        <w:rPr>
          <w:b w:val="0"/>
          <w:bCs w:val="0"/>
          <w:color w:val="auto"/>
          <w:sz w:val="24"/>
        </w:rPr>
        <w:t>2．法定代表人/受委托执行合伙事务的合伙人作为本项目的投标代表时，须提供此附件。</w:t>
      </w:r>
    </w:p>
    <w:p>
      <w:pPr>
        <w:spacing w:line="360" w:lineRule="auto"/>
        <w:ind w:firstLine="482"/>
        <w:rPr>
          <w:b w:val="0"/>
          <w:bCs w:val="0"/>
          <w:color w:val="auto"/>
          <w:sz w:val="24"/>
        </w:rPr>
      </w:pPr>
    </w:p>
    <w:p>
      <w:pPr>
        <w:spacing w:line="360" w:lineRule="auto"/>
        <w:ind w:firstLineChars="200" w:firstLine="480"/>
        <w:rPr>
          <w:b w:val="0"/>
          <w:bCs w:val="0"/>
          <w:color w:val="auto"/>
          <w:sz w:val="24"/>
        </w:rPr>
      </w:pPr>
      <w:r>
        <w:rPr>
          <w:b w:val="0"/>
          <w:bCs w:val="0"/>
          <w:color w:val="auto"/>
          <w:sz w:val="24"/>
        </w:rPr>
        <w:t>附：法定代表人</w:t>
      </w:r>
      <w:r>
        <w:rPr>
          <w:b w:val="0"/>
          <w:bCs w:val="0"/>
          <w:color w:val="auto"/>
          <w:sz w:val="24"/>
          <w:lang w:val="zh-CN"/>
        </w:rPr>
        <w:t>/</w:t>
      </w:r>
      <w:r>
        <w:rPr>
          <w:b w:val="0"/>
          <w:bCs w:val="0"/>
          <w:color w:val="auto"/>
          <w:sz w:val="24"/>
        </w:rPr>
        <w:t>受委托执行合伙事务的合伙人的身份证复印件：</w:t>
      </w:r>
    </w:p>
    <w:p>
      <w:pPr>
        <w:spacing w:line="360" w:lineRule="auto"/>
        <w:ind w:firstLine="482"/>
        <w:jc w:val="center"/>
        <w:rPr>
          <w:rFonts w:eastAsia="方正黑体_GBK"/>
          <w:b w:val="0"/>
          <w:bCs w:val="0"/>
          <w:color w:val="auto"/>
          <w:sz w:val="24"/>
          <w:szCs w:val="32"/>
        </w:rPr>
      </w:pPr>
      <w:r>
        <w:rPr>
          <w:b w:val="0"/>
          <w:bCs w:val="0"/>
          <w:color w:val="auto"/>
          <w:sz w:val="24"/>
        </w:rPr>
        <mc:AlternateContent>
          <mc:Choice Requires="wps">
            <w:drawing>
              <wp:anchor distT="0" distB="0" distL="114296" distR="114296" simplePos="0" relativeHeight="11" behindDoc="0" locked="0" layoutInCell="1" hidden="0" allowOverlap="1">
                <wp:simplePos x="0" y="0"/>
                <wp:positionH relativeFrom="column">
                  <wp:posOffset>3061970</wp:posOffset>
                </wp:positionH>
                <wp:positionV relativeFrom="paragraph">
                  <wp:posOffset>530225</wp:posOffset>
                </wp:positionV>
                <wp:extent cx="3086100" cy="1962148"/>
                <wp:effectExtent l="0" t="0" r="0" b="0"/>
                <wp:wrapNone/>
                <wp:docPr id="1" name="1026 2 2 2 2 2 2 2"/>
                <wp:cNvGraphicFramePr>
                  <a:graphicFrameLocks noChangeAspect="0"/>
                </wp:cNvGraphicFramePr>
                <a:graphic>
                  <a:graphicData uri="http://schemas.microsoft.com/office/word/2010/wordprocessingShape">
                    <wps:wsp>
                      <wps:cNvSpPr/>
                      <wps:spPr>
                        <a:xfrm rot="0">
                          <a:off x="0" y="0"/>
                          <a:ext cx="3086100" cy="1962148"/>
                        </a:xfrm>
                        <a:prstGeom prst="roundRect">
                          <a:avLst>
                            <a:gd name="adj" fmla="val 0"/>
                          </a:avLst>
                        </a:prstGeom>
                        <a:solidFill>
                          <a:srgbClr val="FFFFFF"/>
                        </a:solidFill>
                        <a:ln w="9525" cmpd="sng" cap="flat">
                          <a:solidFill>
                            <a:srgbClr val="000000"/>
                          </a:solidFill>
                          <a:prstDash val="dashDot"/>
                          <a:miter/>
                        </a:ln>
                      </wps:spPr>
                      <wps:bodyPr vert="horz" wrap="square" lIns="91440" tIns="45720" rIns="91440" bIns="45720" anchor="t" anchorCtr="0" upright="1">
                        <a:noAutofit/>
                      </wps:bodyPr>
                    </wps:wsp>
                  </a:graphicData>
                </a:graphic>
              </wp:anchor>
            </w:drawing>
          </mc:Choice>
          <mc:Fallback>
            <w:pict>
              <v:shape type="#_x0000_t2" id="1026 2 2 2 2 2 2 2 2" o:spid="_x0000_s2" fillcolor="#FFFFFF" stroked="t" adj="0" style="position:absolute;margin-left:241.09999pt;margin-top:41.75pt;width:243.0pt;height:154.49985pt;z-index:11;mso-position-horizontal:absolute;mso-position-vertical:absolute;mso-wrap-distance-left:8.9997635pt;mso-wrap-distance-right:8.9997635pt;">
                <v:stroke dashstyle="dashDot" color="#000000"/>
              </v:shape>
            </w:pict>
          </mc:Fallback>
        </mc:AlternateContent>
      </w:r>
      <w:r>
        <w:rPr>
          <w:b w:val="0"/>
          <w:bCs w:val="0"/>
          <w:color w:val="auto"/>
          <w:sz w:val="24"/>
        </w:rPr>
        <mc:AlternateContent>
          <mc:Choice Requires="wps">
            <w:drawing>
              <wp:anchor distT="0" distB="0" distL="114296" distR="114296" simplePos="0" relativeHeight="12" behindDoc="0" locked="0" layoutInCell="1" hidden="0" allowOverlap="1">
                <wp:simplePos x="0" y="0"/>
                <wp:positionH relativeFrom="column">
                  <wp:posOffset>-99695</wp:posOffset>
                </wp:positionH>
                <wp:positionV relativeFrom="paragraph">
                  <wp:posOffset>530225</wp:posOffset>
                </wp:positionV>
                <wp:extent cx="3086100" cy="1962148"/>
                <wp:effectExtent l="0" t="0" r="0" b="0"/>
                <wp:wrapNone/>
                <wp:docPr id="3" name="1027 4 4 4 4 4 4 4"/>
                <wp:cNvGraphicFramePr>
                  <a:graphicFrameLocks noChangeAspect="0"/>
                </wp:cNvGraphicFramePr>
                <a:graphic>
                  <a:graphicData uri="http://schemas.microsoft.com/office/word/2010/wordprocessingShape">
                    <wps:wsp>
                      <wps:cNvSpPr/>
                      <wps:spPr>
                        <a:xfrm rot="0">
                          <a:off x="0" y="0"/>
                          <a:ext cx="3086100" cy="1962148"/>
                        </a:xfrm>
                        <a:prstGeom prst="roundRect">
                          <a:avLst>
                            <a:gd name="adj" fmla="val 0"/>
                          </a:avLst>
                        </a:prstGeom>
                        <a:solidFill>
                          <a:srgbClr val="FFFFFF"/>
                        </a:solidFill>
                        <a:ln w="9525" cmpd="sng" cap="flat">
                          <a:solidFill>
                            <a:srgbClr val="000000"/>
                          </a:solidFill>
                          <a:prstDash val="dashDot"/>
                          <a:miter/>
                        </a:ln>
                      </wps:spPr>
                      <wps:bodyPr vert="horz" wrap="square" lIns="91440" tIns="45720" rIns="91440" bIns="45720" anchor="t" anchorCtr="0" upright="1">
                        <a:noAutofit/>
                      </wps:bodyPr>
                    </wps:wsp>
                  </a:graphicData>
                </a:graphic>
              </wp:anchor>
            </w:drawing>
          </mc:Choice>
          <mc:Fallback>
            <w:pict>
              <v:shape type="#_x0000_t2" id="1027 4 4 4 4 4 4 4 4" o:spid="_x0000_s4" fillcolor="#FFFFFF" stroked="t" adj="0" style="position:absolute;margin-left:-7.8500004pt;margin-top:41.75pt;width:243.0pt;height:154.49985pt;z-index:12;mso-position-horizontal:absolute;mso-position-vertical:absolute;mso-wrap-distance-left:8.9997635pt;mso-wrap-distance-right:8.9997635pt;">
                <v:stroke dashstyle="dashDot" color="#000000"/>
              </v:shape>
            </w:pict>
          </mc:Fallback>
        </mc:AlternateContent>
      </w:r>
      <w:r>
        <w:rPr>
          <w:b w:val="0"/>
          <w:bCs w:val="0"/>
          <w:color w:val="auto"/>
          <w:sz w:val="24"/>
        </w:rPr>
        <w:br w:type="page"/>
      </w:r>
      <w:r>
        <w:rPr>
          <w:rFonts w:eastAsia="方正黑体_GBK"/>
          <w:b w:val="0"/>
          <w:bCs w:val="0"/>
          <w:color w:val="auto"/>
          <w:sz w:val="36"/>
          <w:szCs w:val="44"/>
        </w:rPr>
        <w:t>三、法定代表人授权委托书</w:t>
      </w:r>
    </w:p>
    <w:p>
      <w:pPr>
        <w:snapToGrid w:val="0"/>
        <w:spacing w:line="360" w:lineRule="auto"/>
        <w:ind w:firstLineChars="200" w:firstLine="880"/>
        <w:jc w:val="center"/>
        <w:rPr>
          <w:rFonts w:eastAsia="方正小标宋_GBK"/>
          <w:b w:val="0"/>
          <w:bCs w:val="0"/>
          <w:color w:val="auto"/>
          <w:sz w:val="44"/>
          <w:szCs w:val="44"/>
        </w:rPr>
      </w:pPr>
    </w:p>
    <w:p>
      <w:pPr>
        <w:spacing w:line="360" w:lineRule="auto"/>
        <w:ind w:firstLineChars="200" w:firstLine="480"/>
        <w:rPr>
          <w:b w:val="0"/>
          <w:bCs w:val="0"/>
          <w:color w:val="auto"/>
          <w:sz w:val="24"/>
        </w:rPr>
      </w:pPr>
      <w:r>
        <w:rPr>
          <w:b w:val="0"/>
          <w:bCs w:val="0"/>
          <w:color w:val="auto"/>
          <w:sz w:val="24"/>
        </w:rPr>
        <w:t>采购项目名称：</w:t>
      </w:r>
      <w:r>
        <w:rPr>
          <w:rFonts w:hint="eastAsia"/>
          <w:b w:val="0"/>
          <w:bCs w:val="0"/>
          <w:color w:val="auto"/>
          <w:sz w:val="24"/>
          <w:u w:val="single"/>
        </w:rPr>
        <w:t>　　　　　　　　　　　　　</w:t>
      </w:r>
    </w:p>
    <w:p>
      <w:pPr>
        <w:spacing w:line="360" w:lineRule="auto"/>
        <w:ind w:firstLineChars="200" w:firstLine="480"/>
        <w:rPr>
          <w:b w:val="0"/>
          <w:bCs w:val="0"/>
          <w:color w:val="auto"/>
          <w:sz w:val="24"/>
        </w:rPr>
      </w:pPr>
      <w:r>
        <w:rPr>
          <w:b w:val="0"/>
          <w:bCs w:val="0"/>
          <w:color w:val="auto"/>
          <w:sz w:val="24"/>
        </w:rPr>
        <w:t>致：                     （采购人名称）：</w:t>
      </w:r>
    </w:p>
    <w:p>
      <w:pPr>
        <w:spacing w:line="360" w:lineRule="auto"/>
        <w:ind w:firstLineChars="200" w:firstLine="480"/>
        <w:rPr>
          <w:b w:val="0"/>
          <w:bCs w:val="0"/>
          <w:color w:val="auto"/>
          <w:sz w:val="24"/>
        </w:rPr>
      </w:pPr>
      <w:r>
        <w:rPr>
          <w:b w:val="0"/>
          <w:bCs w:val="0"/>
          <w:color w:val="auto"/>
          <w:sz w:val="24"/>
        </w:rPr>
        <w:t xml:space="preserve">             （法定代表人名称）是                    （供应商名称）的法定代表人，特授权          （被授权人姓名及身份证代码）代表我单位全权办理上述项目的报价参与、签约等具体工作，并签署全部有关文件、协议及合同。</w:t>
      </w:r>
    </w:p>
    <w:p>
      <w:pPr>
        <w:spacing w:line="360" w:lineRule="auto"/>
        <w:ind w:firstLineChars="200" w:firstLine="480"/>
        <w:rPr>
          <w:b w:val="0"/>
          <w:bCs w:val="0"/>
          <w:color w:val="auto"/>
          <w:sz w:val="24"/>
        </w:rPr>
      </w:pPr>
      <w:r>
        <w:rPr>
          <w:b w:val="0"/>
          <w:bCs w:val="0"/>
          <w:color w:val="auto"/>
          <w:sz w:val="24"/>
        </w:rPr>
        <w:t>我单位对被授权人的签名负全部责任。</w:t>
      </w:r>
    </w:p>
    <w:p>
      <w:pPr>
        <w:spacing w:line="360" w:lineRule="auto"/>
        <w:ind w:firstLineChars="200" w:firstLine="480"/>
        <w:rPr>
          <w:b w:val="0"/>
          <w:bCs w:val="0"/>
          <w:color w:val="auto"/>
          <w:sz w:val="24"/>
        </w:rPr>
      </w:pPr>
      <w:r>
        <w:rPr>
          <w:b w:val="0"/>
          <w:bCs w:val="0"/>
          <w:color w:val="auto"/>
          <w:sz w:val="24"/>
        </w:rPr>
        <w:t>在</w:t>
      </w:r>
      <w:r>
        <w:rPr>
          <w:rFonts w:hint="eastAsia"/>
          <w:b w:val="0"/>
          <w:bCs w:val="0"/>
          <w:color w:val="auto"/>
          <w:sz w:val="24"/>
        </w:rPr>
        <w:t>撤销</w:t>
      </w:r>
      <w:r>
        <w:rPr>
          <w:b w:val="0"/>
          <w:bCs w:val="0"/>
          <w:color w:val="auto"/>
          <w:sz w:val="24"/>
        </w:rPr>
        <w:t>授权的书面通知以前，本授权书一直有效。被授权人在授权书有效期内签署的所有文件不因授权</w:t>
      </w:r>
      <w:r>
        <w:rPr>
          <w:rFonts w:hint="eastAsia"/>
          <w:b w:val="0"/>
          <w:bCs w:val="0"/>
          <w:color w:val="auto"/>
          <w:sz w:val="24"/>
        </w:rPr>
        <w:t>的撤销</w:t>
      </w:r>
      <w:r>
        <w:rPr>
          <w:b w:val="0"/>
          <w:bCs w:val="0"/>
          <w:color w:val="auto"/>
          <w:sz w:val="24"/>
        </w:rPr>
        <w:t>而失效。</w:t>
      </w:r>
    </w:p>
    <w:p>
      <w:pPr>
        <w:spacing w:line="360" w:lineRule="auto"/>
        <w:ind w:firstLineChars="200" w:firstLine="480"/>
        <w:rPr>
          <w:b w:val="0"/>
          <w:bCs w:val="0"/>
          <w:color w:val="auto"/>
          <w:sz w:val="24"/>
        </w:rPr>
      </w:pPr>
      <w:r>
        <w:rPr>
          <w:b w:val="0"/>
          <w:bCs w:val="0"/>
          <w:color w:val="auto"/>
          <w:sz w:val="24"/>
        </w:rPr>
        <w:t xml:space="preserve">被授权人签名：           供应商法定代表人签名：        </w:t>
      </w:r>
    </w:p>
    <w:p>
      <w:pPr>
        <w:spacing w:line="360" w:lineRule="auto"/>
        <w:ind w:firstLineChars="200" w:firstLine="480"/>
        <w:rPr>
          <w:b w:val="0"/>
          <w:bCs w:val="0"/>
          <w:color w:val="auto"/>
          <w:sz w:val="24"/>
        </w:rPr>
      </w:pPr>
      <w:r>
        <w:rPr>
          <w:b w:val="0"/>
          <w:bCs w:val="0"/>
          <w:color w:val="auto"/>
          <w:sz w:val="24"/>
        </w:rPr>
        <w:t xml:space="preserve">（附：被授权人身份证复印件、法定代表人身份证复印件）   </w:t>
      </w:r>
    </w:p>
    <w:p>
      <w:pPr>
        <w:spacing w:line="360" w:lineRule="auto"/>
        <w:ind w:firstLineChars="200" w:firstLine="480"/>
        <w:rPr>
          <w:b w:val="0"/>
          <w:bCs w:val="0"/>
          <w:color w:val="auto"/>
          <w:sz w:val="24"/>
        </w:rPr>
      </w:pPr>
    </w:p>
    <w:p>
      <w:pPr>
        <w:spacing w:line="360" w:lineRule="auto"/>
        <w:ind w:firstLineChars="200" w:firstLine="480"/>
        <w:rPr>
          <w:b w:val="0"/>
          <w:bCs w:val="0"/>
          <w:color w:val="auto"/>
          <w:sz w:val="24"/>
        </w:rPr>
      </w:pPr>
    </w:p>
    <w:p>
      <w:pPr>
        <w:spacing w:line="360" w:lineRule="auto"/>
        <w:ind w:firstLineChars="200" w:firstLine="480"/>
        <w:rPr>
          <w:b w:val="0"/>
          <w:bCs w:val="0"/>
          <w:color w:val="auto"/>
          <w:sz w:val="24"/>
        </w:rPr>
      </w:pPr>
    </w:p>
    <w:p>
      <w:pPr>
        <w:spacing w:line="360" w:lineRule="auto"/>
        <w:ind w:firstLineChars="200" w:firstLine="480"/>
        <w:rPr>
          <w:b w:val="0"/>
          <w:bCs w:val="0"/>
          <w:color w:val="auto"/>
          <w:sz w:val="24"/>
        </w:rPr>
      </w:pPr>
    </w:p>
    <w:p>
      <w:pPr>
        <w:spacing w:line="360" w:lineRule="auto"/>
        <w:ind w:firstLineChars="200" w:firstLine="480"/>
        <w:rPr>
          <w:b w:val="0"/>
          <w:bCs w:val="0"/>
          <w:color w:val="auto"/>
          <w:sz w:val="24"/>
        </w:rPr>
      </w:pPr>
      <w:r>
        <w:rPr>
          <w:b w:val="0"/>
          <w:bCs w:val="0"/>
          <w:color w:val="auto"/>
          <w:sz w:val="24"/>
        </w:rPr>
        <w:t xml:space="preserve">                                   </w:t>
      </w:r>
    </w:p>
    <w:p>
      <w:pPr>
        <w:spacing w:line="360" w:lineRule="auto"/>
        <w:ind w:right="-153" w:firstLineChars="200" w:firstLine="480"/>
        <w:jc w:val="center"/>
        <w:rPr>
          <w:b w:val="0"/>
          <w:bCs w:val="0"/>
          <w:color w:val="auto"/>
          <w:sz w:val="24"/>
        </w:rPr>
      </w:pPr>
      <w:r>
        <w:rPr>
          <w:rFonts w:hint="eastAsia"/>
          <w:b w:val="0"/>
          <w:bCs w:val="0"/>
          <w:color w:val="auto"/>
          <w:sz w:val="24"/>
        </w:rPr>
        <w:t xml:space="preserve">                                            </w:t>
      </w:r>
      <w:r>
        <w:rPr>
          <w:b w:val="0"/>
          <w:bCs w:val="0"/>
          <w:color w:val="auto"/>
          <w:sz w:val="24"/>
        </w:rPr>
        <w:t>（报价人公章）</w:t>
      </w:r>
    </w:p>
    <w:p>
      <w:pPr>
        <w:spacing w:line="360" w:lineRule="auto"/>
        <w:ind w:right="-153" w:firstLineChars="2900" w:firstLine="6960"/>
        <w:rPr>
          <w:b w:val="0"/>
          <w:bCs w:val="0"/>
          <w:color w:val="auto"/>
          <w:sz w:val="24"/>
        </w:rPr>
      </w:pPr>
      <w:r>
        <w:rPr>
          <w:b w:val="0"/>
          <w:bCs w:val="0"/>
          <w:color w:val="auto"/>
          <w:sz w:val="24"/>
        </w:rPr>
        <w:t>年   月   日</w:t>
      </w:r>
    </w:p>
    <w:p>
      <w:pPr>
        <w:spacing w:line="360" w:lineRule="auto"/>
        <w:ind w:firstLineChars="200" w:firstLine="480"/>
        <w:rPr>
          <w:b w:val="0"/>
          <w:bCs w:val="0"/>
          <w:color w:val="auto"/>
          <w:sz w:val="24"/>
        </w:rPr>
      </w:pPr>
      <w:r>
        <w:rPr>
          <w:b w:val="0"/>
          <w:bCs w:val="0"/>
          <w:color w:val="auto"/>
          <w:sz w:val="24"/>
        </w:rPr>
        <w:br w:type="page"/>
      </w:r>
    </w:p>
    <w:p>
      <w:pPr>
        <w:spacing w:line="360" w:lineRule="auto"/>
        <w:ind w:firstLineChars="200" w:firstLine="720"/>
        <w:jc w:val="center"/>
        <w:rPr>
          <w:rFonts w:ascii="黑体" w:eastAsia="黑体"/>
          <w:b w:val="0"/>
          <w:bCs w:val="0"/>
          <w:color w:val="auto"/>
          <w:sz w:val="32"/>
          <w:szCs w:val="32"/>
        </w:rPr>
      </w:pPr>
      <w:r>
        <w:rPr>
          <w:rFonts w:eastAsia="方正黑体_GBK"/>
          <w:b w:val="0"/>
          <w:bCs w:val="0"/>
          <w:color w:val="auto"/>
          <w:sz w:val="36"/>
          <w:szCs w:val="44"/>
        </w:rPr>
        <w:t>四、</w:t>
      </w:r>
      <w:bookmarkStart w:id="59" w:name="_Toc76661236"/>
      <w:r>
        <w:rPr>
          <w:rFonts w:eastAsia="方正黑体_GBK" w:hint="eastAsia"/>
          <w:b w:val="0"/>
          <w:bCs w:val="0"/>
          <w:color w:val="auto"/>
          <w:sz w:val="36"/>
          <w:szCs w:val="44"/>
        </w:rPr>
        <w:t>供应商资格审查一览表</w:t>
      </w:r>
    </w:p>
    <w:p>
      <w:pPr>
        <w:spacing w:line="360" w:lineRule="auto"/>
        <w:ind w:firstLineChars="200" w:firstLine="640"/>
        <w:rPr>
          <w:rFonts w:ascii="方正仿宋_GBK" w:eastAsia="方正仿宋_GBK"/>
          <w:b w:val="0"/>
          <w:bCs w:val="0"/>
          <w:color w:val="auto"/>
          <w:sz w:val="32"/>
          <w:szCs w:val="32"/>
        </w:rPr>
      </w:pPr>
      <w:r>
        <w:rPr>
          <w:rFonts w:ascii="方正仿宋_GBK" w:eastAsia="方正仿宋_GBK" w:hint="eastAsia"/>
          <w:b w:val="0"/>
          <w:bCs w:val="0"/>
          <w:color w:val="auto"/>
          <w:sz w:val="32"/>
          <w:szCs w:val="32"/>
        </w:rPr>
        <w:t>投标人承诺：本投标人具备《政府采购法》第二十二条规定的资格条件，具有《政府采购法实施条例》第十七条规定的证明材料，不存在政府采购法第七十七条规定的情况。如有违反，愿依法接受相应处罚。</w:t>
      </w:r>
    </w:p>
    <w:tbl>
      <w:tblPr>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918"/>
        <w:gridCol w:w="6487"/>
        <w:gridCol w:w="1996"/>
      </w:tblGrid>
      <w:tr>
        <w:trPr>
          <w:trHeight w:val="570"/>
        </w:trPr>
        <w:tc>
          <w:tcPr>
            <w:tcW w:w="1384" w:type="dxa"/>
            <w:vAlign w:val="center"/>
          </w:tcPr>
          <w:p>
            <w:pPr>
              <w:adjustRightInd w:val="0"/>
              <w:snapToGrid w:val="0"/>
              <w:spacing w:line="240" w:lineRule="auto"/>
              <w:jc w:val="center"/>
              <w:rPr>
                <w:rFonts w:ascii="方正仿宋_GBK" w:eastAsia="方正仿宋_GBK"/>
                <w:b w:val="0"/>
                <w:bCs w:val="0"/>
                <w:color w:val="auto"/>
                <w:sz w:val="32"/>
                <w:szCs w:val="32"/>
              </w:rPr>
            </w:pPr>
            <w:r>
              <w:rPr>
                <w:rFonts w:ascii="方正仿宋_GBK" w:eastAsia="方正仿宋_GBK" w:hint="eastAsia"/>
                <w:b w:val="0"/>
                <w:bCs w:val="0"/>
                <w:color w:val="auto"/>
                <w:sz w:val="32"/>
                <w:szCs w:val="32"/>
              </w:rPr>
              <w:t>序号</w:t>
            </w:r>
          </w:p>
        </w:tc>
        <w:tc>
          <w:tcPr>
            <w:tcW w:w="9781" w:type="dxa"/>
            <w:vAlign w:val="center"/>
          </w:tcPr>
          <w:p>
            <w:pPr>
              <w:adjustRightInd w:val="0"/>
              <w:snapToGrid w:val="0"/>
              <w:spacing w:line="240" w:lineRule="auto"/>
              <w:jc w:val="center"/>
              <w:rPr>
                <w:rFonts w:ascii="方正仿宋_GBK" w:eastAsia="方正仿宋_GBK"/>
                <w:b w:val="0"/>
                <w:bCs w:val="0"/>
                <w:color w:val="auto"/>
                <w:sz w:val="32"/>
                <w:szCs w:val="32"/>
              </w:rPr>
            </w:pPr>
            <w:r>
              <w:rPr>
                <w:rFonts w:ascii="方正仿宋_GBK" w:eastAsia="方正仿宋_GBK" w:hint="eastAsia"/>
                <w:b w:val="0"/>
                <w:bCs w:val="0"/>
                <w:color w:val="auto"/>
                <w:sz w:val="32"/>
                <w:szCs w:val="32"/>
              </w:rPr>
              <w:t>评审内容</w:t>
            </w:r>
          </w:p>
        </w:tc>
        <w:tc>
          <w:tcPr>
            <w:tcW w:w="3009" w:type="dxa"/>
            <w:vAlign w:val="center"/>
          </w:tcPr>
          <w:p>
            <w:pPr>
              <w:adjustRightInd w:val="0"/>
              <w:snapToGrid w:val="0"/>
              <w:spacing w:line="240" w:lineRule="auto"/>
              <w:jc w:val="center"/>
              <w:rPr>
                <w:rFonts w:ascii="方正仿宋_GBK" w:eastAsia="方正仿宋_GBK"/>
                <w:b w:val="0"/>
                <w:bCs w:val="0"/>
                <w:color w:val="auto"/>
                <w:sz w:val="32"/>
                <w:szCs w:val="32"/>
              </w:rPr>
            </w:pPr>
            <w:r>
              <w:rPr>
                <w:rFonts w:ascii="方正仿宋_GBK" w:eastAsia="方正仿宋_GBK" w:hint="eastAsia"/>
                <w:b w:val="0"/>
                <w:bCs w:val="0"/>
                <w:color w:val="auto"/>
                <w:sz w:val="32"/>
                <w:szCs w:val="32"/>
              </w:rPr>
              <w:t>是否满足</w:t>
            </w:r>
          </w:p>
        </w:tc>
      </w:tr>
      <w:tr>
        <w:trPr>
          <w:trHeight w:val="2534"/>
        </w:trPr>
        <w:tc>
          <w:tcPr>
            <w:tcW w:w="1384" w:type="dxa"/>
            <w:vAlign w:val="center"/>
          </w:tcPr>
          <w:p>
            <w:pPr>
              <w:adjustRightInd w:val="0"/>
              <w:snapToGrid w:val="0"/>
              <w:spacing w:line="240" w:lineRule="auto"/>
              <w:jc w:val="center"/>
              <w:rPr>
                <w:rFonts w:ascii="方正仿宋_GBK" w:eastAsia="方正仿宋_GBK"/>
                <w:b w:val="0"/>
                <w:bCs w:val="0"/>
                <w:color w:val="auto"/>
                <w:sz w:val="32"/>
                <w:szCs w:val="32"/>
              </w:rPr>
            </w:pPr>
            <w:r>
              <w:rPr>
                <w:rFonts w:ascii="方正仿宋_GBK" w:eastAsia="方正仿宋_GBK" w:hint="eastAsia"/>
                <w:b w:val="0"/>
                <w:bCs w:val="0"/>
                <w:color w:val="auto"/>
                <w:sz w:val="32"/>
                <w:szCs w:val="32"/>
              </w:rPr>
              <w:t>1</w:t>
            </w:r>
          </w:p>
        </w:tc>
        <w:tc>
          <w:tcPr>
            <w:tcW w:w="9781" w:type="dxa"/>
            <w:tcBorders>
              <w:left w:val="single" w:sz="4" w:space="0" w:color="auto"/>
            </w:tcBorders>
            <w:vAlign w:val="center"/>
          </w:tcPr>
          <w:p>
            <w:pPr>
              <w:adjustRightInd w:val="0"/>
              <w:snapToGrid w:val="0"/>
              <w:spacing w:line="240" w:lineRule="auto"/>
              <w:rPr>
                <w:rFonts w:ascii="方正仿宋_GBK" w:eastAsia="方正仿宋_GBK"/>
                <w:b w:val="0"/>
                <w:bCs w:val="0"/>
                <w:color w:val="auto"/>
                <w:sz w:val="32"/>
                <w:szCs w:val="32"/>
              </w:rPr>
            </w:pPr>
            <w:r>
              <w:rPr>
                <w:rFonts w:ascii="方正仿宋_GBK" w:eastAsia="方正仿宋_GBK" w:hint="eastAsia"/>
                <w:b w:val="0"/>
                <w:bCs w:val="0"/>
                <w:color w:val="auto"/>
                <w:sz w:val="32"/>
                <w:szCs w:val="32"/>
              </w:rPr>
              <w:t>具有有效的营业执照或事业单位法人或自然人的身份证明（注：银行、保险、石油石化、电力、电信等行业特殊情况，分支机构参与投标的，提供分支机构负责人身份证明和分支机构负责人授权代表委托书）</w:t>
            </w:r>
          </w:p>
        </w:tc>
        <w:tc>
          <w:tcPr>
            <w:tcW w:w="3009" w:type="dxa"/>
            <w:tcBorders>
              <w:left w:val="single" w:sz="4" w:space="0" w:color="auto"/>
            </w:tcBorders>
            <w:vAlign w:val="center"/>
          </w:tcPr>
          <w:p>
            <w:pPr>
              <w:adjustRightInd w:val="0"/>
              <w:snapToGrid w:val="0"/>
              <w:spacing w:line="240" w:lineRule="auto"/>
              <w:rPr>
                <w:rFonts w:ascii="方正仿宋_GBK" w:eastAsia="方正仿宋_GBK"/>
                <w:b w:val="0"/>
                <w:bCs w:val="0"/>
                <w:color w:val="auto"/>
                <w:sz w:val="32"/>
                <w:szCs w:val="32"/>
              </w:rPr>
            </w:pPr>
          </w:p>
        </w:tc>
      </w:tr>
      <w:tr>
        <w:trPr>
          <w:trHeight w:val="713"/>
        </w:trPr>
        <w:tc>
          <w:tcPr>
            <w:tcW w:w="1384" w:type="dxa"/>
            <w:vAlign w:val="center"/>
          </w:tcPr>
          <w:p>
            <w:pPr>
              <w:adjustRightInd w:val="0"/>
              <w:snapToGrid w:val="0"/>
              <w:spacing w:line="240" w:lineRule="auto"/>
              <w:jc w:val="center"/>
              <w:rPr>
                <w:rFonts w:ascii="方正仿宋_GBK" w:eastAsia="方正仿宋_GBK"/>
                <w:b w:val="0"/>
                <w:bCs w:val="0"/>
                <w:color w:val="auto"/>
                <w:sz w:val="32"/>
                <w:szCs w:val="32"/>
              </w:rPr>
            </w:pPr>
            <w:r>
              <w:rPr>
                <w:rFonts w:ascii="方正仿宋_GBK" w:eastAsia="方正仿宋_GBK" w:hint="eastAsia"/>
                <w:b w:val="0"/>
                <w:bCs w:val="0"/>
                <w:color w:val="auto"/>
                <w:sz w:val="32"/>
                <w:szCs w:val="32"/>
              </w:rPr>
              <w:t>2</w:t>
            </w:r>
          </w:p>
        </w:tc>
        <w:tc>
          <w:tcPr>
            <w:tcW w:w="9781" w:type="dxa"/>
            <w:tcBorders>
              <w:left w:val="single" w:sz="4" w:space="0" w:color="auto"/>
            </w:tcBorders>
            <w:vAlign w:val="center"/>
          </w:tcPr>
          <w:p>
            <w:pPr>
              <w:adjustRightInd w:val="0"/>
              <w:snapToGrid w:val="0"/>
              <w:spacing w:line="240" w:lineRule="auto"/>
              <w:rPr>
                <w:rFonts w:ascii="方正仿宋_GBK" w:eastAsia="方正仿宋_GBK"/>
                <w:b w:val="0"/>
                <w:bCs w:val="0"/>
                <w:color w:val="auto"/>
                <w:sz w:val="32"/>
                <w:szCs w:val="32"/>
              </w:rPr>
            </w:pPr>
            <w:r>
              <w:rPr>
                <w:rFonts w:ascii="方正仿宋_GBK" w:eastAsia="方正仿宋_GBK" w:hint="eastAsia"/>
                <w:b w:val="0"/>
                <w:bCs w:val="0"/>
                <w:color w:val="auto"/>
                <w:sz w:val="32"/>
                <w:szCs w:val="32"/>
              </w:rPr>
              <w:t>具有良好的商业信誉</w:t>
            </w:r>
          </w:p>
        </w:tc>
        <w:tc>
          <w:tcPr>
            <w:tcW w:w="3009" w:type="dxa"/>
            <w:tcBorders>
              <w:left w:val="single" w:sz="4" w:space="0" w:color="auto"/>
            </w:tcBorders>
            <w:vAlign w:val="center"/>
          </w:tcPr>
          <w:p>
            <w:pPr>
              <w:adjustRightInd w:val="0"/>
              <w:snapToGrid w:val="0"/>
              <w:spacing w:line="240" w:lineRule="auto"/>
              <w:rPr>
                <w:rFonts w:ascii="方正仿宋_GBK" w:eastAsia="方正仿宋_GBK"/>
                <w:b w:val="0"/>
                <w:bCs w:val="0"/>
                <w:color w:val="auto"/>
                <w:sz w:val="32"/>
                <w:szCs w:val="32"/>
              </w:rPr>
            </w:pPr>
          </w:p>
        </w:tc>
      </w:tr>
      <w:tr>
        <w:trPr>
          <w:trHeight w:val="568"/>
        </w:trPr>
        <w:tc>
          <w:tcPr>
            <w:tcW w:w="1384" w:type="dxa"/>
            <w:vAlign w:val="center"/>
          </w:tcPr>
          <w:p>
            <w:pPr>
              <w:adjustRightInd w:val="0"/>
              <w:snapToGrid w:val="0"/>
              <w:spacing w:line="240" w:lineRule="auto"/>
              <w:jc w:val="center"/>
              <w:rPr>
                <w:rFonts w:ascii="方正仿宋_GBK" w:eastAsia="方正仿宋_GBK"/>
                <w:b w:val="0"/>
                <w:bCs w:val="0"/>
                <w:color w:val="auto"/>
                <w:sz w:val="32"/>
                <w:szCs w:val="32"/>
              </w:rPr>
            </w:pPr>
            <w:r>
              <w:rPr>
                <w:rFonts w:ascii="方正仿宋_GBK" w:eastAsia="方正仿宋_GBK" w:hint="eastAsia"/>
                <w:b w:val="0"/>
                <w:bCs w:val="0"/>
                <w:color w:val="auto"/>
                <w:sz w:val="32"/>
                <w:szCs w:val="32"/>
              </w:rPr>
              <w:t>3</w:t>
            </w:r>
          </w:p>
        </w:tc>
        <w:tc>
          <w:tcPr>
            <w:tcW w:w="9781" w:type="dxa"/>
            <w:tcBorders>
              <w:left w:val="single" w:sz="4" w:space="0" w:color="auto"/>
            </w:tcBorders>
            <w:vAlign w:val="center"/>
          </w:tcPr>
          <w:p>
            <w:pPr>
              <w:adjustRightInd w:val="0"/>
              <w:snapToGrid w:val="0"/>
              <w:spacing w:line="240" w:lineRule="auto"/>
              <w:rPr>
                <w:rFonts w:ascii="方正仿宋_GBK" w:eastAsia="方正仿宋_GBK"/>
                <w:b w:val="0"/>
                <w:bCs w:val="0"/>
                <w:color w:val="auto"/>
                <w:sz w:val="32"/>
                <w:szCs w:val="32"/>
              </w:rPr>
            </w:pPr>
            <w:r>
              <w:rPr>
                <w:rFonts w:ascii="方正仿宋_GBK" w:eastAsia="方正仿宋_GBK" w:hint="eastAsia"/>
                <w:b w:val="0"/>
                <w:bCs w:val="0"/>
                <w:color w:val="auto"/>
                <w:sz w:val="32"/>
                <w:szCs w:val="32"/>
              </w:rPr>
              <w:t>有依法缴纳税收和社会保障金的良好记录</w:t>
            </w:r>
          </w:p>
        </w:tc>
        <w:tc>
          <w:tcPr>
            <w:tcW w:w="3009" w:type="dxa"/>
            <w:tcBorders>
              <w:left w:val="single" w:sz="4" w:space="0" w:color="auto"/>
            </w:tcBorders>
            <w:vAlign w:val="center"/>
          </w:tcPr>
          <w:p>
            <w:pPr>
              <w:adjustRightInd w:val="0"/>
              <w:snapToGrid w:val="0"/>
              <w:spacing w:line="240" w:lineRule="auto"/>
              <w:rPr>
                <w:rFonts w:ascii="方正仿宋_GBK" w:eastAsia="方正仿宋_GBK"/>
                <w:b w:val="0"/>
                <w:bCs w:val="0"/>
                <w:color w:val="auto"/>
                <w:sz w:val="32"/>
                <w:szCs w:val="32"/>
              </w:rPr>
            </w:pPr>
          </w:p>
        </w:tc>
      </w:tr>
      <w:tr>
        <w:trPr>
          <w:trHeight w:val="693"/>
        </w:trPr>
        <w:tc>
          <w:tcPr>
            <w:tcW w:w="1384" w:type="dxa"/>
            <w:vAlign w:val="center"/>
          </w:tcPr>
          <w:p>
            <w:pPr>
              <w:adjustRightInd w:val="0"/>
              <w:snapToGrid w:val="0"/>
              <w:spacing w:line="240" w:lineRule="auto"/>
              <w:jc w:val="center"/>
              <w:rPr>
                <w:rFonts w:ascii="方正仿宋_GBK" w:eastAsia="方正仿宋_GBK"/>
                <w:b w:val="0"/>
                <w:bCs w:val="0"/>
                <w:color w:val="auto"/>
                <w:sz w:val="32"/>
                <w:szCs w:val="32"/>
              </w:rPr>
            </w:pPr>
            <w:r>
              <w:rPr>
                <w:rFonts w:ascii="方正仿宋_GBK" w:eastAsia="方正仿宋_GBK" w:hint="eastAsia"/>
                <w:b w:val="0"/>
                <w:bCs w:val="0"/>
                <w:color w:val="auto"/>
                <w:sz w:val="32"/>
                <w:szCs w:val="32"/>
              </w:rPr>
              <w:t>4</w:t>
            </w:r>
          </w:p>
        </w:tc>
        <w:tc>
          <w:tcPr>
            <w:tcW w:w="9781" w:type="dxa"/>
            <w:tcBorders>
              <w:left w:val="single" w:sz="4" w:space="0" w:color="auto"/>
            </w:tcBorders>
            <w:vAlign w:val="center"/>
          </w:tcPr>
          <w:p>
            <w:pPr>
              <w:adjustRightInd w:val="0"/>
              <w:snapToGrid w:val="0"/>
              <w:spacing w:line="240" w:lineRule="auto"/>
              <w:rPr>
                <w:rFonts w:ascii="方正仿宋_GBK" w:eastAsia="方正仿宋_GBK"/>
                <w:b w:val="0"/>
                <w:bCs w:val="0"/>
                <w:color w:val="auto"/>
                <w:sz w:val="32"/>
                <w:szCs w:val="32"/>
              </w:rPr>
            </w:pPr>
            <w:r>
              <w:rPr>
                <w:rFonts w:ascii="方正仿宋_GBK" w:eastAsia="方正仿宋_GBK" w:hint="eastAsia"/>
                <w:b w:val="0"/>
                <w:bCs w:val="0"/>
                <w:color w:val="auto"/>
                <w:sz w:val="32"/>
                <w:szCs w:val="32"/>
              </w:rPr>
              <w:t>具有健全的财务会计制度</w:t>
            </w:r>
          </w:p>
        </w:tc>
        <w:tc>
          <w:tcPr>
            <w:tcW w:w="3009" w:type="dxa"/>
            <w:tcBorders>
              <w:left w:val="single" w:sz="4" w:space="0" w:color="auto"/>
            </w:tcBorders>
            <w:vAlign w:val="center"/>
          </w:tcPr>
          <w:p>
            <w:pPr>
              <w:adjustRightInd w:val="0"/>
              <w:snapToGrid w:val="0"/>
              <w:spacing w:line="240" w:lineRule="auto"/>
              <w:rPr>
                <w:rFonts w:ascii="方正仿宋_GBK" w:eastAsia="方正仿宋_GBK"/>
                <w:b w:val="0"/>
                <w:bCs w:val="0"/>
                <w:color w:val="auto"/>
                <w:sz w:val="32"/>
                <w:szCs w:val="32"/>
              </w:rPr>
            </w:pPr>
          </w:p>
        </w:tc>
      </w:tr>
      <w:tr>
        <w:trPr>
          <w:trHeight w:val="983"/>
        </w:trPr>
        <w:tc>
          <w:tcPr>
            <w:tcW w:w="1384" w:type="dxa"/>
            <w:vAlign w:val="center"/>
          </w:tcPr>
          <w:p>
            <w:pPr>
              <w:adjustRightInd w:val="0"/>
              <w:snapToGrid w:val="0"/>
              <w:spacing w:line="240" w:lineRule="auto"/>
              <w:jc w:val="center"/>
              <w:rPr>
                <w:rFonts w:ascii="方正仿宋_GBK" w:eastAsia="方正仿宋_GBK"/>
                <w:b w:val="0"/>
                <w:bCs w:val="0"/>
                <w:color w:val="auto"/>
                <w:sz w:val="32"/>
                <w:szCs w:val="32"/>
              </w:rPr>
            </w:pPr>
            <w:r>
              <w:rPr>
                <w:rFonts w:ascii="方正仿宋_GBK" w:eastAsia="方正仿宋_GBK" w:hint="eastAsia"/>
                <w:b w:val="0"/>
                <w:bCs w:val="0"/>
                <w:color w:val="auto"/>
                <w:sz w:val="32"/>
                <w:szCs w:val="32"/>
              </w:rPr>
              <w:t>5</w:t>
            </w:r>
          </w:p>
        </w:tc>
        <w:tc>
          <w:tcPr>
            <w:tcW w:w="9781" w:type="dxa"/>
            <w:tcBorders>
              <w:left w:val="single" w:sz="4" w:space="0" w:color="auto"/>
            </w:tcBorders>
            <w:vAlign w:val="center"/>
          </w:tcPr>
          <w:p>
            <w:pPr>
              <w:adjustRightInd w:val="0"/>
              <w:snapToGrid w:val="0"/>
              <w:spacing w:line="240" w:lineRule="auto"/>
              <w:rPr>
                <w:rFonts w:ascii="方正仿宋_GBK" w:eastAsia="方正仿宋_GBK"/>
                <w:b w:val="0"/>
                <w:bCs w:val="0"/>
                <w:color w:val="auto"/>
                <w:sz w:val="32"/>
                <w:szCs w:val="32"/>
              </w:rPr>
            </w:pPr>
            <w:r>
              <w:rPr>
                <w:rFonts w:ascii="方正仿宋_GBK" w:eastAsia="方正仿宋_GBK" w:hint="eastAsia"/>
                <w:b w:val="0"/>
                <w:bCs w:val="0"/>
                <w:color w:val="auto"/>
                <w:sz w:val="32"/>
                <w:szCs w:val="32"/>
              </w:rPr>
              <w:t>在参加政府采购活动近三年内，在经营活动中没有重大违法记录</w:t>
            </w:r>
          </w:p>
        </w:tc>
        <w:tc>
          <w:tcPr>
            <w:tcW w:w="3009" w:type="dxa"/>
            <w:tcBorders>
              <w:left w:val="single" w:sz="4" w:space="0" w:color="auto"/>
            </w:tcBorders>
            <w:vAlign w:val="center"/>
          </w:tcPr>
          <w:p>
            <w:pPr>
              <w:adjustRightInd w:val="0"/>
              <w:snapToGrid w:val="0"/>
              <w:spacing w:line="240" w:lineRule="auto"/>
              <w:rPr>
                <w:rFonts w:ascii="方正仿宋_GBK" w:eastAsia="方正仿宋_GBK"/>
                <w:b w:val="0"/>
                <w:bCs w:val="0"/>
                <w:color w:val="auto"/>
                <w:sz w:val="32"/>
                <w:szCs w:val="32"/>
              </w:rPr>
            </w:pPr>
          </w:p>
        </w:tc>
      </w:tr>
      <w:tr>
        <w:trPr>
          <w:trHeight w:val="823"/>
        </w:trPr>
        <w:tc>
          <w:tcPr>
            <w:tcW w:w="1384" w:type="dxa"/>
            <w:vAlign w:val="center"/>
          </w:tcPr>
          <w:p>
            <w:pPr>
              <w:adjustRightInd w:val="0"/>
              <w:snapToGrid w:val="0"/>
              <w:spacing w:line="240" w:lineRule="auto"/>
              <w:jc w:val="center"/>
              <w:rPr>
                <w:rFonts w:ascii="方正仿宋_GBK" w:eastAsia="方正仿宋_GBK"/>
                <w:b w:val="0"/>
                <w:bCs w:val="0"/>
                <w:color w:val="auto"/>
                <w:sz w:val="32"/>
                <w:szCs w:val="32"/>
              </w:rPr>
            </w:pPr>
            <w:r>
              <w:rPr>
                <w:rFonts w:ascii="方正仿宋_GBK" w:eastAsia="方正仿宋_GBK" w:hint="eastAsia"/>
                <w:b w:val="0"/>
                <w:bCs w:val="0"/>
                <w:color w:val="auto"/>
                <w:sz w:val="32"/>
                <w:szCs w:val="32"/>
              </w:rPr>
              <w:t>6</w:t>
            </w:r>
          </w:p>
        </w:tc>
        <w:tc>
          <w:tcPr>
            <w:tcW w:w="9781" w:type="dxa"/>
            <w:tcBorders>
              <w:left w:val="single" w:sz="4" w:space="0" w:color="auto"/>
            </w:tcBorders>
            <w:vAlign w:val="center"/>
          </w:tcPr>
          <w:p>
            <w:pPr>
              <w:adjustRightInd w:val="0"/>
              <w:snapToGrid w:val="0"/>
              <w:spacing w:line="240" w:lineRule="auto"/>
              <w:rPr>
                <w:rFonts w:ascii="方正仿宋_GBK" w:eastAsia="方正仿宋_GBK"/>
                <w:b w:val="0"/>
                <w:bCs w:val="0"/>
                <w:color w:val="auto"/>
                <w:sz w:val="32"/>
                <w:szCs w:val="32"/>
              </w:rPr>
            </w:pPr>
            <w:r>
              <w:rPr>
                <w:rFonts w:ascii="方正仿宋_GBK" w:eastAsia="方正仿宋_GBK" w:hint="eastAsia"/>
                <w:b w:val="0"/>
                <w:bCs w:val="0"/>
                <w:color w:val="auto"/>
                <w:sz w:val="32"/>
                <w:szCs w:val="32"/>
              </w:rPr>
              <w:t>具备法律、行政法规规定的其他条件</w:t>
            </w:r>
          </w:p>
        </w:tc>
        <w:tc>
          <w:tcPr>
            <w:tcW w:w="3009" w:type="dxa"/>
            <w:tcBorders>
              <w:left w:val="single" w:sz="4" w:space="0" w:color="auto"/>
            </w:tcBorders>
            <w:vAlign w:val="center"/>
          </w:tcPr>
          <w:p>
            <w:pPr>
              <w:adjustRightInd w:val="0"/>
              <w:snapToGrid w:val="0"/>
              <w:spacing w:line="240" w:lineRule="auto"/>
              <w:rPr>
                <w:rFonts w:ascii="方正仿宋_GBK" w:eastAsia="方正仿宋_GBK"/>
                <w:b w:val="0"/>
                <w:bCs w:val="0"/>
                <w:color w:val="auto"/>
                <w:sz w:val="32"/>
                <w:szCs w:val="32"/>
              </w:rPr>
            </w:pPr>
          </w:p>
        </w:tc>
      </w:tr>
    </w:tbl>
    <w:p>
      <w:pPr>
        <w:spacing w:line="360" w:lineRule="auto"/>
        <w:ind w:firstLineChars="650" w:firstLine="2080"/>
        <w:rPr>
          <w:rFonts w:ascii="方正仿宋_GBK" w:eastAsia="方正仿宋_GBK"/>
          <w:b w:val="0"/>
          <w:bCs w:val="0"/>
          <w:color w:val="auto"/>
          <w:sz w:val="32"/>
          <w:szCs w:val="32"/>
        </w:rPr>
      </w:pPr>
      <w:r>
        <w:rPr>
          <w:rFonts w:ascii="方正仿宋_GBK" w:eastAsia="方正仿宋_GBK" w:hint="eastAsia"/>
          <w:b w:val="0"/>
          <w:bCs w:val="0"/>
          <w:color w:val="auto"/>
          <w:sz w:val="32"/>
          <w:szCs w:val="32"/>
        </w:rPr>
        <w:t>供应商名称（盖章）：</w:t>
      </w:r>
    </w:p>
    <w:p>
      <w:pPr>
        <w:spacing w:line="360" w:lineRule="auto"/>
        <w:ind w:firstLineChars="1300" w:firstLine="4160"/>
        <w:rPr>
          <w:rFonts w:ascii="方正仿宋_GBK" w:eastAsia="方正仿宋_GBK"/>
          <w:b w:val="0"/>
          <w:bCs w:val="0"/>
          <w:color w:val="auto"/>
          <w:sz w:val="32"/>
          <w:szCs w:val="32"/>
        </w:rPr>
      </w:pPr>
      <w:r>
        <w:rPr>
          <w:rFonts w:ascii="方正仿宋_GBK" w:eastAsia="方正仿宋_GBK" w:hint="eastAsia"/>
          <w:b w:val="0"/>
          <w:bCs w:val="0"/>
          <w:color w:val="auto"/>
          <w:sz w:val="32"/>
          <w:szCs w:val="32"/>
        </w:rPr>
        <w:t>日期：</w:t>
      </w:r>
    </w:p>
    <w:p>
      <w:pPr>
        <w:spacing w:line="360" w:lineRule="auto"/>
        <w:ind w:firstLine="643"/>
        <w:rPr>
          <w:rFonts w:eastAsia="方正黑体_GBK"/>
          <w:b w:val="0"/>
          <w:bCs w:val="0"/>
          <w:color w:val="auto"/>
          <w:sz w:val="36"/>
          <w:szCs w:val="44"/>
        </w:rPr>
      </w:pPr>
      <w:r>
        <w:rPr>
          <w:rFonts w:ascii="方正仿宋_GBK" w:eastAsia="方正仿宋_GBK" w:hint="eastAsia"/>
          <w:b w:val="0"/>
          <w:bCs w:val="0"/>
          <w:color w:val="auto"/>
          <w:sz w:val="32"/>
          <w:szCs w:val="32"/>
        </w:rPr>
        <w:t>注：供应商在提交响应文件时，应按要求提交此表，无此表或对此表作实质性修改，响应无效。</w:t>
      </w:r>
    </w:p>
    <w:p>
      <w:pPr>
        <w:spacing w:line="360" w:lineRule="auto"/>
        <w:ind w:firstLine="723"/>
        <w:jc w:val="center"/>
        <w:rPr>
          <w:rFonts w:eastAsia="方正黑体_GBK"/>
          <w:b w:val="0"/>
          <w:bCs w:val="0"/>
          <w:color w:val="auto"/>
          <w:sz w:val="36"/>
          <w:szCs w:val="44"/>
        </w:rPr>
      </w:pPr>
      <w:r>
        <w:rPr>
          <w:rFonts w:eastAsia="方正黑体_GBK"/>
          <w:b w:val="0"/>
          <w:bCs w:val="0"/>
          <w:color w:val="auto"/>
          <w:sz w:val="36"/>
          <w:szCs w:val="44"/>
        </w:rPr>
        <w:t>五、报价一览表</w:t>
      </w:r>
      <w:bookmarkEnd w:id="59"/>
    </w:p>
    <w:p>
      <w:pPr>
        <w:tabs>
          <w:tab w:val="left" w:pos="1800"/>
          <w:tab w:val="left" w:pos="5580"/>
        </w:tabs>
        <w:spacing w:line="360" w:lineRule="auto"/>
        <w:ind w:firstLine="560"/>
        <w:jc w:val="center"/>
        <w:rPr>
          <w:b w:val="0"/>
          <w:bCs w:val="0"/>
          <w:color w:val="auto"/>
          <w:sz w:val="28"/>
        </w:rPr>
      </w:pPr>
    </w:p>
    <w:p>
      <w:pPr>
        <w:snapToGrid w:val="0"/>
        <w:spacing w:line="360" w:lineRule="auto"/>
        <w:ind w:firstLineChars="150" w:firstLine="360"/>
        <w:rPr>
          <w:rFonts w:ascii="宋体"/>
          <w:b w:val="0"/>
          <w:bCs w:val="0"/>
          <w:color w:val="auto"/>
          <w:sz w:val="24"/>
        </w:rPr>
      </w:pPr>
      <w:r>
        <w:rPr>
          <w:rFonts w:ascii="宋体" w:hint="eastAsia"/>
          <w:b w:val="0"/>
          <w:bCs w:val="0"/>
          <w:color w:val="auto"/>
          <w:sz w:val="24"/>
        </w:rPr>
        <w:t>采购项目名称：</w:t>
      </w:r>
      <w:r>
        <w:rPr>
          <w:rFonts w:ascii="宋体" w:hint="eastAsia"/>
          <w:b w:val="0"/>
          <w:bCs w:val="0"/>
          <w:color w:val="auto"/>
          <w:sz w:val="24"/>
          <w:u w:val="single"/>
        </w:rPr>
        <w:t xml:space="preserve">                       </w:t>
      </w:r>
    </w:p>
    <w:p>
      <w:pPr>
        <w:snapToGrid w:val="0"/>
        <w:spacing w:line="360" w:lineRule="auto"/>
        <w:ind w:firstLineChars="150" w:firstLine="360"/>
        <w:rPr>
          <w:rFonts w:ascii="宋体"/>
          <w:b w:val="0"/>
          <w:bCs w:val="0"/>
          <w:color w:val="auto"/>
          <w:sz w:val="24"/>
        </w:rPr>
      </w:pPr>
      <w:r>
        <w:rPr>
          <w:rFonts w:ascii="宋体" w:hint="eastAsia"/>
          <w:b w:val="0"/>
          <w:bCs w:val="0"/>
          <w:color w:val="auto"/>
          <w:sz w:val="24"/>
        </w:rPr>
        <w:t>致：</w:t>
      </w:r>
      <w:r>
        <w:rPr>
          <w:rFonts w:ascii="宋体" w:hint="eastAsia"/>
          <w:b w:val="0"/>
          <w:bCs w:val="0"/>
          <w:color w:val="auto"/>
          <w:sz w:val="24"/>
          <w:u w:val="single"/>
        </w:rPr>
        <w:t xml:space="preserve">                     </w:t>
      </w:r>
      <w:r>
        <w:rPr>
          <w:rFonts w:ascii="宋体" w:hint="eastAsia"/>
          <w:b w:val="0"/>
          <w:bCs w:val="0"/>
          <w:color w:val="auto"/>
          <w:sz w:val="24"/>
        </w:rPr>
        <w:t>（采购人名称）：</w:t>
      </w:r>
    </w:p>
    <w:p>
      <w:pPr>
        <w:tabs>
          <w:tab w:val="left" w:pos="1800"/>
          <w:tab w:val="left" w:pos="5580"/>
        </w:tabs>
        <w:spacing w:line="360" w:lineRule="auto"/>
        <w:ind w:firstLine="482"/>
        <w:rPr>
          <w:rFonts w:ascii="宋体"/>
          <w:b w:val="0"/>
          <w:bCs w:val="0"/>
          <w:color w:val="auto"/>
          <w:sz w:val="24"/>
        </w:rPr>
      </w:pPr>
    </w:p>
    <w:p>
      <w:pPr>
        <w:tabs>
          <w:tab w:val="left" w:pos="1800"/>
          <w:tab w:val="left" w:pos="5580"/>
        </w:tabs>
        <w:spacing w:line="360" w:lineRule="auto"/>
        <w:ind w:firstLineChars="200" w:firstLine="480"/>
        <w:rPr>
          <w:rFonts w:ascii="宋体"/>
          <w:b w:val="0"/>
          <w:bCs w:val="0"/>
          <w:color w:val="auto"/>
          <w:sz w:val="24"/>
        </w:rPr>
      </w:pPr>
      <w:r>
        <w:rPr>
          <w:rFonts w:ascii="宋体" w:hint="eastAsia"/>
          <w:b w:val="0"/>
          <w:bCs w:val="0"/>
          <w:color w:val="auto"/>
          <w:sz w:val="24"/>
        </w:rPr>
        <w:t>经我公司慎重研究采购文件，决定以下列报价参与</w:t>
      </w:r>
      <w:r>
        <w:rPr>
          <w:rFonts w:ascii="宋体" w:hint="eastAsia"/>
          <w:b w:val="0"/>
          <w:bCs w:val="0"/>
          <w:color w:val="auto"/>
          <w:sz w:val="24"/>
          <w:u w:val="single"/>
        </w:rPr>
        <w:t xml:space="preserve">                  </w:t>
      </w:r>
      <w:r>
        <w:rPr>
          <w:rFonts w:ascii="宋体" w:hint="eastAsia"/>
          <w:b w:val="0"/>
          <w:bCs w:val="0"/>
          <w:color w:val="auto"/>
          <w:sz w:val="24"/>
        </w:rPr>
        <w:t>（项目名称）竞标：</w:t>
      </w:r>
    </w:p>
    <w:tbl>
      <w:tblPr>
        <w:jc w:val="center"/>
        <w:tblW w:w="89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5114"/>
        <w:gridCol w:w="2126"/>
        <w:gridCol w:w="1683"/>
      </w:tblGrid>
      <w:tr>
        <w:trPr>
          <w:trHeight w:val="678"/>
        </w:trPr>
        <w:tc>
          <w:tcPr>
            <w:tcW w:w="5114" w:type="dxa"/>
            <w:tcBorders>
              <w:top w:val="single" w:sz="4" w:space="0" w:color="auto"/>
              <w:left w:val="single" w:sz="4" w:space="0" w:color="auto"/>
              <w:bottom w:val="single" w:sz="4" w:space="0" w:color="auto"/>
              <w:right w:val="single" w:sz="4" w:space="0" w:color="auto"/>
            </w:tcBorders>
            <w:noWrap/>
            <w:vAlign w:val="center"/>
          </w:tcPr>
          <w:p>
            <w:pPr>
              <w:spacing w:line="360" w:lineRule="auto"/>
              <w:jc w:val="center"/>
              <w:rPr>
                <w:rFonts w:ascii="宋体" w:cs="新宋体"/>
                <w:b w:val="0"/>
                <w:bCs w:val="0"/>
                <w:color w:val="auto"/>
                <w:sz w:val="24"/>
              </w:rPr>
            </w:pPr>
            <w:r>
              <w:rPr>
                <w:rFonts w:ascii="宋体" w:cs="新宋体" w:hint="eastAsia"/>
                <w:b w:val="0"/>
                <w:bCs w:val="0"/>
                <w:color w:val="auto"/>
                <w:sz w:val="24"/>
              </w:rPr>
              <w:t>项目名称</w:t>
            </w:r>
          </w:p>
        </w:tc>
        <w:tc>
          <w:tcPr>
            <w:tcW w:w="2126" w:type="dxa"/>
            <w:tcBorders>
              <w:top w:val="single" w:sz="4" w:space="0" w:color="auto"/>
              <w:left w:val="single" w:sz="4" w:space="0" w:color="auto"/>
              <w:bottom w:val="single" w:sz="4" w:space="0" w:color="auto"/>
              <w:right w:val="single" w:sz="4" w:space="0" w:color="auto"/>
            </w:tcBorders>
            <w:noWrap/>
            <w:vAlign w:val="center"/>
          </w:tcPr>
          <w:p>
            <w:pPr>
              <w:spacing w:line="360" w:lineRule="auto"/>
              <w:rPr>
                <w:rFonts w:ascii="宋体" w:cs="新宋体"/>
                <w:b w:val="0"/>
                <w:bCs w:val="0"/>
                <w:color w:val="auto"/>
                <w:sz w:val="24"/>
              </w:rPr>
            </w:pPr>
            <w:r>
              <w:rPr>
                <w:rFonts w:ascii="宋体" w:cs="新宋体"/>
                <w:b w:val="0"/>
                <w:bCs w:val="0"/>
                <w:color w:val="auto"/>
                <w:sz w:val="24"/>
              </w:rPr>
              <w:t>项目</w:t>
            </w:r>
            <w:r>
              <w:rPr>
                <w:rFonts w:ascii="宋体" w:cs="新宋体" w:hint="eastAsia"/>
                <w:b w:val="0"/>
                <w:bCs w:val="0"/>
                <w:color w:val="auto"/>
                <w:sz w:val="24"/>
              </w:rPr>
              <w:t>总报价（元）</w:t>
            </w:r>
          </w:p>
        </w:tc>
        <w:tc>
          <w:tcPr>
            <w:tcW w:w="1683" w:type="dxa"/>
            <w:tcBorders>
              <w:top w:val="single" w:sz="4" w:space="0" w:color="auto"/>
              <w:left w:val="single" w:sz="4" w:space="0" w:color="auto"/>
              <w:bottom w:val="single" w:sz="4" w:space="0" w:color="auto"/>
              <w:right w:val="single" w:sz="4" w:space="0" w:color="auto"/>
            </w:tcBorders>
            <w:noWrap/>
            <w:vAlign w:val="center"/>
          </w:tcPr>
          <w:p>
            <w:pPr>
              <w:spacing w:line="360" w:lineRule="auto"/>
              <w:jc w:val="center"/>
              <w:rPr>
                <w:rFonts w:ascii="宋体" w:cs="新宋体"/>
                <w:b w:val="0"/>
                <w:bCs w:val="0"/>
                <w:color w:val="auto"/>
                <w:sz w:val="24"/>
              </w:rPr>
            </w:pPr>
            <w:r>
              <w:rPr>
                <w:rFonts w:ascii="宋体" w:cs="新宋体" w:hint="eastAsia"/>
                <w:b w:val="0"/>
                <w:bCs w:val="0"/>
                <w:color w:val="auto"/>
                <w:sz w:val="24"/>
              </w:rPr>
              <w:t>服务期</w:t>
            </w:r>
          </w:p>
        </w:tc>
      </w:tr>
      <w:tr>
        <w:trPr>
          <w:trHeight w:val="1055"/>
        </w:trPr>
        <w:tc>
          <w:tcPr>
            <w:tcW w:w="5114" w:type="dxa"/>
            <w:tcBorders>
              <w:top w:val="single" w:sz="4" w:space="0" w:color="auto"/>
              <w:left w:val="single" w:sz="4" w:space="0" w:color="auto"/>
              <w:bottom w:val="single" w:sz="4" w:space="0" w:color="auto"/>
              <w:right w:val="single" w:sz="4" w:space="0" w:color="auto"/>
            </w:tcBorders>
            <w:noWrap/>
            <w:vAlign w:val="center"/>
          </w:tcPr>
          <w:p>
            <w:pPr>
              <w:spacing w:line="360" w:lineRule="auto"/>
              <w:jc w:val="center"/>
              <w:rPr>
                <w:rFonts w:ascii="宋体"/>
                <w:b w:val="0"/>
                <w:bCs w:val="0"/>
                <w:color w:val="auto"/>
                <w:sz w:val="24"/>
              </w:rPr>
            </w:pPr>
            <w:r>
              <w:rPr>
                <w:rFonts w:ascii="宋体"/>
                <w:b w:val="0"/>
                <w:bCs w:val="0"/>
                <w:color w:val="auto"/>
                <w:sz w:val="24"/>
              </w:rPr>
              <w:t>两新项目开发技术支撑服务项目</w:t>
            </w:r>
          </w:p>
        </w:tc>
        <w:tc>
          <w:tcPr>
            <w:tcW w:w="2126" w:type="dxa"/>
            <w:tcBorders>
              <w:top w:val="single" w:sz="4" w:space="0" w:color="auto"/>
              <w:left w:val="single" w:sz="4" w:space="0" w:color="auto"/>
              <w:bottom w:val="single" w:sz="4" w:space="0" w:color="auto"/>
              <w:right w:val="single" w:sz="4" w:space="0" w:color="auto"/>
            </w:tcBorders>
            <w:noWrap/>
          </w:tcPr>
          <w:p>
            <w:pPr>
              <w:spacing w:line="360" w:lineRule="auto"/>
              <w:ind w:firstLine="482"/>
              <w:rPr>
                <w:rFonts w:ascii="宋体" w:cs="新宋体"/>
                <w:b w:val="0"/>
                <w:bCs w:val="0"/>
                <w:color w:val="auto"/>
                <w:sz w:val="24"/>
              </w:rPr>
            </w:pPr>
          </w:p>
        </w:tc>
        <w:tc>
          <w:tcPr>
            <w:tcW w:w="1683" w:type="dxa"/>
            <w:tcBorders>
              <w:top w:val="single" w:sz="4" w:space="0" w:color="auto"/>
              <w:left w:val="single" w:sz="4" w:space="0" w:color="auto"/>
              <w:bottom w:val="single" w:sz="4" w:space="0" w:color="auto"/>
              <w:right w:val="single" w:sz="4" w:space="0" w:color="auto"/>
            </w:tcBorders>
            <w:noWrap/>
          </w:tcPr>
          <w:p>
            <w:pPr>
              <w:spacing w:line="360" w:lineRule="auto"/>
              <w:ind w:firstLine="482"/>
              <w:rPr>
                <w:rFonts w:ascii="宋体" w:cs="新宋体"/>
                <w:b w:val="0"/>
                <w:bCs w:val="0"/>
                <w:color w:val="auto"/>
                <w:sz w:val="24"/>
              </w:rPr>
            </w:pPr>
          </w:p>
        </w:tc>
      </w:tr>
    </w:tbl>
    <w:p>
      <w:pPr>
        <w:pStyle w:val="23"/>
        <w:tabs>
          <w:tab w:val="left" w:pos="5580"/>
        </w:tabs>
        <w:ind w:firstLine="482"/>
        <w:rPr>
          <w:b w:val="0"/>
          <w:bCs w:val="0"/>
          <w:color w:val="auto"/>
        </w:rPr>
      </w:pPr>
    </w:p>
    <w:p>
      <w:pPr>
        <w:pStyle w:val="23"/>
        <w:tabs>
          <w:tab w:val="left" w:pos="5580"/>
        </w:tabs>
        <w:ind w:firstLine="482"/>
        <w:rPr>
          <w:b w:val="0"/>
          <w:bCs w:val="0"/>
          <w:color w:val="auto"/>
        </w:rPr>
      </w:pPr>
      <w:r>
        <w:rPr>
          <w:rFonts w:hint="eastAsia"/>
          <w:b w:val="0"/>
          <w:bCs w:val="0"/>
          <w:color w:val="auto"/>
        </w:rPr>
        <w:t>注： 1、以上报价是供应商为完成本项目、达到比选文件第五章《项目需求》所有费用，已包括所有相关税费</w:t>
      </w:r>
      <w:r>
        <w:rPr>
          <w:b w:val="0"/>
          <w:bCs w:val="0"/>
          <w:color w:val="auto"/>
        </w:rPr>
        <w:t>,按照需求分项报价并汇总</w:t>
      </w:r>
      <w:r>
        <w:rPr>
          <w:rFonts w:hint="eastAsia"/>
          <w:b w:val="0"/>
          <w:bCs w:val="0"/>
          <w:color w:val="auto"/>
        </w:rPr>
        <w:t>。</w:t>
      </w:r>
    </w:p>
    <w:p>
      <w:pPr>
        <w:spacing w:line="360" w:lineRule="auto"/>
        <w:ind w:firstLine="482"/>
        <w:rPr>
          <w:rFonts w:ascii="宋体"/>
          <w:b w:val="0"/>
          <w:bCs w:val="0"/>
          <w:color w:val="auto"/>
          <w:sz w:val="24"/>
        </w:rPr>
      </w:pPr>
    </w:p>
    <w:p>
      <w:pPr>
        <w:spacing w:line="360" w:lineRule="auto"/>
        <w:ind w:firstLine="482"/>
        <w:rPr>
          <w:rFonts w:ascii="宋体"/>
          <w:b w:val="0"/>
          <w:bCs w:val="0"/>
          <w:color w:val="auto"/>
          <w:sz w:val="24"/>
        </w:rPr>
      </w:pPr>
      <w:r>
        <w:rPr>
          <w:rFonts w:ascii="宋体" w:cs="宋体" w:hint="eastAsia"/>
          <w:b w:val="0"/>
          <w:bCs w:val="0"/>
          <w:color w:val="auto"/>
          <w:sz w:val="24"/>
        </w:rPr>
        <w:t>供应商代表签字：</w:t>
      </w:r>
      <w:r>
        <w:rPr>
          <w:rFonts w:ascii="宋体" w:cs="宋体" w:hint="eastAsia"/>
          <w:b w:val="0"/>
          <w:bCs w:val="0"/>
          <w:color w:val="auto"/>
          <w:sz w:val="24"/>
          <w:u w:val="single"/>
        </w:rPr>
        <w:t xml:space="preserve">                            </w:t>
      </w:r>
    </w:p>
    <w:p>
      <w:pPr>
        <w:spacing w:line="360" w:lineRule="auto"/>
        <w:ind w:firstLine="482"/>
        <w:rPr>
          <w:rFonts w:ascii="宋体"/>
          <w:b w:val="0"/>
          <w:bCs w:val="0"/>
          <w:color w:val="auto"/>
          <w:sz w:val="24"/>
        </w:rPr>
      </w:pPr>
      <w:r>
        <w:rPr>
          <w:rFonts w:ascii="宋体" w:cs="宋体" w:hint="eastAsia"/>
          <w:b w:val="0"/>
          <w:bCs w:val="0"/>
          <w:color w:val="auto"/>
          <w:sz w:val="24"/>
        </w:rPr>
        <w:t>供应商名称：</w:t>
      </w:r>
      <w:r>
        <w:rPr>
          <w:rFonts w:ascii="宋体" w:cs="宋体" w:hint="eastAsia"/>
          <w:b w:val="0"/>
          <w:bCs w:val="0"/>
          <w:color w:val="auto"/>
          <w:sz w:val="24"/>
          <w:u w:val="single"/>
        </w:rPr>
        <w:t xml:space="preserve">         （盖章）           </w:t>
      </w:r>
    </w:p>
    <w:p>
      <w:pPr>
        <w:spacing w:line="360" w:lineRule="auto"/>
        <w:ind w:firstLine="482"/>
        <w:rPr>
          <w:rFonts w:ascii="宋体"/>
          <w:b w:val="0"/>
          <w:bCs w:val="0"/>
          <w:color w:val="auto"/>
          <w:sz w:val="24"/>
        </w:rPr>
      </w:pPr>
      <w:r>
        <w:rPr>
          <w:rFonts w:ascii="宋体" w:cs="宋体" w:hint="eastAsia"/>
          <w:b w:val="0"/>
          <w:bCs w:val="0"/>
          <w:color w:val="auto"/>
          <w:sz w:val="24"/>
        </w:rPr>
        <w:t>日      期：________________________________</w:t>
      </w:r>
    </w:p>
    <w:p>
      <w:pPr>
        <w:adjustRightInd w:val="0"/>
        <w:snapToGrid w:val="0"/>
        <w:spacing w:line="360" w:lineRule="auto"/>
        <w:ind w:right="-153" w:firstLine="482"/>
        <w:jc w:val="center"/>
        <w:rPr>
          <w:b w:val="0"/>
          <w:bCs w:val="0"/>
          <w:color w:val="auto"/>
          <w:sz w:val="24"/>
        </w:rPr>
        <w:sectPr>
          <w:footerReference w:type="default" r:id="rId8"/>
          <w:type w:val="nextColumn"/>
          <w:pgSz w:w="11907" w:h="16840"/>
          <w:pgMar w:top="1758" w:right="1361" w:bottom="1588" w:left="1361" w:header="851" w:footer="851" w:gutter="0"/>
          <w:docGrid w:linePitch="462" w:charSpace="0"/>
        </w:sectPr>
      </w:pPr>
    </w:p>
    <w:p>
      <w:pPr>
        <w:adjustRightInd w:val="0"/>
        <w:snapToGrid w:val="0"/>
        <w:spacing w:line="360" w:lineRule="auto"/>
        <w:ind w:right="-153" w:firstLine="482"/>
        <w:jc w:val="center"/>
        <w:rPr>
          <w:b w:val="0"/>
          <w:bCs w:val="0"/>
          <w:color w:val="auto"/>
          <w:sz w:val="24"/>
        </w:rPr>
      </w:pPr>
    </w:p>
    <w:p>
      <w:pPr>
        <w:pStyle w:val="120"/>
        <w:spacing w:line="360" w:lineRule="auto"/>
        <w:ind w:firstLine="723"/>
        <w:jc w:val="center"/>
        <w:rPr>
          <w:rFonts w:eastAsia="方正黑体_GBK"/>
          <w:color w:val="auto"/>
          <w:sz w:val="36"/>
          <w:szCs w:val="44"/>
        </w:rPr>
      </w:pPr>
      <w:r>
        <w:rPr>
          <w:rFonts w:eastAsia="方正黑体_GBK"/>
          <w:color w:val="auto"/>
          <w:sz w:val="36"/>
          <w:szCs w:val="44"/>
        </w:rPr>
        <w:t>六、商务要求差异表</w:t>
      </w:r>
    </w:p>
    <w:p>
      <w:pPr>
        <w:pStyle w:val="353"/>
        <w:tabs>
          <w:tab w:val="left" w:pos="6300"/>
        </w:tabs>
        <w:snapToGrid w:val="0"/>
        <w:spacing w:line="500" w:lineRule="exact"/>
        <w:ind w:left="0"/>
      </w:pPr>
      <w:r>
        <w:rPr>
          <w:rFonts w:hint="eastAsia"/>
        </w:rPr>
        <w:t>采购项目名称：</w:t>
      </w:r>
    </w:p>
    <w:tbl>
      <w:tblPr>
        <w:jc w:val="center"/>
        <w:tblW w:w="89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121"/>
        <w:gridCol w:w="2063"/>
        <w:gridCol w:w="2693"/>
        <w:gridCol w:w="3121"/>
      </w:tblGrid>
      <w:tr>
        <w:trPr>
          <w:trHeight w:val="516"/>
        </w:trPr>
        <w:tc>
          <w:tcPr>
            <w:tcW w:w="1121" w:type="dxa"/>
            <w:vAlign w:val="center"/>
          </w:tcPr>
          <w:p>
            <w:pPr>
              <w:pStyle w:val="354"/>
              <w:tabs>
                <w:tab w:val="left" w:pos="6300"/>
              </w:tabs>
              <w:snapToGrid w:val="0"/>
              <w:spacing w:line="500" w:lineRule="exact"/>
              <w:jc w:val="center"/>
              <w:rPr>
                <w:sz w:val="24"/>
              </w:rPr>
            </w:pPr>
            <w:r>
              <w:rPr>
                <w:rFonts w:hint="eastAsia"/>
                <w:sz w:val="24"/>
              </w:rPr>
              <w:t>序号</w:t>
            </w:r>
          </w:p>
        </w:tc>
        <w:tc>
          <w:tcPr>
            <w:tcW w:w="2063" w:type="dxa"/>
            <w:vAlign w:val="center"/>
          </w:tcPr>
          <w:p>
            <w:pPr>
              <w:pStyle w:val="355"/>
              <w:tabs>
                <w:tab w:val="left" w:pos="6300"/>
              </w:tabs>
              <w:snapToGrid w:val="0"/>
              <w:spacing w:line="500" w:lineRule="exact"/>
              <w:jc w:val="center"/>
              <w:rPr>
                <w:sz w:val="24"/>
              </w:rPr>
            </w:pPr>
            <w:r>
              <w:rPr>
                <w:rFonts w:hint="eastAsia"/>
                <w:sz w:val="24"/>
              </w:rPr>
              <w:t>商务要求</w:t>
            </w:r>
          </w:p>
        </w:tc>
        <w:tc>
          <w:tcPr>
            <w:tcW w:w="2693" w:type="dxa"/>
            <w:vAlign w:val="center"/>
          </w:tcPr>
          <w:p>
            <w:pPr>
              <w:pStyle w:val="356"/>
              <w:tabs>
                <w:tab w:val="left" w:pos="6300"/>
              </w:tabs>
              <w:snapToGrid w:val="0"/>
              <w:spacing w:line="500" w:lineRule="exact"/>
              <w:jc w:val="center"/>
              <w:rPr>
                <w:sz w:val="24"/>
              </w:rPr>
            </w:pPr>
            <w:r>
              <w:rPr>
                <w:rFonts w:hint="eastAsia"/>
                <w:sz w:val="24"/>
              </w:rPr>
              <w:t>投标应答</w:t>
            </w:r>
          </w:p>
        </w:tc>
        <w:tc>
          <w:tcPr>
            <w:tcW w:w="3121" w:type="dxa"/>
            <w:vAlign w:val="center"/>
          </w:tcPr>
          <w:p>
            <w:pPr>
              <w:pStyle w:val="357"/>
              <w:tabs>
                <w:tab w:val="left" w:pos="6300"/>
              </w:tabs>
              <w:snapToGrid w:val="0"/>
              <w:spacing w:line="500" w:lineRule="exact"/>
              <w:jc w:val="center"/>
              <w:rPr>
                <w:sz w:val="24"/>
              </w:rPr>
            </w:pPr>
            <w:r>
              <w:rPr>
                <w:rFonts w:hint="eastAsia"/>
                <w:sz w:val="24"/>
              </w:rPr>
              <w:t>差异说明</w:t>
            </w:r>
          </w:p>
        </w:tc>
      </w:tr>
      <w:tr>
        <w:trPr>
          <w:trHeight w:val="600"/>
        </w:trPr>
        <w:tc>
          <w:tcPr>
            <w:tcW w:w="1121" w:type="dxa"/>
            <w:vAlign w:val="center"/>
          </w:tcPr>
          <w:p>
            <w:pPr>
              <w:pStyle w:val="359"/>
              <w:tabs>
                <w:tab w:val="left" w:pos="6300"/>
              </w:tabs>
              <w:snapToGrid w:val="0"/>
              <w:spacing w:line="500" w:lineRule="exact"/>
              <w:ind w:firstLine="570"/>
              <w:jc w:val="center"/>
              <w:rPr>
                <w:sz w:val="24"/>
              </w:rPr>
            </w:pPr>
          </w:p>
        </w:tc>
        <w:tc>
          <w:tcPr>
            <w:tcW w:w="2063" w:type="dxa"/>
            <w:vAlign w:val="center"/>
          </w:tcPr>
          <w:p>
            <w:pPr>
              <w:pStyle w:val="360"/>
              <w:tabs>
                <w:tab w:val="left" w:pos="6300"/>
              </w:tabs>
              <w:snapToGrid w:val="0"/>
              <w:spacing w:line="500" w:lineRule="exact"/>
              <w:ind w:firstLine="570"/>
              <w:jc w:val="center"/>
              <w:rPr>
                <w:sz w:val="24"/>
              </w:rPr>
            </w:pPr>
          </w:p>
        </w:tc>
        <w:tc>
          <w:tcPr>
            <w:tcW w:w="2693" w:type="dxa"/>
            <w:vAlign w:val="center"/>
          </w:tcPr>
          <w:p>
            <w:pPr>
              <w:pStyle w:val="361"/>
              <w:tabs>
                <w:tab w:val="left" w:pos="6300"/>
              </w:tabs>
              <w:snapToGrid w:val="0"/>
              <w:spacing w:line="500" w:lineRule="exact"/>
              <w:ind w:firstLine="570"/>
              <w:jc w:val="center"/>
              <w:rPr>
                <w:sz w:val="24"/>
              </w:rPr>
            </w:pPr>
          </w:p>
        </w:tc>
        <w:tc>
          <w:tcPr>
            <w:tcW w:w="3121" w:type="dxa"/>
            <w:vAlign w:val="center"/>
          </w:tcPr>
          <w:p>
            <w:pPr>
              <w:pStyle w:val="362"/>
              <w:tabs>
                <w:tab w:val="left" w:pos="6300"/>
              </w:tabs>
              <w:snapToGrid w:val="0"/>
              <w:spacing w:line="500" w:lineRule="exact"/>
              <w:ind w:firstLine="570"/>
              <w:jc w:val="center"/>
              <w:rPr>
                <w:sz w:val="24"/>
              </w:rPr>
            </w:pPr>
          </w:p>
        </w:tc>
      </w:tr>
      <w:tr>
        <w:trPr>
          <w:trHeight w:val="600"/>
        </w:trPr>
        <w:tc>
          <w:tcPr>
            <w:tcW w:w="1121" w:type="dxa"/>
            <w:vAlign w:val="center"/>
          </w:tcPr>
          <w:p>
            <w:pPr>
              <w:pStyle w:val="363"/>
              <w:tabs>
                <w:tab w:val="left" w:pos="6300"/>
              </w:tabs>
              <w:snapToGrid w:val="0"/>
              <w:spacing w:line="500" w:lineRule="exact"/>
              <w:ind w:firstLine="570"/>
              <w:jc w:val="center"/>
              <w:rPr>
                <w:sz w:val="24"/>
              </w:rPr>
            </w:pPr>
          </w:p>
        </w:tc>
        <w:tc>
          <w:tcPr>
            <w:tcW w:w="2063" w:type="dxa"/>
            <w:vAlign w:val="center"/>
          </w:tcPr>
          <w:p>
            <w:pPr>
              <w:pStyle w:val="364"/>
              <w:tabs>
                <w:tab w:val="left" w:pos="6300"/>
              </w:tabs>
              <w:snapToGrid w:val="0"/>
              <w:spacing w:line="500" w:lineRule="exact"/>
              <w:ind w:firstLine="570"/>
              <w:jc w:val="center"/>
              <w:rPr>
                <w:sz w:val="24"/>
              </w:rPr>
            </w:pPr>
          </w:p>
        </w:tc>
        <w:tc>
          <w:tcPr>
            <w:tcW w:w="2693" w:type="dxa"/>
            <w:vAlign w:val="center"/>
          </w:tcPr>
          <w:p>
            <w:pPr>
              <w:pStyle w:val="365"/>
              <w:tabs>
                <w:tab w:val="left" w:pos="6300"/>
              </w:tabs>
              <w:snapToGrid w:val="0"/>
              <w:spacing w:line="500" w:lineRule="exact"/>
              <w:ind w:firstLine="570"/>
              <w:jc w:val="center"/>
              <w:rPr>
                <w:sz w:val="24"/>
              </w:rPr>
            </w:pPr>
          </w:p>
        </w:tc>
        <w:tc>
          <w:tcPr>
            <w:tcW w:w="3121" w:type="dxa"/>
            <w:vAlign w:val="center"/>
          </w:tcPr>
          <w:p>
            <w:pPr>
              <w:pStyle w:val="366"/>
              <w:tabs>
                <w:tab w:val="left" w:pos="6300"/>
              </w:tabs>
              <w:snapToGrid w:val="0"/>
              <w:spacing w:line="500" w:lineRule="exact"/>
              <w:ind w:firstLine="570"/>
              <w:jc w:val="center"/>
              <w:rPr>
                <w:sz w:val="24"/>
              </w:rPr>
            </w:pPr>
          </w:p>
        </w:tc>
      </w:tr>
      <w:tr>
        <w:trPr>
          <w:trHeight w:val="600"/>
        </w:trPr>
        <w:tc>
          <w:tcPr>
            <w:tcW w:w="1121" w:type="dxa"/>
            <w:vAlign w:val="center"/>
          </w:tcPr>
          <w:p>
            <w:pPr>
              <w:pStyle w:val="367"/>
              <w:tabs>
                <w:tab w:val="left" w:pos="6300"/>
              </w:tabs>
              <w:snapToGrid w:val="0"/>
              <w:spacing w:line="500" w:lineRule="exact"/>
              <w:ind w:firstLine="570"/>
              <w:jc w:val="center"/>
              <w:rPr>
                <w:sz w:val="24"/>
              </w:rPr>
            </w:pPr>
          </w:p>
        </w:tc>
        <w:tc>
          <w:tcPr>
            <w:tcW w:w="2063" w:type="dxa"/>
            <w:vAlign w:val="center"/>
          </w:tcPr>
          <w:p>
            <w:pPr>
              <w:pStyle w:val="368"/>
              <w:tabs>
                <w:tab w:val="left" w:pos="6300"/>
              </w:tabs>
              <w:snapToGrid w:val="0"/>
              <w:spacing w:line="500" w:lineRule="exact"/>
              <w:ind w:firstLine="570"/>
              <w:jc w:val="center"/>
              <w:rPr>
                <w:sz w:val="24"/>
              </w:rPr>
            </w:pPr>
          </w:p>
        </w:tc>
        <w:tc>
          <w:tcPr>
            <w:tcW w:w="2693" w:type="dxa"/>
            <w:vAlign w:val="center"/>
          </w:tcPr>
          <w:p>
            <w:pPr>
              <w:pStyle w:val="369"/>
              <w:tabs>
                <w:tab w:val="left" w:pos="6300"/>
              </w:tabs>
              <w:snapToGrid w:val="0"/>
              <w:spacing w:line="500" w:lineRule="exact"/>
              <w:ind w:firstLine="570"/>
              <w:jc w:val="center"/>
              <w:rPr>
                <w:sz w:val="24"/>
              </w:rPr>
            </w:pPr>
          </w:p>
        </w:tc>
        <w:tc>
          <w:tcPr>
            <w:tcW w:w="3121" w:type="dxa"/>
            <w:vAlign w:val="center"/>
          </w:tcPr>
          <w:p>
            <w:pPr>
              <w:pStyle w:val="370"/>
              <w:tabs>
                <w:tab w:val="left" w:pos="6300"/>
              </w:tabs>
              <w:snapToGrid w:val="0"/>
              <w:spacing w:line="500" w:lineRule="exact"/>
              <w:ind w:firstLine="570"/>
              <w:jc w:val="center"/>
              <w:rPr>
                <w:sz w:val="24"/>
              </w:rPr>
            </w:pPr>
          </w:p>
        </w:tc>
      </w:tr>
      <w:tr>
        <w:trPr>
          <w:trHeight w:val="600"/>
        </w:trPr>
        <w:tc>
          <w:tcPr>
            <w:tcW w:w="1121" w:type="dxa"/>
            <w:vAlign w:val="center"/>
          </w:tcPr>
          <w:p>
            <w:pPr>
              <w:pStyle w:val="371"/>
              <w:tabs>
                <w:tab w:val="left" w:pos="6300"/>
              </w:tabs>
              <w:snapToGrid w:val="0"/>
              <w:spacing w:line="500" w:lineRule="exact"/>
              <w:ind w:firstLine="570"/>
              <w:jc w:val="center"/>
              <w:rPr>
                <w:sz w:val="24"/>
              </w:rPr>
            </w:pPr>
          </w:p>
        </w:tc>
        <w:tc>
          <w:tcPr>
            <w:tcW w:w="2063" w:type="dxa"/>
            <w:vAlign w:val="center"/>
          </w:tcPr>
          <w:p>
            <w:pPr>
              <w:pStyle w:val="372"/>
              <w:tabs>
                <w:tab w:val="left" w:pos="6300"/>
              </w:tabs>
              <w:snapToGrid w:val="0"/>
              <w:spacing w:line="500" w:lineRule="exact"/>
              <w:ind w:firstLine="570"/>
              <w:jc w:val="center"/>
              <w:rPr>
                <w:sz w:val="24"/>
              </w:rPr>
            </w:pPr>
          </w:p>
        </w:tc>
        <w:tc>
          <w:tcPr>
            <w:tcW w:w="2693" w:type="dxa"/>
            <w:vAlign w:val="center"/>
          </w:tcPr>
          <w:p>
            <w:pPr>
              <w:pStyle w:val="373"/>
              <w:tabs>
                <w:tab w:val="left" w:pos="6300"/>
              </w:tabs>
              <w:snapToGrid w:val="0"/>
              <w:spacing w:line="500" w:lineRule="exact"/>
              <w:ind w:firstLine="570"/>
              <w:jc w:val="center"/>
              <w:rPr>
                <w:sz w:val="24"/>
              </w:rPr>
            </w:pPr>
          </w:p>
        </w:tc>
        <w:tc>
          <w:tcPr>
            <w:tcW w:w="3121" w:type="dxa"/>
            <w:vAlign w:val="center"/>
          </w:tcPr>
          <w:p>
            <w:pPr>
              <w:pStyle w:val="374"/>
              <w:tabs>
                <w:tab w:val="left" w:pos="6300"/>
              </w:tabs>
              <w:snapToGrid w:val="0"/>
              <w:spacing w:line="500" w:lineRule="exact"/>
              <w:ind w:firstLine="570"/>
              <w:jc w:val="center"/>
              <w:rPr>
                <w:sz w:val="24"/>
              </w:rPr>
            </w:pPr>
          </w:p>
        </w:tc>
      </w:tr>
      <w:tr>
        <w:trPr>
          <w:trHeight w:val="600"/>
        </w:trPr>
        <w:tc>
          <w:tcPr>
            <w:tcW w:w="1121" w:type="dxa"/>
            <w:vAlign w:val="center"/>
          </w:tcPr>
          <w:p>
            <w:pPr>
              <w:pStyle w:val="375"/>
              <w:tabs>
                <w:tab w:val="left" w:pos="6300"/>
              </w:tabs>
              <w:snapToGrid w:val="0"/>
              <w:spacing w:line="500" w:lineRule="exact"/>
              <w:ind w:firstLine="570"/>
              <w:jc w:val="center"/>
              <w:rPr>
                <w:sz w:val="24"/>
              </w:rPr>
            </w:pPr>
          </w:p>
        </w:tc>
        <w:tc>
          <w:tcPr>
            <w:tcW w:w="2063" w:type="dxa"/>
            <w:vAlign w:val="center"/>
          </w:tcPr>
          <w:p>
            <w:pPr>
              <w:pStyle w:val="376"/>
              <w:tabs>
                <w:tab w:val="left" w:pos="6300"/>
              </w:tabs>
              <w:snapToGrid w:val="0"/>
              <w:spacing w:line="500" w:lineRule="exact"/>
              <w:ind w:firstLine="570"/>
              <w:jc w:val="center"/>
              <w:rPr>
                <w:sz w:val="24"/>
              </w:rPr>
            </w:pPr>
          </w:p>
        </w:tc>
        <w:tc>
          <w:tcPr>
            <w:tcW w:w="2693" w:type="dxa"/>
            <w:vAlign w:val="center"/>
          </w:tcPr>
          <w:p>
            <w:pPr>
              <w:pStyle w:val="377"/>
              <w:tabs>
                <w:tab w:val="left" w:pos="6300"/>
              </w:tabs>
              <w:snapToGrid w:val="0"/>
              <w:spacing w:line="500" w:lineRule="exact"/>
              <w:ind w:firstLine="570"/>
              <w:jc w:val="center"/>
              <w:rPr>
                <w:sz w:val="24"/>
              </w:rPr>
            </w:pPr>
          </w:p>
        </w:tc>
        <w:tc>
          <w:tcPr>
            <w:tcW w:w="3121" w:type="dxa"/>
            <w:vAlign w:val="center"/>
          </w:tcPr>
          <w:p>
            <w:pPr>
              <w:pStyle w:val="378"/>
              <w:tabs>
                <w:tab w:val="left" w:pos="6300"/>
              </w:tabs>
              <w:snapToGrid w:val="0"/>
              <w:spacing w:line="500" w:lineRule="exact"/>
              <w:ind w:firstLine="570"/>
              <w:jc w:val="center"/>
              <w:rPr>
                <w:sz w:val="24"/>
              </w:rPr>
            </w:pPr>
          </w:p>
        </w:tc>
      </w:tr>
      <w:tr>
        <w:trPr>
          <w:trHeight w:val="600"/>
        </w:trPr>
        <w:tc>
          <w:tcPr>
            <w:tcW w:w="1121" w:type="dxa"/>
            <w:vAlign w:val="center"/>
          </w:tcPr>
          <w:p>
            <w:pPr>
              <w:pStyle w:val="379"/>
              <w:tabs>
                <w:tab w:val="left" w:pos="6300"/>
              </w:tabs>
              <w:snapToGrid w:val="0"/>
              <w:spacing w:line="500" w:lineRule="exact"/>
              <w:ind w:firstLine="570"/>
              <w:jc w:val="center"/>
              <w:rPr>
                <w:sz w:val="24"/>
              </w:rPr>
            </w:pPr>
          </w:p>
        </w:tc>
        <w:tc>
          <w:tcPr>
            <w:tcW w:w="2063" w:type="dxa"/>
            <w:vAlign w:val="center"/>
          </w:tcPr>
          <w:p>
            <w:pPr>
              <w:pStyle w:val="380"/>
              <w:tabs>
                <w:tab w:val="left" w:pos="6300"/>
              </w:tabs>
              <w:snapToGrid w:val="0"/>
              <w:spacing w:line="500" w:lineRule="exact"/>
              <w:ind w:firstLine="570"/>
              <w:jc w:val="center"/>
              <w:rPr>
                <w:sz w:val="24"/>
              </w:rPr>
            </w:pPr>
          </w:p>
        </w:tc>
        <w:tc>
          <w:tcPr>
            <w:tcW w:w="2693" w:type="dxa"/>
            <w:vAlign w:val="center"/>
          </w:tcPr>
          <w:p>
            <w:pPr>
              <w:pStyle w:val="381"/>
              <w:tabs>
                <w:tab w:val="left" w:pos="6300"/>
              </w:tabs>
              <w:snapToGrid w:val="0"/>
              <w:spacing w:line="500" w:lineRule="exact"/>
              <w:ind w:firstLine="570"/>
              <w:jc w:val="center"/>
              <w:rPr>
                <w:sz w:val="24"/>
              </w:rPr>
            </w:pPr>
          </w:p>
        </w:tc>
        <w:tc>
          <w:tcPr>
            <w:tcW w:w="3121" w:type="dxa"/>
            <w:vAlign w:val="center"/>
          </w:tcPr>
          <w:p>
            <w:pPr>
              <w:pStyle w:val="382"/>
              <w:tabs>
                <w:tab w:val="left" w:pos="6300"/>
              </w:tabs>
              <w:snapToGrid w:val="0"/>
              <w:spacing w:line="500" w:lineRule="exact"/>
              <w:ind w:firstLine="570"/>
              <w:jc w:val="center"/>
              <w:rPr>
                <w:sz w:val="24"/>
              </w:rPr>
            </w:pPr>
          </w:p>
        </w:tc>
      </w:tr>
      <w:tr>
        <w:trPr>
          <w:trHeight w:val="600"/>
        </w:trPr>
        <w:tc>
          <w:tcPr>
            <w:tcW w:w="1121" w:type="dxa"/>
            <w:vAlign w:val="center"/>
          </w:tcPr>
          <w:p>
            <w:pPr>
              <w:pStyle w:val="383"/>
              <w:tabs>
                <w:tab w:val="left" w:pos="6300"/>
              </w:tabs>
              <w:snapToGrid w:val="0"/>
              <w:spacing w:line="500" w:lineRule="exact"/>
              <w:ind w:firstLine="570"/>
              <w:jc w:val="center"/>
              <w:rPr>
                <w:sz w:val="24"/>
              </w:rPr>
            </w:pPr>
          </w:p>
        </w:tc>
        <w:tc>
          <w:tcPr>
            <w:tcW w:w="2063" w:type="dxa"/>
            <w:vAlign w:val="center"/>
          </w:tcPr>
          <w:p>
            <w:pPr>
              <w:pStyle w:val="384"/>
              <w:tabs>
                <w:tab w:val="left" w:pos="6300"/>
              </w:tabs>
              <w:snapToGrid w:val="0"/>
              <w:spacing w:line="500" w:lineRule="exact"/>
              <w:ind w:firstLine="570"/>
              <w:jc w:val="center"/>
              <w:rPr>
                <w:sz w:val="24"/>
              </w:rPr>
            </w:pPr>
          </w:p>
        </w:tc>
        <w:tc>
          <w:tcPr>
            <w:tcW w:w="2693" w:type="dxa"/>
            <w:vAlign w:val="center"/>
          </w:tcPr>
          <w:p>
            <w:pPr>
              <w:pStyle w:val="385"/>
              <w:tabs>
                <w:tab w:val="left" w:pos="6300"/>
              </w:tabs>
              <w:snapToGrid w:val="0"/>
              <w:spacing w:line="500" w:lineRule="exact"/>
              <w:ind w:firstLine="570"/>
              <w:jc w:val="center"/>
              <w:rPr>
                <w:sz w:val="24"/>
              </w:rPr>
            </w:pPr>
          </w:p>
        </w:tc>
        <w:tc>
          <w:tcPr>
            <w:tcW w:w="3121" w:type="dxa"/>
            <w:vAlign w:val="center"/>
          </w:tcPr>
          <w:p>
            <w:pPr>
              <w:pStyle w:val="386"/>
              <w:tabs>
                <w:tab w:val="left" w:pos="6300"/>
              </w:tabs>
              <w:snapToGrid w:val="0"/>
              <w:spacing w:line="500" w:lineRule="exact"/>
              <w:ind w:firstLine="570"/>
              <w:jc w:val="center"/>
              <w:rPr>
                <w:sz w:val="24"/>
              </w:rPr>
            </w:pPr>
          </w:p>
        </w:tc>
      </w:tr>
      <w:tr>
        <w:trPr>
          <w:trHeight w:val="600"/>
        </w:trPr>
        <w:tc>
          <w:tcPr>
            <w:tcW w:w="1121" w:type="dxa"/>
            <w:vAlign w:val="center"/>
          </w:tcPr>
          <w:p>
            <w:pPr>
              <w:pStyle w:val="387"/>
              <w:tabs>
                <w:tab w:val="left" w:pos="6300"/>
              </w:tabs>
              <w:snapToGrid w:val="0"/>
              <w:spacing w:line="500" w:lineRule="exact"/>
              <w:ind w:firstLine="570"/>
              <w:jc w:val="center"/>
              <w:rPr>
                <w:sz w:val="24"/>
              </w:rPr>
            </w:pPr>
          </w:p>
        </w:tc>
        <w:tc>
          <w:tcPr>
            <w:tcW w:w="2063" w:type="dxa"/>
            <w:vAlign w:val="center"/>
          </w:tcPr>
          <w:p>
            <w:pPr>
              <w:pStyle w:val="388"/>
              <w:tabs>
                <w:tab w:val="left" w:pos="6300"/>
              </w:tabs>
              <w:snapToGrid w:val="0"/>
              <w:spacing w:line="500" w:lineRule="exact"/>
              <w:ind w:firstLine="570"/>
              <w:jc w:val="center"/>
              <w:rPr>
                <w:sz w:val="24"/>
              </w:rPr>
            </w:pPr>
          </w:p>
        </w:tc>
        <w:tc>
          <w:tcPr>
            <w:tcW w:w="2693" w:type="dxa"/>
            <w:vAlign w:val="center"/>
          </w:tcPr>
          <w:p>
            <w:pPr>
              <w:pStyle w:val="389"/>
              <w:tabs>
                <w:tab w:val="left" w:pos="6300"/>
              </w:tabs>
              <w:snapToGrid w:val="0"/>
              <w:spacing w:line="500" w:lineRule="exact"/>
              <w:ind w:firstLine="570"/>
              <w:jc w:val="center"/>
              <w:rPr>
                <w:sz w:val="24"/>
              </w:rPr>
            </w:pPr>
          </w:p>
        </w:tc>
        <w:tc>
          <w:tcPr>
            <w:tcW w:w="3121" w:type="dxa"/>
            <w:vAlign w:val="center"/>
          </w:tcPr>
          <w:p>
            <w:pPr>
              <w:pStyle w:val="390"/>
              <w:tabs>
                <w:tab w:val="left" w:pos="6300"/>
              </w:tabs>
              <w:snapToGrid w:val="0"/>
              <w:spacing w:line="500" w:lineRule="exact"/>
              <w:ind w:firstLine="570"/>
              <w:jc w:val="center"/>
              <w:rPr>
                <w:sz w:val="24"/>
              </w:rPr>
            </w:pPr>
          </w:p>
        </w:tc>
      </w:tr>
      <w:tr>
        <w:trPr>
          <w:trHeight w:val="600"/>
        </w:trPr>
        <w:tc>
          <w:tcPr>
            <w:tcW w:w="1121" w:type="dxa"/>
            <w:vAlign w:val="center"/>
          </w:tcPr>
          <w:p>
            <w:pPr>
              <w:pStyle w:val="391"/>
              <w:tabs>
                <w:tab w:val="left" w:pos="6300"/>
              </w:tabs>
              <w:snapToGrid w:val="0"/>
              <w:spacing w:line="500" w:lineRule="exact"/>
              <w:ind w:firstLine="570"/>
              <w:jc w:val="center"/>
              <w:rPr>
                <w:sz w:val="24"/>
              </w:rPr>
            </w:pPr>
          </w:p>
        </w:tc>
        <w:tc>
          <w:tcPr>
            <w:tcW w:w="2063" w:type="dxa"/>
            <w:vAlign w:val="center"/>
          </w:tcPr>
          <w:p>
            <w:pPr>
              <w:pStyle w:val="392"/>
              <w:tabs>
                <w:tab w:val="left" w:pos="6300"/>
              </w:tabs>
              <w:snapToGrid w:val="0"/>
              <w:spacing w:line="500" w:lineRule="exact"/>
              <w:ind w:firstLine="570"/>
              <w:jc w:val="center"/>
              <w:rPr>
                <w:sz w:val="24"/>
              </w:rPr>
            </w:pPr>
          </w:p>
        </w:tc>
        <w:tc>
          <w:tcPr>
            <w:tcW w:w="2693" w:type="dxa"/>
            <w:vAlign w:val="center"/>
          </w:tcPr>
          <w:p>
            <w:pPr>
              <w:pStyle w:val="393"/>
              <w:tabs>
                <w:tab w:val="left" w:pos="6300"/>
              </w:tabs>
              <w:snapToGrid w:val="0"/>
              <w:spacing w:line="500" w:lineRule="exact"/>
              <w:ind w:firstLine="570"/>
              <w:jc w:val="center"/>
              <w:rPr>
                <w:sz w:val="24"/>
              </w:rPr>
            </w:pPr>
          </w:p>
        </w:tc>
        <w:tc>
          <w:tcPr>
            <w:tcW w:w="3121" w:type="dxa"/>
            <w:vAlign w:val="center"/>
          </w:tcPr>
          <w:p>
            <w:pPr>
              <w:pStyle w:val="394"/>
              <w:tabs>
                <w:tab w:val="left" w:pos="6300"/>
              </w:tabs>
              <w:snapToGrid w:val="0"/>
              <w:spacing w:line="500" w:lineRule="exact"/>
              <w:ind w:firstLine="570"/>
              <w:jc w:val="center"/>
              <w:rPr>
                <w:sz w:val="24"/>
              </w:rPr>
            </w:pPr>
          </w:p>
        </w:tc>
      </w:tr>
    </w:tbl>
    <w:p>
      <w:pPr>
        <w:pStyle w:val="395"/>
        <w:tabs>
          <w:tab w:val="left" w:pos="6300"/>
        </w:tabs>
        <w:snapToGrid w:val="0"/>
        <w:spacing w:line="500" w:lineRule="exact"/>
        <w:ind w:firstLineChars="337" w:firstLine="809"/>
        <w:rPr>
          <w:sz w:val="24"/>
        </w:rPr>
      </w:pPr>
      <w:r>
        <w:rPr>
          <w:rFonts w:hint="eastAsia"/>
          <w:sz w:val="24"/>
        </w:rPr>
        <w:t>投标人：</w:t>
      </w:r>
      <w:r>
        <w:rPr>
          <w:sz w:val="24"/>
        </w:rPr>
        <w:t xml:space="preserve">                              </w:t>
      </w:r>
      <w:r>
        <w:rPr>
          <w:rFonts w:hint="eastAsia"/>
          <w:sz w:val="24"/>
        </w:rPr>
        <w:t>法定代表人</w:t>
      </w:r>
    </w:p>
    <w:p>
      <w:pPr>
        <w:pStyle w:val="395"/>
        <w:tabs>
          <w:tab w:val="left" w:pos="6300"/>
        </w:tabs>
        <w:snapToGrid w:val="0"/>
        <w:spacing w:line="500" w:lineRule="exact"/>
        <w:ind w:firstLineChars="2252" w:firstLine="5405"/>
        <w:rPr>
          <w:sz w:val="24"/>
        </w:rPr>
      </w:pPr>
      <w:r>
        <w:rPr>
          <w:rFonts w:hint="eastAsia"/>
          <w:sz w:val="24"/>
        </w:rPr>
        <w:t>或法定代表人授权代表：</w:t>
      </w:r>
    </w:p>
    <w:p>
      <w:pPr>
        <w:pStyle w:val="395"/>
        <w:tabs>
          <w:tab w:val="left" w:pos="6300"/>
        </w:tabs>
        <w:snapToGrid w:val="0"/>
        <w:spacing w:line="500" w:lineRule="exact"/>
        <w:ind w:firstLineChars="200" w:firstLine="480"/>
        <w:rPr>
          <w:sz w:val="24"/>
        </w:rPr>
      </w:pPr>
      <w:r>
        <w:rPr>
          <w:rFonts w:hint="eastAsia"/>
          <w:sz w:val="24"/>
        </w:rPr>
        <w:t>（投标人公章）</w:t>
      </w:r>
      <w:r>
        <w:rPr>
          <w:sz w:val="24"/>
        </w:rPr>
        <w:t xml:space="preserve">                          </w:t>
      </w:r>
      <w:r>
        <w:rPr>
          <w:rFonts w:hint="eastAsia"/>
          <w:sz w:val="24"/>
        </w:rPr>
        <w:t>（签字或盖章）</w:t>
      </w:r>
    </w:p>
    <w:p>
      <w:pPr>
        <w:pStyle w:val="395"/>
        <w:tabs>
          <w:tab w:val="left" w:pos="6300"/>
        </w:tabs>
        <w:snapToGrid w:val="0"/>
        <w:spacing w:line="500" w:lineRule="exact"/>
        <w:ind w:firstLine="570"/>
        <w:rPr>
          <w:sz w:val="24"/>
        </w:rPr>
      </w:pPr>
      <w:r>
        <w:rPr>
          <w:sz w:val="24"/>
        </w:rPr>
        <w:t xml:space="preserve">                                  </w:t>
      </w:r>
    </w:p>
    <w:p>
      <w:pPr>
        <w:pStyle w:val="395"/>
        <w:tabs>
          <w:tab w:val="left" w:pos="6300"/>
        </w:tabs>
        <w:snapToGrid w:val="0"/>
        <w:spacing w:line="500" w:lineRule="exact"/>
        <w:ind w:firstLine="570"/>
        <w:jc w:val="right"/>
        <w:rPr>
          <w:sz w:val="24"/>
        </w:rPr>
      </w:pPr>
      <w:r>
        <w:rPr>
          <w:sz w:val="24"/>
        </w:rPr>
        <w:t xml:space="preserve">          </w:t>
      </w:r>
      <w:bookmarkStart w:id="60" w:name="_Toc12229_WPSOffice_Level1"/>
      <w:bookmarkStart w:id="61" w:name="_Toc29492_WPSOffice_Level1"/>
      <w:bookmarkStart w:id="62" w:name="_Toc31074_WPSOffice_Level1"/>
      <w:r>
        <w:rPr>
          <w:rFonts w:hint="eastAsia"/>
          <w:sz w:val="24"/>
        </w:rPr>
        <w:t>年</w:t>
      </w:r>
      <w:r>
        <w:rPr>
          <w:sz w:val="24"/>
        </w:rPr>
        <w:t xml:space="preserve">     </w:t>
      </w:r>
      <w:r>
        <w:rPr>
          <w:rFonts w:hint="eastAsia"/>
          <w:sz w:val="24"/>
        </w:rPr>
        <w:t>月</w:t>
      </w:r>
      <w:r>
        <w:rPr>
          <w:sz w:val="24"/>
        </w:rPr>
        <w:t xml:space="preserve">     </w:t>
      </w:r>
      <w:r>
        <w:rPr>
          <w:rFonts w:hint="eastAsia"/>
          <w:sz w:val="24"/>
        </w:rPr>
        <w:t>日</w:t>
      </w:r>
      <w:bookmarkEnd w:id="60"/>
      <w:bookmarkEnd w:id="61"/>
      <w:bookmarkEnd w:id="62"/>
    </w:p>
    <w:p>
      <w:pPr>
        <w:pStyle w:val="395"/>
        <w:widowControl/>
        <w:ind w:firstLineChars="200" w:firstLine="420"/>
        <w:rPr>
          <w:szCs w:val="21"/>
        </w:rPr>
      </w:pPr>
      <w:r>
        <w:rPr>
          <w:rFonts w:hint="eastAsia"/>
          <w:szCs w:val="21"/>
        </w:rPr>
        <w:t>注：</w:t>
      </w:r>
    </w:p>
    <w:p>
      <w:pPr>
        <w:pStyle w:val="395"/>
        <w:widowControl/>
        <w:ind w:firstLineChars="200" w:firstLine="420"/>
        <w:rPr>
          <w:szCs w:val="21"/>
        </w:rPr>
      </w:pPr>
      <w:r>
        <w:rPr>
          <w:szCs w:val="21"/>
        </w:rPr>
        <w:t>1.</w:t>
      </w:r>
      <w:r>
        <w:rPr>
          <w:rFonts w:hint="eastAsia"/>
          <w:szCs w:val="21"/>
        </w:rPr>
        <w:t>本表即为对本项目</w:t>
      </w:r>
      <w:r>
        <w:rPr>
          <w:szCs w:val="21"/>
        </w:rPr>
        <w:t>“</w:t>
      </w:r>
      <w:r>
        <w:rPr>
          <w:rFonts w:hint="eastAsia"/>
          <w:szCs w:val="21"/>
        </w:rPr>
        <w:t>第</w:t>
      </w:r>
      <w:r>
        <w:rPr>
          <w:szCs w:val="21"/>
        </w:rPr>
        <w:t>五</w:t>
      </w:r>
      <w:r>
        <w:rPr>
          <w:rFonts w:hint="eastAsia"/>
          <w:szCs w:val="21"/>
        </w:rPr>
        <w:t>章 项目需求</w:t>
      </w:r>
      <w:r>
        <w:rPr>
          <w:szCs w:val="21"/>
        </w:rPr>
        <w:t>”</w:t>
      </w:r>
      <w:r>
        <w:rPr>
          <w:rFonts w:hint="eastAsia"/>
          <w:szCs w:val="21"/>
        </w:rPr>
        <w:t>“</w:t>
      </w:r>
      <w:r>
        <w:rPr>
          <w:szCs w:val="21"/>
        </w:rPr>
        <w:t>三、商务要求</w:t>
      </w:r>
      <w:r>
        <w:rPr>
          <w:rFonts w:hint="eastAsia"/>
          <w:szCs w:val="21"/>
        </w:rPr>
        <w:t>”中</w:t>
      </w:r>
      <w:r>
        <w:rPr>
          <w:szCs w:val="21"/>
        </w:rPr>
        <w:t>标</w:t>
      </w:r>
      <w:r>
        <w:rPr>
          <w:rFonts w:hint="eastAsia"/>
          <w:szCs w:val="21"/>
        </w:rPr>
        <w:t>★条款进行比较和响应；</w:t>
      </w:r>
    </w:p>
    <w:p>
      <w:pPr>
        <w:pStyle w:val="395"/>
        <w:widowControl/>
        <w:ind w:firstLineChars="200" w:firstLine="420"/>
        <w:rPr>
          <w:szCs w:val="21"/>
        </w:rPr>
      </w:pPr>
      <w:r>
        <w:rPr>
          <w:szCs w:val="21"/>
        </w:rPr>
        <w:t>2.</w:t>
      </w:r>
      <w:r>
        <w:rPr>
          <w:rFonts w:hint="eastAsia"/>
          <w:szCs w:val="21"/>
        </w:rPr>
        <w:t>该表必须按照比选文件要求逐条如实填写，根据投标情况在</w:t>
      </w:r>
      <w:r>
        <w:rPr>
          <w:szCs w:val="21"/>
        </w:rPr>
        <w:t>“</w:t>
      </w:r>
      <w:r>
        <w:rPr>
          <w:rFonts w:hint="eastAsia"/>
          <w:szCs w:val="21"/>
        </w:rPr>
        <w:t>差异说明</w:t>
      </w:r>
      <w:r>
        <w:rPr>
          <w:szCs w:val="21"/>
        </w:rPr>
        <w:t>”</w:t>
      </w:r>
      <w:r>
        <w:rPr>
          <w:rFonts w:hint="eastAsia"/>
          <w:szCs w:val="21"/>
        </w:rPr>
        <w:t>项填写正偏离或负偏离及原因，完全符合的填写</w:t>
      </w:r>
      <w:r>
        <w:rPr>
          <w:szCs w:val="21"/>
        </w:rPr>
        <w:t>“</w:t>
      </w:r>
      <w:r>
        <w:rPr>
          <w:rFonts w:hint="eastAsia"/>
          <w:szCs w:val="21"/>
        </w:rPr>
        <w:t>无差异</w:t>
      </w:r>
      <w:r>
        <w:rPr>
          <w:szCs w:val="21"/>
        </w:rPr>
        <w:t>”</w:t>
      </w:r>
      <w:r>
        <w:rPr>
          <w:rFonts w:hint="eastAsia"/>
          <w:szCs w:val="21"/>
        </w:rPr>
        <w:t>。</w:t>
      </w:r>
    </w:p>
    <w:p>
      <w:pPr>
        <w:pStyle w:val="395"/>
        <w:widowControl/>
        <w:ind w:firstLineChars="200" w:firstLine="420"/>
        <w:rPr>
          <w:szCs w:val="21"/>
        </w:rPr>
      </w:pPr>
      <w:r>
        <w:rPr>
          <w:szCs w:val="21"/>
        </w:rPr>
        <w:t>3.</w:t>
      </w:r>
      <w:r>
        <w:rPr>
          <w:rFonts w:hint="eastAsia"/>
          <w:szCs w:val="21"/>
        </w:rPr>
        <w:t>该表可扩展。</w:t>
      </w:r>
    </w:p>
    <w:p>
      <w:pPr>
        <w:pStyle w:val="121"/>
        <w:spacing w:line="360" w:lineRule="auto"/>
        <w:ind w:firstLine="723"/>
        <w:jc w:val="center"/>
        <w:rPr>
          <w:rFonts w:eastAsia="方正黑体_GBK"/>
          <w:color w:val="auto"/>
          <w:sz w:val="36"/>
          <w:szCs w:val="44"/>
        </w:rPr>
      </w:pPr>
      <w:r>
        <w:rPr>
          <w:rFonts w:eastAsia="方正黑体_GBK"/>
          <w:color w:val="auto"/>
          <w:sz w:val="36"/>
          <w:szCs w:val="44"/>
        </w:rPr>
        <w:t>七、技术要求差异表</w:t>
      </w:r>
    </w:p>
    <w:p>
      <w:pPr>
        <w:pStyle w:val="122"/>
        <w:tabs>
          <w:tab w:val="left" w:pos="6300"/>
        </w:tabs>
        <w:snapToGrid w:val="0"/>
        <w:spacing w:line="500" w:lineRule="exact"/>
        <w:ind w:left="0" w:firstLineChars="100" w:firstLine="210"/>
      </w:pPr>
      <w:r>
        <w:rPr>
          <w:rFonts w:hint="eastAsia"/>
        </w:rPr>
        <w:t>采购项目名称：</w:t>
      </w:r>
    </w:p>
    <w:tbl>
      <w:tblPr>
        <w:jc w:val="center"/>
        <w:tblW w:w="474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461"/>
        <w:gridCol w:w="1961"/>
        <w:gridCol w:w="1745"/>
        <w:gridCol w:w="1640"/>
        <w:gridCol w:w="2109"/>
      </w:tblGrid>
      <w:tr>
        <w:trPr>
          <w:trHeight w:val="346"/>
        </w:trPr>
        <w:tc>
          <w:tcPr>
            <w:tcW w:w="819" w:type="pct"/>
            <w:tcBorders>
              <w:top w:val="single" w:sz="4" w:space="0" w:color="auto"/>
              <w:left w:val="single" w:sz="4" w:space="0" w:color="auto"/>
              <w:bottom w:val="single" w:sz="4" w:space="0" w:color="auto"/>
              <w:right w:val="single" w:sz="4" w:space="0" w:color="auto"/>
            </w:tcBorders>
            <w:vAlign w:val="center"/>
          </w:tcPr>
          <w:p>
            <w:pPr>
              <w:pStyle w:val="396"/>
              <w:widowControl/>
              <w:spacing w:beforeAutospacing="0" w:afterAutospacing="0" w:line="280" w:lineRule="exact"/>
              <w:jc w:val="center"/>
              <w:rPr>
                <w:szCs w:val="21"/>
              </w:rPr>
            </w:pPr>
            <w:r>
              <w:rPr>
                <w:rFonts w:hint="eastAsia"/>
                <w:szCs w:val="21"/>
              </w:rPr>
              <w:t>序号</w:t>
            </w:r>
          </w:p>
        </w:tc>
        <w:tc>
          <w:tcPr>
            <w:tcW w:w="1099" w:type="pct"/>
            <w:tcBorders>
              <w:top w:val="single" w:sz="4" w:space="0" w:color="auto"/>
              <w:left w:val="single" w:sz="4" w:space="0" w:color="auto"/>
              <w:bottom w:val="single" w:sz="4" w:space="0" w:color="auto"/>
              <w:right w:val="single" w:sz="4" w:space="0" w:color="auto"/>
            </w:tcBorders>
            <w:vAlign w:val="center"/>
          </w:tcPr>
          <w:p>
            <w:pPr>
              <w:pStyle w:val="397"/>
              <w:widowControl/>
              <w:jc w:val="center"/>
              <w:rPr>
                <w:szCs w:val="21"/>
              </w:rPr>
            </w:pPr>
            <w:r>
              <w:rPr>
                <w:szCs w:val="21"/>
              </w:rPr>
              <w:t>内容描述</w:t>
            </w:r>
          </w:p>
        </w:tc>
        <w:tc>
          <w:tcPr>
            <w:tcW w:w="978" w:type="pct"/>
            <w:tcBorders>
              <w:top w:val="single" w:sz="4" w:space="0" w:color="auto"/>
              <w:left w:val="single" w:sz="4" w:space="0" w:color="auto"/>
              <w:bottom w:val="single" w:sz="4" w:space="0" w:color="auto"/>
              <w:right w:val="single" w:sz="4" w:space="0" w:color="auto"/>
            </w:tcBorders>
            <w:vAlign w:val="center"/>
          </w:tcPr>
          <w:p>
            <w:pPr>
              <w:pStyle w:val="398"/>
              <w:widowControl/>
              <w:jc w:val="center"/>
              <w:rPr>
                <w:szCs w:val="21"/>
              </w:rPr>
            </w:pPr>
            <w:r>
              <w:rPr>
                <w:szCs w:val="21"/>
              </w:rPr>
              <w:t>投标应答</w:t>
            </w:r>
          </w:p>
        </w:tc>
        <w:tc>
          <w:tcPr>
            <w:tcW w:w="919" w:type="pct"/>
            <w:tcBorders>
              <w:top w:val="single" w:sz="4" w:space="0" w:color="auto"/>
              <w:left w:val="single" w:sz="4" w:space="0" w:color="auto"/>
              <w:bottom w:val="single" w:sz="4" w:space="0" w:color="auto"/>
              <w:right w:val="single" w:sz="4" w:space="0" w:color="auto"/>
            </w:tcBorders>
            <w:vAlign w:val="center"/>
          </w:tcPr>
          <w:p>
            <w:pPr>
              <w:pStyle w:val="398"/>
              <w:widowControl/>
              <w:jc w:val="center"/>
              <w:rPr>
                <w:szCs w:val="21"/>
              </w:rPr>
            </w:pPr>
            <w:r>
              <w:rPr>
                <w:rFonts w:hint="eastAsia"/>
                <w:szCs w:val="21"/>
              </w:rPr>
              <w:t>差异说明</w:t>
            </w:r>
          </w:p>
        </w:tc>
        <w:tc>
          <w:tcPr>
            <w:tcW w:w="1182" w:type="pct"/>
            <w:tcBorders>
              <w:top w:val="single" w:sz="4" w:space="0" w:color="auto"/>
              <w:left w:val="single" w:sz="4" w:space="0" w:color="auto"/>
              <w:bottom w:val="single" w:sz="4" w:space="0" w:color="auto"/>
              <w:right w:val="single" w:sz="4" w:space="0" w:color="auto"/>
            </w:tcBorders>
            <w:vAlign w:val="center"/>
          </w:tcPr>
          <w:p>
            <w:pPr>
              <w:pStyle w:val="399"/>
              <w:widowControl/>
              <w:spacing w:beforeAutospacing="0" w:afterAutospacing="0" w:line="360" w:lineRule="exact"/>
              <w:jc w:val="center"/>
              <w:rPr>
                <w:szCs w:val="21"/>
              </w:rPr>
            </w:pPr>
            <w:r>
              <w:rPr>
                <w:rFonts w:hint="eastAsia"/>
                <w:szCs w:val="21"/>
              </w:rPr>
              <w:t>投标文件对应页</w:t>
            </w:r>
          </w:p>
        </w:tc>
      </w:tr>
      <w:tr>
        <w:trPr>
          <w:trHeight w:val="600"/>
        </w:trPr>
        <w:tc>
          <w:tcPr>
            <w:tcW w:w="819" w:type="pct"/>
            <w:tcBorders>
              <w:top w:val="single" w:sz="4" w:space="0" w:color="auto"/>
              <w:left w:val="single" w:sz="4" w:space="0" w:color="auto"/>
              <w:bottom w:val="single" w:sz="4" w:space="0" w:color="auto"/>
              <w:right w:val="single" w:sz="4" w:space="0" w:color="auto"/>
            </w:tcBorders>
            <w:vAlign w:val="center"/>
          </w:tcPr>
          <w:p>
            <w:pPr>
              <w:pStyle w:val="400"/>
              <w:widowControl/>
              <w:ind w:firstLineChars="200" w:firstLine="420"/>
              <w:jc w:val="center"/>
              <w:rPr>
                <w:szCs w:val="21"/>
              </w:rPr>
            </w:pPr>
          </w:p>
        </w:tc>
        <w:tc>
          <w:tcPr>
            <w:tcW w:w="1099" w:type="pct"/>
            <w:tcBorders>
              <w:top w:val="single" w:sz="4" w:space="0" w:color="auto"/>
              <w:left w:val="single" w:sz="4" w:space="0" w:color="auto"/>
              <w:bottom w:val="single" w:sz="4" w:space="0" w:color="auto"/>
              <w:right w:val="single" w:sz="4" w:space="0" w:color="auto"/>
            </w:tcBorders>
            <w:vAlign w:val="center"/>
          </w:tcPr>
          <w:p>
            <w:pPr>
              <w:pStyle w:val="401"/>
              <w:widowControl/>
              <w:ind w:firstLineChars="200" w:firstLine="420"/>
              <w:jc w:val="center"/>
              <w:rPr>
                <w:szCs w:val="21"/>
              </w:rPr>
            </w:pPr>
          </w:p>
        </w:tc>
        <w:tc>
          <w:tcPr>
            <w:tcW w:w="978" w:type="pct"/>
            <w:tcBorders>
              <w:top w:val="single" w:sz="4" w:space="0" w:color="auto"/>
              <w:left w:val="single" w:sz="4" w:space="0" w:color="auto"/>
              <w:bottom w:val="single" w:sz="4" w:space="0" w:color="auto"/>
              <w:right w:val="single" w:sz="4" w:space="0" w:color="auto"/>
            </w:tcBorders>
          </w:tcPr>
          <w:p>
            <w:pPr>
              <w:pStyle w:val="402"/>
              <w:widowControl/>
              <w:ind w:firstLineChars="200" w:firstLine="420"/>
              <w:jc w:val="center"/>
              <w:rPr>
                <w:szCs w:val="21"/>
              </w:rPr>
            </w:pPr>
          </w:p>
        </w:tc>
        <w:tc>
          <w:tcPr>
            <w:tcW w:w="919" w:type="pct"/>
            <w:tcBorders>
              <w:top w:val="single" w:sz="4" w:space="0" w:color="auto"/>
              <w:left w:val="single" w:sz="4" w:space="0" w:color="auto"/>
              <w:bottom w:val="single" w:sz="4" w:space="0" w:color="auto"/>
              <w:right w:val="single" w:sz="4" w:space="0" w:color="auto"/>
            </w:tcBorders>
            <w:vAlign w:val="center"/>
          </w:tcPr>
          <w:p>
            <w:pPr>
              <w:pStyle w:val="402"/>
              <w:widowControl/>
              <w:ind w:firstLineChars="200" w:firstLine="420"/>
              <w:jc w:val="center"/>
              <w:rPr>
                <w:szCs w:val="21"/>
              </w:rPr>
            </w:pPr>
          </w:p>
        </w:tc>
        <w:tc>
          <w:tcPr>
            <w:tcW w:w="1182" w:type="pct"/>
            <w:tcBorders>
              <w:top w:val="single" w:sz="4" w:space="0" w:color="auto"/>
              <w:left w:val="single" w:sz="4" w:space="0" w:color="auto"/>
              <w:bottom w:val="single" w:sz="4" w:space="0" w:color="auto"/>
              <w:right w:val="single" w:sz="4" w:space="0" w:color="auto"/>
            </w:tcBorders>
            <w:vAlign w:val="center"/>
          </w:tcPr>
          <w:p>
            <w:pPr>
              <w:pStyle w:val="403"/>
              <w:widowControl/>
              <w:ind w:firstLineChars="200" w:firstLine="420"/>
              <w:jc w:val="center"/>
              <w:rPr>
                <w:szCs w:val="21"/>
              </w:rPr>
            </w:pPr>
          </w:p>
        </w:tc>
      </w:tr>
      <w:tr>
        <w:trPr>
          <w:trHeight w:val="600"/>
        </w:trPr>
        <w:tc>
          <w:tcPr>
            <w:tcW w:w="819" w:type="pct"/>
            <w:tcBorders>
              <w:top w:val="single" w:sz="4" w:space="0" w:color="auto"/>
              <w:left w:val="single" w:sz="4" w:space="0" w:color="auto"/>
              <w:bottom w:val="single" w:sz="4" w:space="0" w:color="auto"/>
              <w:right w:val="single" w:sz="4" w:space="0" w:color="auto"/>
            </w:tcBorders>
            <w:vAlign w:val="center"/>
          </w:tcPr>
          <w:p>
            <w:pPr>
              <w:pStyle w:val="404"/>
              <w:widowControl/>
              <w:ind w:firstLineChars="200" w:firstLine="420"/>
              <w:jc w:val="center"/>
              <w:rPr>
                <w:szCs w:val="21"/>
              </w:rPr>
            </w:pPr>
          </w:p>
        </w:tc>
        <w:tc>
          <w:tcPr>
            <w:tcW w:w="1099" w:type="pct"/>
            <w:tcBorders>
              <w:top w:val="single" w:sz="4" w:space="0" w:color="auto"/>
              <w:left w:val="single" w:sz="4" w:space="0" w:color="auto"/>
              <w:bottom w:val="single" w:sz="4" w:space="0" w:color="auto"/>
              <w:right w:val="single" w:sz="4" w:space="0" w:color="auto"/>
            </w:tcBorders>
            <w:vAlign w:val="center"/>
          </w:tcPr>
          <w:p>
            <w:pPr>
              <w:pStyle w:val="405"/>
              <w:widowControl/>
              <w:ind w:firstLineChars="200" w:firstLine="420"/>
              <w:jc w:val="center"/>
              <w:rPr>
                <w:szCs w:val="21"/>
              </w:rPr>
            </w:pPr>
          </w:p>
        </w:tc>
        <w:tc>
          <w:tcPr>
            <w:tcW w:w="978" w:type="pct"/>
            <w:tcBorders>
              <w:top w:val="single" w:sz="4" w:space="0" w:color="auto"/>
              <w:left w:val="single" w:sz="4" w:space="0" w:color="auto"/>
              <w:bottom w:val="single" w:sz="4" w:space="0" w:color="auto"/>
              <w:right w:val="single" w:sz="4" w:space="0" w:color="auto"/>
            </w:tcBorders>
          </w:tcPr>
          <w:p>
            <w:pPr>
              <w:pStyle w:val="406"/>
              <w:widowControl/>
              <w:ind w:firstLineChars="200" w:firstLine="420"/>
              <w:jc w:val="center"/>
              <w:rPr>
                <w:szCs w:val="21"/>
              </w:rPr>
            </w:pPr>
          </w:p>
        </w:tc>
        <w:tc>
          <w:tcPr>
            <w:tcW w:w="919" w:type="pct"/>
            <w:tcBorders>
              <w:top w:val="single" w:sz="4" w:space="0" w:color="auto"/>
              <w:left w:val="single" w:sz="4" w:space="0" w:color="auto"/>
              <w:bottom w:val="single" w:sz="4" w:space="0" w:color="auto"/>
              <w:right w:val="single" w:sz="4" w:space="0" w:color="auto"/>
            </w:tcBorders>
            <w:vAlign w:val="center"/>
          </w:tcPr>
          <w:p>
            <w:pPr>
              <w:pStyle w:val="406"/>
              <w:widowControl/>
              <w:ind w:firstLineChars="200" w:firstLine="420"/>
              <w:jc w:val="center"/>
              <w:rPr>
                <w:szCs w:val="21"/>
              </w:rPr>
            </w:pPr>
          </w:p>
        </w:tc>
        <w:tc>
          <w:tcPr>
            <w:tcW w:w="1182" w:type="pct"/>
            <w:tcBorders>
              <w:top w:val="single" w:sz="4" w:space="0" w:color="auto"/>
              <w:left w:val="single" w:sz="4" w:space="0" w:color="auto"/>
              <w:bottom w:val="single" w:sz="4" w:space="0" w:color="auto"/>
              <w:right w:val="single" w:sz="4" w:space="0" w:color="auto"/>
            </w:tcBorders>
            <w:vAlign w:val="center"/>
          </w:tcPr>
          <w:p>
            <w:pPr>
              <w:pStyle w:val="407"/>
              <w:widowControl/>
              <w:ind w:firstLineChars="200" w:firstLine="420"/>
              <w:jc w:val="center"/>
              <w:rPr>
                <w:szCs w:val="21"/>
              </w:rPr>
            </w:pPr>
          </w:p>
        </w:tc>
      </w:tr>
      <w:tr>
        <w:trPr>
          <w:trHeight w:val="600"/>
        </w:trPr>
        <w:tc>
          <w:tcPr>
            <w:tcW w:w="819" w:type="pct"/>
            <w:tcBorders>
              <w:top w:val="single" w:sz="4" w:space="0" w:color="auto"/>
              <w:left w:val="single" w:sz="4" w:space="0" w:color="auto"/>
              <w:bottom w:val="single" w:sz="4" w:space="0" w:color="auto"/>
              <w:right w:val="single" w:sz="4" w:space="0" w:color="auto"/>
            </w:tcBorders>
            <w:vAlign w:val="center"/>
          </w:tcPr>
          <w:p>
            <w:pPr>
              <w:pStyle w:val="408"/>
              <w:widowControl/>
              <w:ind w:firstLineChars="200" w:firstLine="420"/>
              <w:jc w:val="center"/>
              <w:rPr>
                <w:szCs w:val="21"/>
              </w:rPr>
            </w:pPr>
          </w:p>
        </w:tc>
        <w:tc>
          <w:tcPr>
            <w:tcW w:w="1099" w:type="pct"/>
            <w:tcBorders>
              <w:top w:val="single" w:sz="4" w:space="0" w:color="auto"/>
              <w:left w:val="single" w:sz="4" w:space="0" w:color="auto"/>
              <w:bottom w:val="single" w:sz="4" w:space="0" w:color="auto"/>
              <w:right w:val="single" w:sz="4" w:space="0" w:color="auto"/>
            </w:tcBorders>
            <w:vAlign w:val="center"/>
          </w:tcPr>
          <w:p>
            <w:pPr>
              <w:pStyle w:val="409"/>
              <w:widowControl/>
              <w:ind w:firstLineChars="200" w:firstLine="420"/>
              <w:jc w:val="center"/>
              <w:rPr>
                <w:szCs w:val="21"/>
              </w:rPr>
            </w:pPr>
          </w:p>
        </w:tc>
        <w:tc>
          <w:tcPr>
            <w:tcW w:w="978" w:type="pct"/>
            <w:tcBorders>
              <w:top w:val="single" w:sz="4" w:space="0" w:color="auto"/>
              <w:left w:val="single" w:sz="4" w:space="0" w:color="auto"/>
              <w:bottom w:val="single" w:sz="4" w:space="0" w:color="auto"/>
              <w:right w:val="single" w:sz="4" w:space="0" w:color="auto"/>
            </w:tcBorders>
          </w:tcPr>
          <w:p>
            <w:pPr>
              <w:pStyle w:val="410"/>
              <w:widowControl/>
              <w:ind w:firstLineChars="200" w:firstLine="420"/>
              <w:jc w:val="center"/>
              <w:rPr>
                <w:szCs w:val="21"/>
              </w:rPr>
            </w:pPr>
          </w:p>
        </w:tc>
        <w:tc>
          <w:tcPr>
            <w:tcW w:w="919" w:type="pct"/>
            <w:tcBorders>
              <w:top w:val="single" w:sz="4" w:space="0" w:color="auto"/>
              <w:left w:val="single" w:sz="4" w:space="0" w:color="auto"/>
              <w:bottom w:val="single" w:sz="4" w:space="0" w:color="auto"/>
              <w:right w:val="single" w:sz="4" w:space="0" w:color="auto"/>
            </w:tcBorders>
            <w:vAlign w:val="center"/>
          </w:tcPr>
          <w:p>
            <w:pPr>
              <w:pStyle w:val="410"/>
              <w:widowControl/>
              <w:ind w:firstLineChars="200" w:firstLine="420"/>
              <w:jc w:val="center"/>
              <w:rPr>
                <w:szCs w:val="21"/>
              </w:rPr>
            </w:pPr>
          </w:p>
        </w:tc>
        <w:tc>
          <w:tcPr>
            <w:tcW w:w="1182" w:type="pct"/>
            <w:tcBorders>
              <w:top w:val="single" w:sz="4" w:space="0" w:color="auto"/>
              <w:left w:val="single" w:sz="4" w:space="0" w:color="auto"/>
              <w:bottom w:val="single" w:sz="4" w:space="0" w:color="auto"/>
              <w:right w:val="single" w:sz="4" w:space="0" w:color="auto"/>
            </w:tcBorders>
            <w:vAlign w:val="center"/>
          </w:tcPr>
          <w:p>
            <w:pPr>
              <w:pStyle w:val="411"/>
              <w:widowControl/>
              <w:ind w:firstLineChars="200" w:firstLine="420"/>
              <w:jc w:val="center"/>
              <w:rPr>
                <w:szCs w:val="21"/>
              </w:rPr>
            </w:pPr>
          </w:p>
        </w:tc>
      </w:tr>
      <w:tr>
        <w:trPr>
          <w:trHeight w:val="605"/>
        </w:trPr>
        <w:tc>
          <w:tcPr>
            <w:tcW w:w="819" w:type="pct"/>
            <w:tcBorders>
              <w:top w:val="single" w:sz="4" w:space="0" w:color="auto"/>
              <w:left w:val="single" w:sz="4" w:space="0" w:color="auto"/>
              <w:bottom w:val="single" w:sz="4" w:space="0" w:color="auto"/>
              <w:right w:val="single" w:sz="4" w:space="0" w:color="auto"/>
            </w:tcBorders>
            <w:vAlign w:val="center"/>
          </w:tcPr>
          <w:p>
            <w:pPr>
              <w:pStyle w:val="412"/>
              <w:widowControl/>
              <w:ind w:firstLineChars="200" w:firstLine="420"/>
              <w:jc w:val="center"/>
              <w:rPr>
                <w:szCs w:val="21"/>
              </w:rPr>
            </w:pPr>
          </w:p>
        </w:tc>
        <w:tc>
          <w:tcPr>
            <w:tcW w:w="1099" w:type="pct"/>
            <w:tcBorders>
              <w:top w:val="single" w:sz="4" w:space="0" w:color="auto"/>
              <w:left w:val="single" w:sz="4" w:space="0" w:color="auto"/>
              <w:bottom w:val="single" w:sz="4" w:space="0" w:color="auto"/>
              <w:right w:val="single" w:sz="4" w:space="0" w:color="auto"/>
            </w:tcBorders>
            <w:vAlign w:val="center"/>
          </w:tcPr>
          <w:p>
            <w:pPr>
              <w:pStyle w:val="413"/>
              <w:widowControl/>
              <w:ind w:firstLineChars="200" w:firstLine="420"/>
              <w:jc w:val="center"/>
              <w:rPr>
                <w:szCs w:val="21"/>
              </w:rPr>
            </w:pPr>
          </w:p>
        </w:tc>
        <w:tc>
          <w:tcPr>
            <w:tcW w:w="978" w:type="pct"/>
            <w:tcBorders>
              <w:top w:val="single" w:sz="4" w:space="0" w:color="auto"/>
              <w:left w:val="single" w:sz="4" w:space="0" w:color="auto"/>
              <w:bottom w:val="single" w:sz="4" w:space="0" w:color="auto"/>
              <w:right w:val="single" w:sz="4" w:space="0" w:color="auto"/>
            </w:tcBorders>
          </w:tcPr>
          <w:p>
            <w:pPr>
              <w:pStyle w:val="414"/>
              <w:widowControl/>
              <w:ind w:firstLineChars="200" w:firstLine="420"/>
              <w:jc w:val="center"/>
              <w:rPr>
                <w:szCs w:val="21"/>
              </w:rPr>
            </w:pPr>
          </w:p>
        </w:tc>
        <w:tc>
          <w:tcPr>
            <w:tcW w:w="919" w:type="pct"/>
            <w:tcBorders>
              <w:top w:val="single" w:sz="4" w:space="0" w:color="auto"/>
              <w:left w:val="single" w:sz="4" w:space="0" w:color="auto"/>
              <w:bottom w:val="single" w:sz="4" w:space="0" w:color="auto"/>
              <w:right w:val="single" w:sz="4" w:space="0" w:color="auto"/>
            </w:tcBorders>
            <w:vAlign w:val="center"/>
          </w:tcPr>
          <w:p>
            <w:pPr>
              <w:pStyle w:val="414"/>
              <w:widowControl/>
              <w:ind w:firstLineChars="200" w:firstLine="420"/>
              <w:jc w:val="center"/>
              <w:rPr>
                <w:szCs w:val="21"/>
              </w:rPr>
            </w:pPr>
          </w:p>
        </w:tc>
        <w:tc>
          <w:tcPr>
            <w:tcW w:w="1182" w:type="pct"/>
            <w:tcBorders>
              <w:top w:val="single" w:sz="4" w:space="0" w:color="auto"/>
              <w:left w:val="single" w:sz="4" w:space="0" w:color="auto"/>
              <w:bottom w:val="single" w:sz="4" w:space="0" w:color="auto"/>
              <w:right w:val="single" w:sz="4" w:space="0" w:color="auto"/>
            </w:tcBorders>
            <w:vAlign w:val="center"/>
          </w:tcPr>
          <w:p>
            <w:pPr>
              <w:pStyle w:val="415"/>
              <w:widowControl/>
              <w:ind w:firstLineChars="200" w:firstLine="420"/>
              <w:jc w:val="center"/>
              <w:rPr>
                <w:szCs w:val="21"/>
              </w:rPr>
            </w:pPr>
          </w:p>
        </w:tc>
      </w:tr>
      <w:tr>
        <w:trPr>
          <w:trHeight w:val="600"/>
        </w:trPr>
        <w:tc>
          <w:tcPr>
            <w:tcW w:w="819" w:type="pct"/>
            <w:tcBorders>
              <w:top w:val="single" w:sz="4" w:space="0" w:color="auto"/>
              <w:left w:val="single" w:sz="4" w:space="0" w:color="auto"/>
              <w:bottom w:val="single" w:sz="4" w:space="0" w:color="auto"/>
              <w:right w:val="single" w:sz="4" w:space="0" w:color="auto"/>
            </w:tcBorders>
            <w:vAlign w:val="center"/>
          </w:tcPr>
          <w:p>
            <w:pPr>
              <w:pStyle w:val="416"/>
              <w:widowControl/>
              <w:ind w:firstLineChars="200" w:firstLine="420"/>
              <w:jc w:val="center"/>
              <w:rPr>
                <w:szCs w:val="21"/>
              </w:rPr>
            </w:pPr>
          </w:p>
        </w:tc>
        <w:tc>
          <w:tcPr>
            <w:tcW w:w="1099" w:type="pct"/>
            <w:tcBorders>
              <w:top w:val="single" w:sz="4" w:space="0" w:color="auto"/>
              <w:left w:val="single" w:sz="4" w:space="0" w:color="auto"/>
              <w:bottom w:val="single" w:sz="4" w:space="0" w:color="auto"/>
              <w:right w:val="single" w:sz="4" w:space="0" w:color="auto"/>
            </w:tcBorders>
            <w:vAlign w:val="center"/>
          </w:tcPr>
          <w:p>
            <w:pPr>
              <w:pStyle w:val="417"/>
              <w:widowControl/>
              <w:ind w:firstLineChars="200" w:firstLine="420"/>
              <w:jc w:val="center"/>
              <w:rPr>
                <w:szCs w:val="21"/>
              </w:rPr>
            </w:pPr>
          </w:p>
        </w:tc>
        <w:tc>
          <w:tcPr>
            <w:tcW w:w="978" w:type="pct"/>
            <w:tcBorders>
              <w:top w:val="single" w:sz="4" w:space="0" w:color="auto"/>
              <w:left w:val="single" w:sz="4" w:space="0" w:color="auto"/>
              <w:bottom w:val="single" w:sz="4" w:space="0" w:color="auto"/>
              <w:right w:val="single" w:sz="4" w:space="0" w:color="auto"/>
            </w:tcBorders>
          </w:tcPr>
          <w:p>
            <w:pPr>
              <w:pStyle w:val="418"/>
              <w:widowControl/>
              <w:ind w:firstLineChars="200" w:firstLine="420"/>
              <w:jc w:val="center"/>
              <w:rPr>
                <w:szCs w:val="21"/>
              </w:rPr>
            </w:pPr>
          </w:p>
        </w:tc>
        <w:tc>
          <w:tcPr>
            <w:tcW w:w="919" w:type="pct"/>
            <w:tcBorders>
              <w:top w:val="single" w:sz="4" w:space="0" w:color="auto"/>
              <w:left w:val="single" w:sz="4" w:space="0" w:color="auto"/>
              <w:bottom w:val="single" w:sz="4" w:space="0" w:color="auto"/>
              <w:right w:val="single" w:sz="4" w:space="0" w:color="auto"/>
            </w:tcBorders>
            <w:vAlign w:val="center"/>
          </w:tcPr>
          <w:p>
            <w:pPr>
              <w:pStyle w:val="418"/>
              <w:widowControl/>
              <w:ind w:firstLineChars="200" w:firstLine="420"/>
              <w:jc w:val="center"/>
              <w:rPr>
                <w:szCs w:val="21"/>
              </w:rPr>
            </w:pPr>
          </w:p>
        </w:tc>
        <w:tc>
          <w:tcPr>
            <w:tcW w:w="1182" w:type="pct"/>
            <w:tcBorders>
              <w:top w:val="single" w:sz="4" w:space="0" w:color="auto"/>
              <w:left w:val="single" w:sz="4" w:space="0" w:color="auto"/>
              <w:bottom w:val="single" w:sz="4" w:space="0" w:color="auto"/>
              <w:right w:val="single" w:sz="4" w:space="0" w:color="auto"/>
            </w:tcBorders>
            <w:vAlign w:val="center"/>
          </w:tcPr>
          <w:p>
            <w:pPr>
              <w:pStyle w:val="419"/>
              <w:widowControl/>
              <w:ind w:firstLineChars="200" w:firstLine="420"/>
              <w:jc w:val="center"/>
              <w:rPr>
                <w:szCs w:val="21"/>
              </w:rPr>
            </w:pPr>
          </w:p>
        </w:tc>
      </w:tr>
      <w:tr>
        <w:trPr>
          <w:trHeight w:val="600"/>
        </w:trPr>
        <w:tc>
          <w:tcPr>
            <w:tcW w:w="819" w:type="pct"/>
            <w:tcBorders>
              <w:top w:val="single" w:sz="4" w:space="0" w:color="auto"/>
              <w:left w:val="single" w:sz="4" w:space="0" w:color="auto"/>
              <w:bottom w:val="single" w:sz="4" w:space="0" w:color="auto"/>
              <w:right w:val="single" w:sz="4" w:space="0" w:color="auto"/>
            </w:tcBorders>
            <w:vAlign w:val="center"/>
          </w:tcPr>
          <w:p>
            <w:pPr>
              <w:pStyle w:val="420"/>
              <w:widowControl/>
              <w:ind w:firstLineChars="200" w:firstLine="420"/>
              <w:jc w:val="center"/>
              <w:rPr>
                <w:szCs w:val="21"/>
              </w:rPr>
            </w:pPr>
          </w:p>
        </w:tc>
        <w:tc>
          <w:tcPr>
            <w:tcW w:w="1099" w:type="pct"/>
            <w:tcBorders>
              <w:top w:val="single" w:sz="4" w:space="0" w:color="auto"/>
              <w:left w:val="single" w:sz="4" w:space="0" w:color="auto"/>
              <w:bottom w:val="single" w:sz="4" w:space="0" w:color="auto"/>
              <w:right w:val="single" w:sz="4" w:space="0" w:color="auto"/>
            </w:tcBorders>
            <w:vAlign w:val="center"/>
          </w:tcPr>
          <w:p>
            <w:pPr>
              <w:pStyle w:val="421"/>
              <w:widowControl/>
              <w:ind w:firstLineChars="200" w:firstLine="420"/>
              <w:jc w:val="center"/>
              <w:rPr>
                <w:szCs w:val="21"/>
              </w:rPr>
            </w:pPr>
          </w:p>
        </w:tc>
        <w:tc>
          <w:tcPr>
            <w:tcW w:w="978" w:type="pct"/>
            <w:tcBorders>
              <w:top w:val="single" w:sz="4" w:space="0" w:color="auto"/>
              <w:left w:val="single" w:sz="4" w:space="0" w:color="auto"/>
              <w:bottom w:val="single" w:sz="4" w:space="0" w:color="auto"/>
              <w:right w:val="single" w:sz="4" w:space="0" w:color="auto"/>
            </w:tcBorders>
          </w:tcPr>
          <w:p>
            <w:pPr>
              <w:pStyle w:val="422"/>
              <w:widowControl/>
              <w:ind w:firstLineChars="200" w:firstLine="420"/>
              <w:jc w:val="center"/>
              <w:rPr>
                <w:szCs w:val="21"/>
              </w:rPr>
            </w:pPr>
          </w:p>
        </w:tc>
        <w:tc>
          <w:tcPr>
            <w:tcW w:w="919" w:type="pct"/>
            <w:tcBorders>
              <w:top w:val="single" w:sz="4" w:space="0" w:color="auto"/>
              <w:left w:val="single" w:sz="4" w:space="0" w:color="auto"/>
              <w:bottom w:val="single" w:sz="4" w:space="0" w:color="auto"/>
              <w:right w:val="single" w:sz="4" w:space="0" w:color="auto"/>
            </w:tcBorders>
            <w:vAlign w:val="center"/>
          </w:tcPr>
          <w:p>
            <w:pPr>
              <w:pStyle w:val="422"/>
              <w:widowControl/>
              <w:ind w:firstLineChars="200" w:firstLine="420"/>
              <w:jc w:val="center"/>
              <w:rPr>
                <w:szCs w:val="21"/>
              </w:rPr>
            </w:pPr>
          </w:p>
        </w:tc>
        <w:tc>
          <w:tcPr>
            <w:tcW w:w="1182" w:type="pct"/>
            <w:tcBorders>
              <w:top w:val="single" w:sz="4" w:space="0" w:color="auto"/>
              <w:left w:val="single" w:sz="4" w:space="0" w:color="auto"/>
              <w:bottom w:val="single" w:sz="4" w:space="0" w:color="auto"/>
              <w:right w:val="single" w:sz="4" w:space="0" w:color="auto"/>
            </w:tcBorders>
            <w:vAlign w:val="center"/>
          </w:tcPr>
          <w:p>
            <w:pPr>
              <w:pStyle w:val="423"/>
              <w:widowControl/>
              <w:ind w:firstLineChars="200" w:firstLine="420"/>
              <w:jc w:val="center"/>
              <w:rPr>
                <w:szCs w:val="21"/>
              </w:rPr>
            </w:pPr>
          </w:p>
        </w:tc>
      </w:tr>
    </w:tbl>
    <w:p>
      <w:pPr>
        <w:pStyle w:val="424"/>
        <w:spacing w:line="500" w:lineRule="exact"/>
        <w:ind w:firstLineChars="200" w:firstLine="480"/>
        <w:rPr>
          <w:sz w:val="24"/>
          <w:szCs w:val="28"/>
        </w:rPr>
      </w:pPr>
    </w:p>
    <w:p>
      <w:pPr>
        <w:pStyle w:val="424"/>
        <w:spacing w:line="500" w:lineRule="exact"/>
        <w:ind w:firstLineChars="200" w:firstLine="480"/>
        <w:rPr>
          <w:sz w:val="24"/>
          <w:szCs w:val="28"/>
        </w:rPr>
      </w:pPr>
      <w:r>
        <w:rPr>
          <w:rFonts w:hint="eastAsia"/>
          <w:sz w:val="24"/>
          <w:szCs w:val="28"/>
        </w:rPr>
        <w:t>投标人：</w:t>
      </w:r>
      <w:r>
        <w:rPr>
          <w:sz w:val="24"/>
          <w:szCs w:val="28"/>
        </w:rPr>
        <w:t xml:space="preserve">                                  </w:t>
      </w:r>
      <w:r>
        <w:rPr>
          <w:rFonts w:hint="eastAsia"/>
          <w:sz w:val="24"/>
          <w:szCs w:val="28"/>
        </w:rPr>
        <w:t>法人授权代表：</w:t>
      </w:r>
    </w:p>
    <w:p>
      <w:pPr>
        <w:pStyle w:val="424"/>
        <w:spacing w:line="500" w:lineRule="exact"/>
        <w:rPr>
          <w:sz w:val="24"/>
          <w:szCs w:val="28"/>
        </w:rPr>
      </w:pPr>
    </w:p>
    <w:p>
      <w:pPr>
        <w:pStyle w:val="424"/>
        <w:spacing w:line="500" w:lineRule="exact"/>
        <w:rPr>
          <w:sz w:val="24"/>
          <w:szCs w:val="28"/>
        </w:rPr>
      </w:pPr>
      <w:r>
        <w:rPr>
          <w:sz w:val="24"/>
          <w:szCs w:val="28"/>
        </w:rPr>
        <w:t xml:space="preserve">  </w:t>
      </w:r>
      <w:r>
        <w:rPr>
          <w:rFonts w:hint="eastAsia"/>
          <w:sz w:val="24"/>
          <w:szCs w:val="28"/>
        </w:rPr>
        <w:t>（投标人公章）</w:t>
      </w:r>
      <w:r>
        <w:rPr>
          <w:sz w:val="24"/>
          <w:szCs w:val="28"/>
        </w:rPr>
        <w:t xml:space="preserve">                               </w:t>
      </w:r>
      <w:r>
        <w:rPr>
          <w:rFonts w:hint="eastAsia"/>
          <w:sz w:val="24"/>
          <w:szCs w:val="28"/>
        </w:rPr>
        <w:t>（签字或盖章）</w:t>
      </w:r>
    </w:p>
    <w:p>
      <w:pPr>
        <w:pStyle w:val="424"/>
        <w:spacing w:line="500" w:lineRule="exact"/>
        <w:rPr>
          <w:sz w:val="24"/>
          <w:szCs w:val="28"/>
        </w:rPr>
      </w:pPr>
    </w:p>
    <w:p>
      <w:pPr>
        <w:pStyle w:val="424"/>
        <w:spacing w:line="500" w:lineRule="exact"/>
        <w:jc w:val="right"/>
        <w:rPr>
          <w:sz w:val="24"/>
          <w:szCs w:val="28"/>
        </w:rPr>
      </w:pPr>
      <w:r>
        <w:rPr>
          <w:sz w:val="24"/>
          <w:szCs w:val="28"/>
        </w:rPr>
        <w:t xml:space="preserve">                                          </w:t>
      </w:r>
      <w:r>
        <w:rPr>
          <w:rFonts w:hint="eastAsia"/>
          <w:sz w:val="24"/>
          <w:szCs w:val="28"/>
        </w:rPr>
        <w:t>年</w:t>
      </w:r>
      <w:r>
        <w:rPr>
          <w:sz w:val="24"/>
          <w:szCs w:val="28"/>
        </w:rPr>
        <w:t xml:space="preserve">     </w:t>
      </w:r>
      <w:r>
        <w:rPr>
          <w:rFonts w:hint="eastAsia"/>
          <w:sz w:val="24"/>
          <w:szCs w:val="28"/>
        </w:rPr>
        <w:t>月</w:t>
      </w:r>
      <w:r>
        <w:rPr>
          <w:sz w:val="24"/>
          <w:szCs w:val="28"/>
        </w:rPr>
        <w:t xml:space="preserve">     </w:t>
      </w:r>
      <w:r>
        <w:rPr>
          <w:rFonts w:hint="eastAsia"/>
          <w:sz w:val="24"/>
          <w:szCs w:val="28"/>
        </w:rPr>
        <w:t>日</w:t>
      </w:r>
    </w:p>
    <w:p>
      <w:pPr>
        <w:pStyle w:val="424"/>
        <w:widowControl/>
        <w:ind w:firstLineChars="200" w:firstLine="420"/>
        <w:rPr>
          <w:szCs w:val="21"/>
        </w:rPr>
      </w:pPr>
      <w:r>
        <w:rPr>
          <w:rFonts w:hint="eastAsia"/>
          <w:szCs w:val="21"/>
        </w:rPr>
        <w:t>注：</w:t>
      </w:r>
    </w:p>
    <w:p>
      <w:pPr>
        <w:pStyle w:val="424"/>
        <w:widowControl/>
        <w:ind w:firstLineChars="200" w:firstLine="420"/>
        <w:rPr>
          <w:szCs w:val="21"/>
        </w:rPr>
      </w:pPr>
      <w:r>
        <w:rPr>
          <w:szCs w:val="21"/>
        </w:rPr>
        <w:t>1.</w:t>
      </w:r>
      <w:r>
        <w:rPr>
          <w:rFonts w:hint="eastAsia"/>
          <w:szCs w:val="21"/>
        </w:rPr>
        <w:t>本表即为对“第</w:t>
      </w:r>
      <w:r>
        <w:rPr>
          <w:szCs w:val="21"/>
        </w:rPr>
        <w:t>五</w:t>
      </w:r>
      <w:r>
        <w:rPr>
          <w:rFonts w:hint="eastAsia"/>
          <w:szCs w:val="21"/>
        </w:rPr>
        <w:t>章  项目需求”“</w:t>
      </w:r>
      <w:r>
        <w:rPr>
          <w:szCs w:val="21"/>
        </w:rPr>
        <w:t>二、服务要求</w:t>
      </w:r>
      <w:r>
        <w:rPr>
          <w:rFonts w:hint="eastAsia"/>
          <w:szCs w:val="21"/>
        </w:rPr>
        <w:t>”标★</w:t>
      </w:r>
      <w:r>
        <w:rPr>
          <w:szCs w:val="21"/>
        </w:rPr>
        <w:t>条款</w:t>
      </w:r>
      <w:r>
        <w:rPr>
          <w:rFonts w:hint="eastAsia"/>
          <w:szCs w:val="21"/>
        </w:rPr>
        <w:t>进行比较和响应；</w:t>
      </w:r>
    </w:p>
    <w:p>
      <w:pPr>
        <w:pStyle w:val="424"/>
        <w:widowControl/>
        <w:ind w:firstLineChars="200" w:firstLine="420"/>
        <w:rPr>
          <w:szCs w:val="21"/>
        </w:rPr>
      </w:pPr>
      <w:r>
        <w:rPr>
          <w:szCs w:val="21"/>
        </w:rPr>
        <w:t>2.</w:t>
      </w:r>
      <w:r>
        <w:rPr>
          <w:rFonts w:hint="eastAsia"/>
          <w:szCs w:val="21"/>
        </w:rPr>
        <w:t>该表必须按照比选文件要求逐条如实填写，根据投标情况</w:t>
      </w:r>
      <w:r>
        <w:rPr>
          <w:szCs w:val="21"/>
        </w:rPr>
        <w:t>填写</w:t>
      </w:r>
      <w:r>
        <w:rPr>
          <w:rFonts w:hint="eastAsia"/>
          <w:szCs w:val="21"/>
        </w:rPr>
        <w:t>“</w:t>
      </w:r>
      <w:r>
        <w:rPr>
          <w:szCs w:val="21"/>
        </w:rPr>
        <w:t>投标应答</w:t>
      </w:r>
      <w:r>
        <w:rPr>
          <w:rFonts w:hint="eastAsia"/>
          <w:szCs w:val="21"/>
        </w:rPr>
        <w:t>”</w:t>
      </w:r>
      <w:r>
        <w:rPr>
          <w:szCs w:val="21"/>
        </w:rPr>
        <w:t>内容，</w:t>
      </w:r>
      <w:r>
        <w:rPr>
          <w:rFonts w:hint="eastAsia"/>
          <w:szCs w:val="21"/>
        </w:rPr>
        <w:t>在</w:t>
      </w:r>
      <w:r>
        <w:rPr>
          <w:szCs w:val="21"/>
        </w:rPr>
        <w:t>“</w:t>
      </w:r>
      <w:r>
        <w:rPr>
          <w:rFonts w:hint="eastAsia"/>
          <w:szCs w:val="21"/>
        </w:rPr>
        <w:t>差异说明</w:t>
      </w:r>
      <w:r>
        <w:rPr>
          <w:szCs w:val="21"/>
        </w:rPr>
        <w:t>”</w:t>
      </w:r>
      <w:r>
        <w:rPr>
          <w:rFonts w:hint="eastAsia"/>
          <w:szCs w:val="21"/>
        </w:rPr>
        <w:t>项填写正偏离或负偏离及原因，完全符合的填写</w:t>
      </w:r>
      <w:r>
        <w:rPr>
          <w:szCs w:val="21"/>
        </w:rPr>
        <w:t>“</w:t>
      </w:r>
      <w:r>
        <w:rPr>
          <w:rFonts w:hint="eastAsia"/>
          <w:szCs w:val="21"/>
        </w:rPr>
        <w:t>无差异</w:t>
      </w:r>
      <w:r>
        <w:rPr>
          <w:szCs w:val="21"/>
        </w:rPr>
        <w:t>”，标明</w:t>
      </w:r>
      <w:r>
        <w:rPr>
          <w:rFonts w:hint="eastAsia"/>
          <w:szCs w:val="21"/>
        </w:rPr>
        <w:t>“</w:t>
      </w:r>
      <w:r>
        <w:rPr>
          <w:szCs w:val="21"/>
        </w:rPr>
        <w:t>投标文件对应页</w:t>
      </w:r>
      <w:r>
        <w:rPr>
          <w:rFonts w:hint="eastAsia"/>
          <w:szCs w:val="21"/>
        </w:rPr>
        <w:t>”；</w:t>
      </w:r>
    </w:p>
    <w:p>
      <w:pPr>
        <w:pStyle w:val="424"/>
        <w:widowControl/>
        <w:ind w:firstLineChars="200" w:firstLine="420"/>
        <w:rPr>
          <w:rFonts w:hint="eastAsia"/>
          <w:szCs w:val="21"/>
        </w:rPr>
      </w:pPr>
      <w:r>
        <w:rPr>
          <w:rFonts w:hint="eastAsia"/>
          <w:szCs w:val="21"/>
        </w:rPr>
        <w:t>3.该表可扩展；</w:t>
      </w:r>
    </w:p>
    <w:p>
      <w:pPr>
        <w:pStyle w:val="424"/>
        <w:widowControl/>
        <w:ind w:firstLineChars="200" w:firstLine="420"/>
        <w:rPr>
          <w:szCs w:val="21"/>
        </w:rPr>
      </w:pPr>
      <w:r>
        <w:rPr>
          <w:rFonts w:hint="eastAsia"/>
          <w:szCs w:val="21"/>
        </w:rPr>
        <w:t>4.可附相关技术支撑材料。（格式自定）</w:t>
      </w:r>
    </w:p>
    <w:p>
      <w:pPr>
        <w:pStyle w:val="424"/>
        <w:widowControl/>
        <w:ind w:firstLineChars="200" w:firstLine="420"/>
        <w:rPr>
          <w:szCs w:val="21"/>
        </w:rPr>
      </w:pPr>
    </w:p>
    <w:p>
      <w:pPr>
        <w:spacing w:line="360" w:lineRule="auto"/>
        <w:ind w:firstLine="482"/>
        <w:rPr>
          <w:b w:val="0"/>
          <w:bCs w:val="0"/>
          <w:color w:val="auto"/>
          <w:sz w:val="24"/>
          <w:u w:val="single"/>
        </w:rPr>
        <w:sectPr>
          <w:pgSz w:w="11907" w:h="16840"/>
          <w:pgMar w:top="1758" w:right="1361" w:bottom="1588" w:left="1361" w:header="851" w:footer="851" w:gutter="0"/>
          <w:docGrid w:linePitch="462" w:charSpace="0"/>
        </w:sectPr>
      </w:pPr>
    </w:p>
    <w:p>
      <w:pPr>
        <w:spacing w:line="360" w:lineRule="auto"/>
        <w:ind w:firstLineChars="200" w:firstLine="480"/>
        <w:jc w:val="right"/>
        <w:rPr>
          <w:b w:val="0"/>
          <w:bCs w:val="0"/>
          <w:color w:val="auto"/>
          <w:sz w:val="24"/>
        </w:rPr>
      </w:pPr>
    </w:p>
    <w:p>
      <w:pPr>
        <w:spacing w:line="360" w:lineRule="auto"/>
        <w:ind w:firstLine="723"/>
        <w:jc w:val="center"/>
        <w:rPr>
          <w:rFonts w:eastAsia="方正黑体_GBK"/>
          <w:b w:val="0"/>
          <w:bCs w:val="0"/>
          <w:color w:val="auto"/>
          <w:sz w:val="36"/>
          <w:szCs w:val="44"/>
        </w:rPr>
      </w:pPr>
      <w:r>
        <w:rPr>
          <w:rFonts w:eastAsia="方正黑体_GBK"/>
          <w:b w:val="0"/>
          <w:bCs w:val="0"/>
          <w:color w:val="auto"/>
          <w:sz w:val="36"/>
          <w:szCs w:val="44"/>
        </w:rPr>
        <w:t>八、相关资料</w:t>
      </w:r>
    </w:p>
    <w:p>
      <w:pPr>
        <w:spacing w:line="360" w:lineRule="auto"/>
        <w:ind w:firstLine="482"/>
        <w:jc w:val="center"/>
        <w:rPr>
          <w:rFonts w:eastAsia="方正黑体_GBK"/>
          <w:b w:val="0"/>
          <w:bCs w:val="0"/>
          <w:color w:val="auto"/>
          <w:sz w:val="36"/>
          <w:szCs w:val="44"/>
        </w:rPr>
      </w:pPr>
      <w:r>
        <w:rPr>
          <w:b w:val="0"/>
          <w:bCs w:val="0"/>
          <w:color w:val="auto"/>
          <w:sz w:val="24"/>
        </w:rPr>
        <w:br w:type="page"/>
      </w:r>
      <w:r>
        <w:rPr>
          <w:rFonts w:eastAsia="方正黑体_GBK"/>
          <w:b w:val="0"/>
          <w:bCs w:val="0"/>
          <w:color w:val="auto"/>
          <w:sz w:val="36"/>
          <w:szCs w:val="44"/>
        </w:rPr>
        <w:t>九、</w:t>
      </w:r>
      <w:r>
        <w:rPr>
          <w:rFonts w:eastAsia="方正黑体_GBK" w:hint="eastAsia"/>
          <w:b w:val="0"/>
          <w:bCs w:val="0"/>
          <w:color w:val="auto"/>
          <w:sz w:val="36"/>
          <w:szCs w:val="44"/>
        </w:rPr>
        <w:t>项目方案（格式自拟）</w:t>
      </w:r>
    </w:p>
    <w:p>
      <w:pPr>
        <w:pStyle w:val="15"/>
        <w:spacing w:line="360" w:lineRule="auto"/>
        <w:ind w:firstLine="482"/>
        <w:rPr>
          <w:b w:val="0"/>
          <w:bCs w:val="0"/>
          <w:color w:val="auto"/>
        </w:rPr>
      </w:pPr>
    </w:p>
    <w:p>
      <w:pPr>
        <w:spacing w:line="360" w:lineRule="auto"/>
        <w:ind w:firstLine="482"/>
        <w:rPr>
          <w:b w:val="0"/>
          <w:bCs w:val="0"/>
          <w:color w:val="auto"/>
        </w:rPr>
      </w:pPr>
    </w:p>
    <w:p>
      <w:pPr>
        <w:pStyle w:val="15"/>
        <w:spacing w:line="360" w:lineRule="auto"/>
        <w:ind w:firstLine="482"/>
        <w:rPr>
          <w:b w:val="0"/>
          <w:bCs w:val="0"/>
          <w:color w:val="auto"/>
        </w:rPr>
      </w:pPr>
    </w:p>
    <w:p>
      <w:pPr>
        <w:tabs>
          <w:tab w:val="left" w:pos="6300"/>
        </w:tabs>
        <w:snapToGrid w:val="0"/>
        <w:spacing w:line="360" w:lineRule="auto"/>
        <w:ind w:firstLine="482"/>
        <w:rPr>
          <w:b w:val="0"/>
          <w:bCs w:val="0"/>
          <w:color w:val="auto"/>
        </w:rPr>
      </w:pPr>
      <w:r>
        <w:rPr>
          <w:b w:val="0"/>
          <w:bCs w:val="0"/>
          <w:color w:val="auto"/>
        </w:rPr>
        <w:br w:type="page"/>
      </w:r>
    </w:p>
    <w:p>
      <w:pPr>
        <w:spacing w:line="360" w:lineRule="auto"/>
        <w:ind w:firstLine="723"/>
        <w:jc w:val="center"/>
        <w:rPr>
          <w:b w:val="0"/>
          <w:bCs w:val="0"/>
          <w:color w:val="auto"/>
          <w:sz w:val="24"/>
          <w:u w:val="single"/>
        </w:rPr>
      </w:pPr>
      <w:bookmarkStart w:id="63" w:name="_Hlk508569727"/>
      <w:bookmarkStart w:id="64" w:name="_Toc39654523"/>
      <w:r>
        <w:rPr>
          <w:rFonts w:eastAsia="方正黑体_GBK"/>
          <w:b w:val="0"/>
          <w:bCs w:val="0"/>
          <w:color w:val="auto"/>
          <w:sz w:val="36"/>
          <w:szCs w:val="44"/>
        </w:rPr>
        <w:t>十、</w:t>
      </w:r>
      <w:bookmarkEnd w:id="63"/>
      <w:r>
        <w:rPr>
          <w:rFonts w:eastAsia="方正黑体_GBK"/>
          <w:b w:val="0"/>
          <w:bCs w:val="0"/>
          <w:color w:val="auto"/>
          <w:sz w:val="36"/>
          <w:szCs w:val="44"/>
        </w:rPr>
        <w:t xml:space="preserve">中小企业声明函格式 </w:t>
      </w:r>
      <w:r>
        <w:rPr>
          <w:rFonts w:eastAsia="方正黑体_GBK"/>
          <w:b w:val="0"/>
          <w:bCs w:val="0"/>
          <w:color w:val="auto"/>
          <w:sz w:val="44"/>
          <w:szCs w:val="44"/>
        </w:rPr>
        <w:t xml:space="preserve">   </w:t>
      </w:r>
      <w:r>
        <w:rPr>
          <w:rFonts w:eastAsia="仿宋_GB2312"/>
          <w:b w:val="0"/>
          <w:bCs w:val="0"/>
          <w:color w:val="auto"/>
          <w:sz w:val="32"/>
        </w:rPr>
        <w:t xml:space="preserve">    </w:t>
      </w:r>
      <w:r>
        <w:rPr>
          <w:rFonts w:eastAsia="仿宋_GB2312"/>
          <w:b w:val="0"/>
          <w:bCs w:val="0"/>
          <w:color w:val="auto"/>
          <w:sz w:val="24"/>
        </w:rPr>
        <w:t xml:space="preserve">                                             </w:t>
      </w:r>
      <w:bookmarkEnd w:id="64"/>
    </w:p>
    <w:p>
      <w:pPr>
        <w:pStyle w:val="56"/>
        <w:spacing w:line="360" w:lineRule="auto"/>
        <w:ind w:firstLine="480"/>
        <w:rPr>
          <w:sz w:val="24"/>
          <w:szCs w:val="24"/>
        </w:rPr>
      </w:pPr>
    </w:p>
    <w:p>
      <w:pPr>
        <w:pStyle w:val="60"/>
        <w:spacing w:afterLines="0" w:after="50" w:line="360" w:lineRule="auto"/>
        <w:rPr>
          <w:bCs w:val="0"/>
        </w:rPr>
      </w:pPr>
      <w:r>
        <w:rPr>
          <w:bCs w:val="0"/>
        </w:rPr>
        <w:t>中小企业声明函</w:t>
      </w:r>
    </w:p>
    <w:p>
      <w:pPr>
        <w:spacing w:line="360" w:lineRule="auto"/>
        <w:ind w:firstLineChars="200" w:firstLine="480"/>
        <w:rPr>
          <w:b w:val="0"/>
          <w:bCs w:val="0"/>
          <w:color w:val="auto"/>
          <w:sz w:val="24"/>
        </w:rPr>
      </w:pPr>
      <w:r>
        <w:rPr>
          <w:b w:val="0"/>
          <w:bCs w:val="0"/>
          <w:color w:val="auto"/>
          <w:sz w:val="24"/>
        </w:rPr>
        <w:t xml:space="preserve">    本公司（联合体）郑重声明，根据《政府采购促进中小企业发展管理办法》（财库﹝2020﹞46号）的规定，本公司（联合体）参加 （</w:t>
      </w:r>
      <w:r>
        <w:rPr>
          <w:b w:val="0"/>
          <w:bCs w:val="0"/>
          <w:color w:val="auto"/>
          <w:sz w:val="24"/>
          <w:u w:val="single"/>
        </w:rPr>
        <w:t>单  位   名  称）</w:t>
      </w:r>
      <w:r>
        <w:rPr>
          <w:b w:val="0"/>
          <w:bCs w:val="0"/>
          <w:color w:val="auto"/>
          <w:sz w:val="24"/>
        </w:rPr>
        <w:t>的 （</w:t>
      </w:r>
      <w:r>
        <w:rPr>
          <w:b w:val="0"/>
          <w:bCs w:val="0"/>
          <w:color w:val="auto"/>
          <w:sz w:val="24"/>
          <w:u w:val="single"/>
        </w:rPr>
        <w:t xml:space="preserve">项目名称）  </w:t>
      </w:r>
      <w:r>
        <w:rPr>
          <w:b w:val="0"/>
          <w:bCs w:val="0"/>
          <w:color w:val="auto"/>
          <w:sz w:val="24"/>
        </w:rPr>
        <w:t>采购活动，服务全部由符合政策要求的中小企业承接。相关企业（含联合体中的中小企业、签订分包意向协议的中小企业）的具体情况如下：</w:t>
      </w:r>
    </w:p>
    <w:p>
      <w:pPr>
        <w:spacing w:line="360" w:lineRule="auto"/>
        <w:ind w:firstLineChars="200" w:firstLine="480"/>
        <w:rPr>
          <w:b w:val="0"/>
          <w:bCs w:val="0"/>
          <w:color w:val="auto"/>
          <w:sz w:val="24"/>
        </w:rPr>
      </w:pPr>
      <w:r>
        <w:rPr>
          <w:b w:val="0"/>
          <w:bCs w:val="0"/>
          <w:color w:val="auto"/>
          <w:sz w:val="24"/>
        </w:rPr>
        <w:t xml:space="preserve">1. </w:t>
      </w:r>
      <w:r>
        <w:rPr>
          <w:b w:val="0"/>
          <w:bCs w:val="0"/>
          <w:color w:val="auto"/>
          <w:sz w:val="24"/>
          <w:u w:val="single"/>
        </w:rPr>
        <w:t xml:space="preserve">（标的名称） </w:t>
      </w:r>
      <w:r>
        <w:rPr>
          <w:b w:val="0"/>
          <w:bCs w:val="0"/>
          <w:color w:val="auto"/>
          <w:sz w:val="24"/>
        </w:rPr>
        <w:t>，属于</w:t>
      </w:r>
      <w:r>
        <w:rPr>
          <w:b w:val="0"/>
          <w:bCs w:val="0"/>
          <w:color w:val="auto"/>
          <w:sz w:val="24"/>
          <w:u w:val="single"/>
        </w:rPr>
        <w:t xml:space="preserve">（采购文件中明确的所属行业）  </w:t>
      </w:r>
      <w:r>
        <w:rPr>
          <w:b w:val="0"/>
          <w:bCs w:val="0"/>
          <w:color w:val="auto"/>
          <w:sz w:val="24"/>
        </w:rPr>
        <w:t xml:space="preserve">，承建（承接）企业为 </w:t>
      </w:r>
      <w:r>
        <w:rPr>
          <w:b w:val="0"/>
          <w:bCs w:val="0"/>
          <w:color w:val="auto"/>
          <w:sz w:val="24"/>
          <w:u w:val="single"/>
        </w:rPr>
        <w:t>（企业名称）</w:t>
      </w:r>
      <w:r>
        <w:rPr>
          <w:b w:val="0"/>
          <w:bCs w:val="0"/>
          <w:color w:val="auto"/>
          <w:sz w:val="24"/>
        </w:rPr>
        <w:t>，从业人员</w:t>
      </w:r>
      <w:r>
        <w:rPr>
          <w:b w:val="0"/>
          <w:bCs w:val="0"/>
          <w:color w:val="auto"/>
          <w:sz w:val="24"/>
          <w:u w:val="single"/>
        </w:rPr>
        <w:t xml:space="preserve">    </w:t>
      </w:r>
      <w:r>
        <w:rPr>
          <w:b w:val="0"/>
          <w:bCs w:val="0"/>
          <w:color w:val="auto"/>
          <w:sz w:val="24"/>
        </w:rPr>
        <w:t>人，营业收入为</w:t>
      </w:r>
      <w:r>
        <w:rPr>
          <w:b w:val="0"/>
          <w:bCs w:val="0"/>
          <w:color w:val="auto"/>
          <w:sz w:val="24"/>
          <w:u w:val="single"/>
        </w:rPr>
        <w:t xml:space="preserve">    </w:t>
      </w:r>
      <w:r>
        <w:rPr>
          <w:b w:val="0"/>
          <w:bCs w:val="0"/>
          <w:color w:val="auto"/>
          <w:sz w:val="24"/>
        </w:rPr>
        <w:t>万元，资产总额为</w:t>
      </w:r>
      <w:r>
        <w:rPr>
          <w:b w:val="0"/>
          <w:bCs w:val="0"/>
          <w:color w:val="auto"/>
          <w:sz w:val="24"/>
          <w:u w:val="single"/>
        </w:rPr>
        <w:t xml:space="preserve">    </w:t>
      </w:r>
      <w:r>
        <w:rPr>
          <w:b w:val="0"/>
          <w:bCs w:val="0"/>
          <w:color w:val="auto"/>
          <w:sz w:val="24"/>
        </w:rPr>
        <w:t xml:space="preserve">万元，属于 </w:t>
      </w:r>
      <w:r>
        <w:rPr>
          <w:b w:val="0"/>
          <w:bCs w:val="0"/>
          <w:color w:val="auto"/>
          <w:sz w:val="24"/>
          <w:u w:val="single"/>
        </w:rPr>
        <w:t>（中型企业、小型企业、微型企业）</w:t>
      </w:r>
      <w:r>
        <w:rPr>
          <w:b w:val="0"/>
          <w:bCs w:val="0"/>
          <w:color w:val="auto"/>
          <w:sz w:val="24"/>
        </w:rPr>
        <w:t>；</w:t>
      </w:r>
    </w:p>
    <w:p>
      <w:pPr>
        <w:spacing w:line="360" w:lineRule="auto"/>
        <w:ind w:firstLineChars="200" w:firstLine="480"/>
        <w:rPr>
          <w:b w:val="0"/>
          <w:bCs w:val="0"/>
          <w:color w:val="auto"/>
          <w:sz w:val="24"/>
        </w:rPr>
      </w:pPr>
      <w:r>
        <w:rPr>
          <w:b w:val="0"/>
          <w:bCs w:val="0"/>
          <w:color w:val="auto"/>
          <w:sz w:val="24"/>
        </w:rPr>
        <w:t>2.</w:t>
      </w:r>
      <w:r>
        <w:rPr>
          <w:b w:val="0"/>
          <w:bCs w:val="0"/>
          <w:color w:val="auto"/>
          <w:sz w:val="24"/>
          <w:u w:val="single"/>
        </w:rPr>
        <w:t xml:space="preserve"> （标的名称） </w:t>
      </w:r>
      <w:r>
        <w:rPr>
          <w:b w:val="0"/>
          <w:bCs w:val="0"/>
          <w:color w:val="auto"/>
          <w:sz w:val="24"/>
        </w:rPr>
        <w:t>，属于</w:t>
      </w:r>
      <w:r>
        <w:rPr>
          <w:b w:val="0"/>
          <w:bCs w:val="0"/>
          <w:color w:val="auto"/>
          <w:sz w:val="24"/>
          <w:u w:val="single"/>
        </w:rPr>
        <w:t xml:space="preserve">（采购文件中明确的所属行业）  </w:t>
      </w:r>
      <w:r>
        <w:rPr>
          <w:b w:val="0"/>
          <w:bCs w:val="0"/>
          <w:color w:val="auto"/>
          <w:sz w:val="24"/>
        </w:rPr>
        <w:t xml:space="preserve">，承建（承接）企业为 </w:t>
      </w:r>
      <w:r>
        <w:rPr>
          <w:b w:val="0"/>
          <w:bCs w:val="0"/>
          <w:color w:val="auto"/>
          <w:sz w:val="24"/>
          <w:u w:val="single"/>
        </w:rPr>
        <w:t>（企业名称）</w:t>
      </w:r>
      <w:r>
        <w:rPr>
          <w:b w:val="0"/>
          <w:bCs w:val="0"/>
          <w:color w:val="auto"/>
          <w:sz w:val="24"/>
        </w:rPr>
        <w:t>，从业人员</w:t>
      </w:r>
      <w:r>
        <w:rPr>
          <w:b w:val="0"/>
          <w:bCs w:val="0"/>
          <w:color w:val="auto"/>
          <w:sz w:val="24"/>
          <w:u w:val="single"/>
        </w:rPr>
        <w:t xml:space="preserve">    </w:t>
      </w:r>
      <w:r>
        <w:rPr>
          <w:b w:val="0"/>
          <w:bCs w:val="0"/>
          <w:color w:val="auto"/>
          <w:sz w:val="24"/>
        </w:rPr>
        <w:t>人，营业收入为</w:t>
      </w:r>
      <w:r>
        <w:rPr>
          <w:b w:val="0"/>
          <w:bCs w:val="0"/>
          <w:color w:val="auto"/>
          <w:sz w:val="24"/>
          <w:u w:val="single"/>
        </w:rPr>
        <w:t xml:space="preserve">    </w:t>
      </w:r>
      <w:r>
        <w:rPr>
          <w:b w:val="0"/>
          <w:bCs w:val="0"/>
          <w:color w:val="auto"/>
          <w:sz w:val="24"/>
        </w:rPr>
        <w:t>万元，资产总额为</w:t>
      </w:r>
      <w:r>
        <w:rPr>
          <w:b w:val="0"/>
          <w:bCs w:val="0"/>
          <w:color w:val="auto"/>
          <w:sz w:val="24"/>
          <w:u w:val="single"/>
        </w:rPr>
        <w:t xml:space="preserve">    </w:t>
      </w:r>
      <w:r>
        <w:rPr>
          <w:b w:val="0"/>
          <w:bCs w:val="0"/>
          <w:color w:val="auto"/>
          <w:sz w:val="24"/>
        </w:rPr>
        <w:t xml:space="preserve">万元，属于 </w:t>
      </w:r>
      <w:r>
        <w:rPr>
          <w:b w:val="0"/>
          <w:bCs w:val="0"/>
          <w:color w:val="auto"/>
          <w:sz w:val="24"/>
          <w:u w:val="single"/>
        </w:rPr>
        <w:t>（中型企业、小型企业、微型企业）</w:t>
      </w:r>
      <w:r>
        <w:rPr>
          <w:b w:val="0"/>
          <w:bCs w:val="0"/>
          <w:color w:val="auto"/>
          <w:sz w:val="24"/>
        </w:rPr>
        <w:t>；</w:t>
      </w:r>
    </w:p>
    <w:p>
      <w:pPr>
        <w:spacing w:line="360" w:lineRule="auto"/>
        <w:ind w:firstLineChars="200" w:firstLine="480"/>
        <w:rPr>
          <w:b w:val="0"/>
          <w:bCs w:val="0"/>
          <w:color w:val="auto"/>
          <w:sz w:val="24"/>
        </w:rPr>
      </w:pPr>
      <w:r>
        <w:rPr>
          <w:b w:val="0"/>
          <w:bCs w:val="0"/>
          <w:color w:val="auto"/>
          <w:sz w:val="24"/>
        </w:rPr>
        <w:t>……</w:t>
      </w:r>
    </w:p>
    <w:p>
      <w:pPr>
        <w:spacing w:line="360" w:lineRule="auto"/>
        <w:ind w:firstLineChars="200" w:firstLine="480"/>
        <w:rPr>
          <w:b w:val="0"/>
          <w:bCs w:val="0"/>
          <w:color w:val="auto"/>
          <w:sz w:val="24"/>
        </w:rPr>
      </w:pPr>
      <w:r>
        <w:rPr>
          <w:b w:val="0"/>
          <w:bCs w:val="0"/>
          <w:color w:val="auto"/>
          <w:sz w:val="24"/>
        </w:rPr>
        <w:t>以上企业，不属于大企业的分支机构，不存在控股股东为大企业的情形，也不存在与大企业的负责人为同一人的情形。</w:t>
      </w:r>
    </w:p>
    <w:p>
      <w:pPr>
        <w:spacing w:line="360" w:lineRule="auto"/>
        <w:ind w:firstLineChars="200" w:firstLine="480"/>
        <w:rPr>
          <w:b w:val="0"/>
          <w:bCs w:val="0"/>
          <w:color w:val="auto"/>
          <w:sz w:val="24"/>
        </w:rPr>
      </w:pPr>
      <w:r>
        <w:rPr>
          <w:b w:val="0"/>
          <w:bCs w:val="0"/>
          <w:color w:val="auto"/>
          <w:sz w:val="24"/>
        </w:rPr>
        <w:t>本企业对上述声明内容的真实性负责。如有虚假，将依法承担相应责任。</w:t>
      </w:r>
    </w:p>
    <w:p>
      <w:pPr>
        <w:spacing w:line="360" w:lineRule="auto"/>
        <w:ind w:firstLineChars="200" w:firstLine="480"/>
        <w:rPr>
          <w:b w:val="0"/>
          <w:bCs w:val="0"/>
          <w:color w:val="auto"/>
          <w:sz w:val="24"/>
        </w:rPr>
      </w:pPr>
      <w:r>
        <w:rPr>
          <w:b w:val="0"/>
          <w:bCs w:val="0"/>
          <w:color w:val="auto"/>
          <w:sz w:val="24"/>
        </w:rPr>
        <w:t xml:space="preserve">                                                企业名称（盖章）：</w:t>
      </w:r>
    </w:p>
    <w:p>
      <w:pPr>
        <w:spacing w:line="360" w:lineRule="auto"/>
        <w:ind w:firstLineChars="200" w:firstLine="480"/>
        <w:rPr>
          <w:b w:val="0"/>
          <w:bCs w:val="0"/>
          <w:color w:val="auto"/>
          <w:sz w:val="24"/>
        </w:rPr>
      </w:pPr>
      <w:r>
        <w:rPr>
          <w:b w:val="0"/>
          <w:bCs w:val="0"/>
          <w:color w:val="auto"/>
          <w:sz w:val="24"/>
        </w:rPr>
        <w:t xml:space="preserve">                                                日期：</w:t>
      </w:r>
    </w:p>
    <w:p>
      <w:pPr>
        <w:spacing w:line="360" w:lineRule="auto"/>
        <w:ind w:firstLineChars="200" w:firstLine="480"/>
        <w:rPr>
          <w:b w:val="0"/>
          <w:bCs w:val="0"/>
          <w:color w:val="auto"/>
          <w:sz w:val="24"/>
        </w:rPr>
      </w:pPr>
    </w:p>
    <w:p>
      <w:pPr>
        <w:spacing w:line="360" w:lineRule="auto"/>
        <w:ind w:firstLineChars="200" w:firstLine="560"/>
        <w:rPr>
          <w:b w:val="0"/>
          <w:bCs w:val="0"/>
          <w:color w:val="auto"/>
          <w:sz w:val="28"/>
          <w:szCs w:val="28"/>
        </w:rPr>
      </w:pPr>
    </w:p>
    <w:p>
      <w:pPr>
        <w:spacing w:line="360" w:lineRule="auto"/>
        <w:ind w:firstLineChars="200" w:firstLine="560"/>
        <w:rPr>
          <w:b w:val="0"/>
          <w:bCs w:val="0"/>
          <w:color w:val="auto"/>
          <w:sz w:val="28"/>
          <w:szCs w:val="28"/>
        </w:rPr>
      </w:pPr>
    </w:p>
    <w:p>
      <w:pPr>
        <w:spacing w:line="360" w:lineRule="auto"/>
        <w:ind w:firstLineChars="200" w:firstLine="420"/>
        <w:rPr>
          <w:b w:val="0"/>
          <w:bCs w:val="0"/>
          <w:color w:val="auto"/>
          <w:szCs w:val="28"/>
        </w:rPr>
      </w:pPr>
      <w:r>
        <w:rPr>
          <w:b w:val="0"/>
          <w:bCs w:val="0"/>
          <w:color w:val="auto"/>
          <w:szCs w:val="28"/>
        </w:rPr>
        <w:t>备注：从业人员、营业收入、总额填报上一年度数据，无上一年度数据的新成立企业可不填报</w:t>
      </w:r>
    </w:p>
    <w:p>
      <w:pPr>
        <w:spacing w:afterLines="50" w:after="156" w:line="360" w:lineRule="auto"/>
        <w:ind w:firstLine="482"/>
        <w:jc w:val="center"/>
        <w:rPr>
          <w:rFonts w:eastAsia="方正黑体_GBK"/>
          <w:b w:val="0"/>
          <w:bCs w:val="0"/>
          <w:color w:val="auto"/>
          <w:sz w:val="36"/>
          <w:szCs w:val="44"/>
        </w:rPr>
      </w:pPr>
      <w:r>
        <w:rPr>
          <w:b w:val="0"/>
          <w:bCs w:val="0"/>
          <w:color w:val="auto"/>
          <w:sz w:val="24"/>
        </w:rPr>
        <w:br w:type="page"/>
      </w:r>
      <w:bookmarkStart w:id="65" w:name="_Hlk508569874"/>
      <w:bookmarkStart w:id="66" w:name="_Toc39654524"/>
      <w:r>
        <w:rPr>
          <w:rFonts w:eastAsia="方正黑体_GBK"/>
          <w:b w:val="0"/>
          <w:bCs w:val="0"/>
          <w:color w:val="auto"/>
          <w:sz w:val="36"/>
          <w:szCs w:val="44"/>
        </w:rPr>
        <w:t>十一、</w:t>
      </w:r>
      <w:bookmarkEnd w:id="65"/>
      <w:r>
        <w:rPr>
          <w:rFonts w:eastAsia="方正黑体_GBK"/>
          <w:b w:val="0"/>
          <w:bCs w:val="0"/>
          <w:color w:val="auto"/>
          <w:sz w:val="36"/>
          <w:szCs w:val="44"/>
        </w:rPr>
        <w:t>残疾人福利性单位声明函</w:t>
      </w:r>
      <w:bookmarkEnd w:id="66"/>
    </w:p>
    <w:p>
      <w:pPr>
        <w:pStyle w:val="57"/>
        <w:spacing w:line="360" w:lineRule="auto"/>
        <w:jc w:val="center"/>
        <w:rPr>
          <w:rFonts w:eastAsia="黑体"/>
          <w:sz w:val="32"/>
          <w:szCs w:val="32"/>
        </w:rPr>
      </w:pPr>
    </w:p>
    <w:p>
      <w:pPr>
        <w:pStyle w:val="57"/>
        <w:spacing w:line="360" w:lineRule="auto"/>
        <w:ind w:firstLineChars="200" w:firstLine="480"/>
        <w:jc w:val="left"/>
        <w:rPr>
          <w:sz w:val="24"/>
          <w:szCs w:val="24"/>
        </w:rPr>
      </w:pPr>
      <w:r>
        <w:rPr>
          <w:sz w:val="24"/>
          <w:szCs w:val="24"/>
        </w:rPr>
        <w:t>本单位郑重声明，根据《财政部、民政部中国残疾人联合会关于促进残疾人就业政府采购政策的通知》（财库【2017】141号）的规定，本单位为符合条件的残疾人福利性单位，且本单位参加   XXXXX  单位的   XXXXXXX  项目采购活动提供本单位制造的货物（由本单位承担工程/提供服务），或者提供其他残疾人福利性单位制造的货物（不包括使用非残疾人福利性单位注册商标的货物）。</w:t>
      </w:r>
    </w:p>
    <w:p>
      <w:pPr>
        <w:pStyle w:val="57"/>
        <w:spacing w:line="360" w:lineRule="auto"/>
        <w:ind w:firstLineChars="200" w:firstLine="480"/>
        <w:jc w:val="left"/>
        <w:rPr>
          <w:sz w:val="24"/>
          <w:szCs w:val="24"/>
        </w:rPr>
      </w:pPr>
      <w:r>
        <w:rPr>
          <w:sz w:val="24"/>
          <w:szCs w:val="24"/>
        </w:rPr>
        <w:t>本单位对上述声明的真实性负责，如有虚假，将依法承担相应责任。</w:t>
      </w:r>
    </w:p>
    <w:p>
      <w:pPr>
        <w:pStyle w:val="57"/>
        <w:spacing w:line="360" w:lineRule="auto"/>
        <w:ind w:firstLineChars="200" w:firstLine="480"/>
        <w:jc w:val="left"/>
        <w:rPr>
          <w:sz w:val="24"/>
          <w:szCs w:val="24"/>
        </w:rPr>
      </w:pPr>
    </w:p>
    <w:p>
      <w:pPr>
        <w:pStyle w:val="57"/>
        <w:spacing w:line="360" w:lineRule="auto"/>
        <w:ind w:firstLineChars="200" w:firstLine="480"/>
        <w:jc w:val="left"/>
        <w:rPr>
          <w:sz w:val="24"/>
          <w:szCs w:val="24"/>
        </w:rPr>
      </w:pPr>
    </w:p>
    <w:p>
      <w:pPr>
        <w:pStyle w:val="57"/>
        <w:spacing w:line="360" w:lineRule="auto"/>
        <w:ind w:firstLineChars="2050" w:firstLine="4920"/>
        <w:jc w:val="left"/>
        <w:rPr>
          <w:sz w:val="24"/>
          <w:szCs w:val="24"/>
        </w:rPr>
      </w:pPr>
      <w:r>
        <w:rPr>
          <w:sz w:val="24"/>
          <w:szCs w:val="24"/>
        </w:rPr>
        <w:t>供应商名称（盖章）：</w:t>
      </w:r>
    </w:p>
    <w:p>
      <w:pPr>
        <w:pStyle w:val="57"/>
        <w:spacing w:line="360" w:lineRule="auto"/>
        <w:ind w:firstLineChars="2050" w:firstLine="4920"/>
        <w:jc w:val="left"/>
        <w:rPr>
          <w:sz w:val="24"/>
          <w:szCs w:val="24"/>
        </w:rPr>
      </w:pPr>
      <w:r>
        <w:rPr>
          <w:sz w:val="24"/>
          <w:szCs w:val="24"/>
        </w:rPr>
        <w:t>供应商代表签字：</w:t>
      </w:r>
    </w:p>
    <w:p>
      <w:pPr>
        <w:pStyle w:val="57"/>
        <w:spacing w:line="360" w:lineRule="auto"/>
        <w:ind w:firstLineChars="2050" w:firstLine="4920"/>
        <w:jc w:val="left"/>
        <w:rPr>
          <w:sz w:val="24"/>
          <w:szCs w:val="24"/>
        </w:rPr>
      </w:pPr>
      <w:r>
        <w:rPr>
          <w:sz w:val="24"/>
          <w:szCs w:val="24"/>
        </w:rPr>
        <w:t>日期：</w:t>
      </w:r>
    </w:p>
    <w:p>
      <w:pPr>
        <w:spacing w:line="360" w:lineRule="auto"/>
        <w:ind w:firstLine="480"/>
        <w:rPr>
          <w:b w:val="0"/>
          <w:bCs w:val="0"/>
          <w:color w:val="auto"/>
          <w:sz w:val="24"/>
        </w:rPr>
      </w:pPr>
    </w:p>
    <w:p>
      <w:pPr>
        <w:spacing w:line="360" w:lineRule="auto"/>
        <w:ind w:firstLine="480"/>
        <w:rPr>
          <w:b w:val="0"/>
          <w:bCs w:val="0"/>
          <w:color w:val="auto"/>
          <w:sz w:val="24"/>
        </w:rPr>
      </w:pPr>
    </w:p>
    <w:p>
      <w:pPr>
        <w:spacing w:line="360" w:lineRule="auto"/>
        <w:ind w:firstLine="480"/>
        <w:rPr>
          <w:b w:val="0"/>
          <w:bCs w:val="0"/>
          <w:color w:val="auto"/>
          <w:sz w:val="24"/>
        </w:rPr>
      </w:pPr>
    </w:p>
    <w:p>
      <w:pPr>
        <w:spacing w:line="360" w:lineRule="auto"/>
        <w:ind w:firstLine="480"/>
        <w:rPr>
          <w:b w:val="0"/>
          <w:bCs w:val="0"/>
          <w:color w:val="auto"/>
          <w:sz w:val="24"/>
        </w:rPr>
      </w:pPr>
    </w:p>
    <w:p>
      <w:pPr>
        <w:spacing w:line="360" w:lineRule="auto"/>
        <w:ind w:firstLine="480"/>
        <w:rPr>
          <w:b w:val="0"/>
          <w:bCs w:val="0"/>
          <w:color w:val="auto"/>
          <w:sz w:val="24"/>
        </w:rPr>
      </w:pPr>
    </w:p>
    <w:p>
      <w:pPr>
        <w:spacing w:line="360" w:lineRule="auto"/>
        <w:ind w:firstLine="480"/>
        <w:rPr>
          <w:b w:val="0"/>
          <w:bCs w:val="0"/>
          <w:color w:val="auto"/>
          <w:sz w:val="24"/>
        </w:rPr>
      </w:pPr>
    </w:p>
    <w:p>
      <w:pPr>
        <w:spacing w:line="360" w:lineRule="auto"/>
        <w:ind w:firstLine="480"/>
        <w:rPr>
          <w:b w:val="0"/>
          <w:bCs w:val="0"/>
          <w:color w:val="auto"/>
          <w:sz w:val="24"/>
        </w:rPr>
      </w:pPr>
    </w:p>
    <w:p>
      <w:pPr>
        <w:spacing w:line="360" w:lineRule="auto"/>
        <w:ind w:firstLine="480"/>
        <w:rPr>
          <w:b w:val="0"/>
          <w:bCs w:val="0"/>
          <w:color w:val="auto"/>
          <w:sz w:val="24"/>
        </w:rPr>
      </w:pPr>
    </w:p>
    <w:p>
      <w:pPr>
        <w:spacing w:line="360" w:lineRule="auto"/>
        <w:ind w:firstLine="480"/>
        <w:rPr>
          <w:b w:val="0"/>
          <w:bCs w:val="0"/>
          <w:color w:val="auto"/>
          <w:sz w:val="24"/>
        </w:rPr>
      </w:pPr>
    </w:p>
    <w:p>
      <w:pPr>
        <w:pStyle w:val="15"/>
        <w:rPr>
          <w:b w:val="0"/>
          <w:bCs w:val="0"/>
          <w:color w:val="auto"/>
        </w:rPr>
      </w:pPr>
    </w:p>
    <w:p>
      <w:pPr>
        <w:rPr>
          <w:b w:val="0"/>
          <w:bCs w:val="0"/>
          <w:color w:val="auto"/>
        </w:rPr>
      </w:pPr>
    </w:p>
    <w:p>
      <w:pPr>
        <w:pStyle w:val="15"/>
        <w:rPr>
          <w:b w:val="0"/>
          <w:bCs w:val="0"/>
          <w:color w:val="auto"/>
        </w:rPr>
      </w:pPr>
    </w:p>
    <w:p>
      <w:pPr>
        <w:spacing w:line="360" w:lineRule="auto"/>
        <w:ind w:firstLine="480"/>
        <w:rPr>
          <w:b w:val="0"/>
          <w:bCs w:val="0"/>
          <w:color w:val="auto"/>
          <w:sz w:val="24"/>
        </w:rPr>
      </w:pPr>
    </w:p>
    <w:p>
      <w:pPr>
        <w:spacing w:line="360" w:lineRule="auto"/>
        <w:ind w:firstLine="480"/>
        <w:rPr>
          <w:b w:val="0"/>
          <w:bCs w:val="0"/>
          <w:color w:val="auto"/>
          <w:sz w:val="24"/>
        </w:rPr>
      </w:pPr>
    </w:p>
    <w:p>
      <w:pPr>
        <w:spacing w:line="360" w:lineRule="auto"/>
        <w:ind w:firstLine="480"/>
        <w:rPr>
          <w:b w:val="0"/>
          <w:bCs w:val="0"/>
          <w:color w:val="auto"/>
          <w:sz w:val="24"/>
        </w:rPr>
      </w:pPr>
    </w:p>
    <w:p>
      <w:pPr>
        <w:pStyle w:val="60"/>
        <w:spacing w:afterLines="0" w:after="50" w:line="360" w:lineRule="auto"/>
        <w:rPr>
          <w:bCs w:val="0"/>
        </w:rPr>
      </w:pPr>
      <w:bookmarkStart w:id="67" w:name="_Toc485990852"/>
      <w:bookmarkStart w:id="68" w:name="_Toc12890655"/>
      <w:bookmarkStart w:id="69" w:name="_Toc76661245"/>
      <w:r>
        <w:rPr>
          <w:rFonts w:hint="eastAsia"/>
          <w:bCs w:val="0"/>
        </w:rPr>
        <w:t>十</w:t>
      </w:r>
      <w:r>
        <w:rPr>
          <w:bCs w:val="0"/>
        </w:rPr>
        <w:t>二</w:t>
      </w:r>
      <w:r>
        <w:rPr>
          <w:rFonts w:hint="eastAsia"/>
          <w:bCs w:val="0"/>
        </w:rPr>
        <w:t>、质 疑 函</w:t>
      </w:r>
      <w:bookmarkEnd w:id="67"/>
      <w:bookmarkEnd w:id="68"/>
      <w:bookmarkEnd w:id="69"/>
    </w:p>
    <w:p>
      <w:pPr>
        <w:pStyle w:val="63"/>
        <w:spacing w:line="360" w:lineRule="auto"/>
        <w:rPr>
          <w:sz w:val="24"/>
          <w:szCs w:val="24"/>
        </w:rPr>
      </w:pPr>
      <w:r>
        <w:rPr>
          <w:sz w:val="24"/>
          <w:szCs w:val="24"/>
        </w:rPr>
        <w:t>质疑人名称：</w:t>
      </w:r>
    </w:p>
    <w:p>
      <w:pPr>
        <w:pStyle w:val="63"/>
        <w:spacing w:line="360" w:lineRule="auto"/>
        <w:rPr>
          <w:sz w:val="24"/>
          <w:szCs w:val="24"/>
        </w:rPr>
      </w:pPr>
      <w:r>
        <w:rPr>
          <w:sz w:val="24"/>
          <w:szCs w:val="24"/>
        </w:rPr>
        <w:t xml:space="preserve">质疑人地址：                                       </w:t>
      </w:r>
    </w:p>
    <w:p>
      <w:pPr>
        <w:pStyle w:val="63"/>
        <w:spacing w:line="360" w:lineRule="auto"/>
        <w:rPr>
          <w:sz w:val="24"/>
          <w:szCs w:val="24"/>
        </w:rPr>
      </w:pPr>
      <w:r>
        <w:rPr>
          <w:sz w:val="24"/>
          <w:szCs w:val="24"/>
        </w:rPr>
        <w:t xml:space="preserve">质疑人邮编：                                  </w:t>
      </w:r>
    </w:p>
    <w:p>
      <w:pPr>
        <w:pStyle w:val="63"/>
        <w:spacing w:line="360" w:lineRule="auto"/>
        <w:rPr>
          <w:sz w:val="24"/>
          <w:szCs w:val="24"/>
        </w:rPr>
      </w:pPr>
      <w:r>
        <w:rPr>
          <w:sz w:val="24"/>
          <w:szCs w:val="24"/>
        </w:rPr>
        <w:t xml:space="preserve">联系人：                                      </w:t>
      </w:r>
    </w:p>
    <w:p>
      <w:pPr>
        <w:pStyle w:val="63"/>
        <w:spacing w:line="360" w:lineRule="auto"/>
        <w:rPr>
          <w:sz w:val="24"/>
          <w:szCs w:val="24"/>
        </w:rPr>
      </w:pPr>
      <w:r>
        <w:rPr>
          <w:sz w:val="24"/>
          <w:szCs w:val="24"/>
        </w:rPr>
        <w:t xml:space="preserve">手机：                                  </w:t>
      </w:r>
    </w:p>
    <w:p>
      <w:pPr>
        <w:pStyle w:val="63"/>
        <w:spacing w:line="360" w:lineRule="auto"/>
        <w:rPr>
          <w:sz w:val="24"/>
          <w:szCs w:val="24"/>
        </w:rPr>
      </w:pPr>
      <w:r>
        <w:rPr>
          <w:sz w:val="24"/>
          <w:szCs w:val="24"/>
        </w:rPr>
        <w:t xml:space="preserve">电子邮箱：                                  </w:t>
      </w:r>
    </w:p>
    <w:p>
      <w:pPr>
        <w:pStyle w:val="63"/>
        <w:spacing w:line="360" w:lineRule="auto"/>
        <w:rPr>
          <w:sz w:val="24"/>
          <w:szCs w:val="24"/>
        </w:rPr>
      </w:pPr>
      <w:r>
        <w:rPr>
          <w:sz w:val="24"/>
          <w:szCs w:val="24"/>
        </w:rPr>
        <w:t xml:space="preserve">质疑项目名称：                                  </w:t>
      </w:r>
    </w:p>
    <w:p>
      <w:pPr>
        <w:pStyle w:val="63"/>
        <w:spacing w:line="360" w:lineRule="auto"/>
        <w:rPr>
          <w:sz w:val="24"/>
          <w:szCs w:val="24"/>
        </w:rPr>
      </w:pPr>
      <w:r>
        <w:rPr>
          <w:sz w:val="24"/>
          <w:szCs w:val="24"/>
        </w:rPr>
        <w:t xml:space="preserve">项目编号：                                      </w:t>
      </w:r>
    </w:p>
    <w:p>
      <w:pPr>
        <w:pStyle w:val="63"/>
        <w:spacing w:line="360" w:lineRule="auto"/>
        <w:rPr>
          <w:sz w:val="24"/>
          <w:szCs w:val="24"/>
        </w:rPr>
      </w:pPr>
      <w:r>
        <w:rPr>
          <w:sz w:val="24"/>
          <w:szCs w:val="24"/>
        </w:rPr>
        <w:t>质疑类型：</w:t>
      </w:r>
      <w:r>
        <w:rPr>
          <w:rFonts w:ascii="宋体" w:hint="eastAsia"/>
          <w:sz w:val="24"/>
          <w:szCs w:val="24"/>
        </w:rPr>
        <w:t>□</w:t>
      </w:r>
      <w:r>
        <w:rPr>
          <w:sz w:val="24"/>
          <w:szCs w:val="24"/>
        </w:rPr>
        <w:t>采购文件</w:t>
      </w:r>
      <w:r>
        <w:rPr>
          <w:rFonts w:hint="eastAsia"/>
          <w:sz w:val="24"/>
          <w:szCs w:val="24"/>
        </w:rPr>
        <w:t xml:space="preserve"> </w:t>
      </w:r>
      <w:r>
        <w:rPr>
          <w:rFonts w:ascii="宋体" w:hint="eastAsia"/>
          <w:sz w:val="24"/>
          <w:szCs w:val="24"/>
        </w:rPr>
        <w:t>□</w:t>
      </w:r>
      <w:r>
        <w:rPr>
          <w:sz w:val="24"/>
          <w:szCs w:val="24"/>
        </w:rPr>
        <w:t>评审过程</w:t>
      </w:r>
      <w:r>
        <w:rPr>
          <w:rFonts w:hint="eastAsia"/>
          <w:sz w:val="24"/>
          <w:szCs w:val="24"/>
        </w:rPr>
        <w:t xml:space="preserve"> </w:t>
      </w:r>
      <w:r>
        <w:rPr>
          <w:rFonts w:ascii="宋体" w:hint="eastAsia"/>
          <w:sz w:val="24"/>
          <w:szCs w:val="24"/>
        </w:rPr>
        <w:t>□</w:t>
      </w:r>
      <w:r>
        <w:rPr>
          <w:sz w:val="24"/>
          <w:szCs w:val="24"/>
        </w:rPr>
        <w:t>成交结果</w:t>
      </w:r>
      <w:r>
        <w:rPr>
          <w:rFonts w:hint="eastAsia"/>
          <w:sz w:val="24"/>
          <w:szCs w:val="24"/>
        </w:rPr>
        <w:t xml:space="preserve"> </w:t>
      </w:r>
      <w:r>
        <w:rPr>
          <w:rFonts w:ascii="宋体" w:hint="eastAsia"/>
          <w:sz w:val="24"/>
          <w:szCs w:val="24"/>
        </w:rPr>
        <w:t>□</w:t>
      </w:r>
      <w:r>
        <w:rPr>
          <w:sz w:val="24"/>
          <w:szCs w:val="24"/>
        </w:rPr>
        <w:t>其他</w:t>
      </w:r>
    </w:p>
    <w:p>
      <w:pPr>
        <w:pStyle w:val="63"/>
        <w:spacing w:line="360" w:lineRule="auto"/>
        <w:rPr>
          <w:sz w:val="24"/>
          <w:szCs w:val="24"/>
        </w:rPr>
      </w:pPr>
      <w:r>
        <w:rPr>
          <w:sz w:val="24"/>
          <w:szCs w:val="24"/>
        </w:rPr>
        <w:t>质疑事项：</w:t>
      </w:r>
    </w:p>
    <w:p>
      <w:pPr>
        <w:pStyle w:val="63"/>
        <w:spacing w:line="360" w:lineRule="auto"/>
        <w:rPr>
          <w:sz w:val="24"/>
          <w:szCs w:val="24"/>
        </w:rPr>
      </w:pPr>
      <w:r>
        <w:rPr>
          <w:sz w:val="24"/>
          <w:szCs w:val="24"/>
        </w:rPr>
        <w:t xml:space="preserve">                                 </w:t>
      </w:r>
    </w:p>
    <w:p>
      <w:pPr>
        <w:pStyle w:val="63"/>
        <w:spacing w:line="360" w:lineRule="auto"/>
        <w:rPr>
          <w:sz w:val="24"/>
          <w:szCs w:val="24"/>
        </w:rPr>
      </w:pPr>
      <w:r>
        <w:rPr>
          <w:sz w:val="24"/>
          <w:szCs w:val="24"/>
        </w:rPr>
        <w:t xml:space="preserve">事实依据和证明材料：（可另附页详细说明） </w:t>
      </w:r>
    </w:p>
    <w:p>
      <w:pPr>
        <w:pStyle w:val="63"/>
        <w:spacing w:line="360" w:lineRule="auto"/>
        <w:rPr>
          <w:sz w:val="24"/>
          <w:szCs w:val="24"/>
        </w:rPr>
      </w:pPr>
      <w:r>
        <w:rPr>
          <w:sz w:val="24"/>
          <w:szCs w:val="24"/>
        </w:rPr>
        <w:t xml:space="preserve">法律依据：（可另附页详细说明）  </w:t>
      </w:r>
    </w:p>
    <w:p>
      <w:pPr>
        <w:pStyle w:val="63"/>
        <w:spacing w:line="360" w:lineRule="auto"/>
        <w:rPr>
          <w:sz w:val="24"/>
          <w:szCs w:val="24"/>
        </w:rPr>
      </w:pPr>
      <w:r>
        <w:rPr>
          <w:sz w:val="24"/>
          <w:szCs w:val="24"/>
        </w:rPr>
        <w:t xml:space="preserve">其他需要说明的事项：（可另附页详细说明）                               </w:t>
      </w:r>
    </w:p>
    <w:p>
      <w:pPr>
        <w:pStyle w:val="63"/>
        <w:spacing w:line="360" w:lineRule="auto"/>
        <w:rPr>
          <w:sz w:val="24"/>
          <w:szCs w:val="24"/>
        </w:rPr>
      </w:pPr>
      <w:r>
        <w:rPr>
          <w:sz w:val="24"/>
          <w:szCs w:val="24"/>
        </w:rPr>
        <w:t xml:space="preserve">  </w:t>
      </w:r>
    </w:p>
    <w:p>
      <w:pPr>
        <w:pStyle w:val="63"/>
        <w:spacing w:line="360" w:lineRule="auto"/>
        <w:ind w:right="1220"/>
        <w:jc w:val="center"/>
        <w:rPr>
          <w:sz w:val="24"/>
          <w:szCs w:val="24"/>
        </w:rPr>
      </w:pPr>
      <w:r>
        <w:rPr>
          <w:rFonts w:hint="eastAsia"/>
          <w:sz w:val="24"/>
          <w:szCs w:val="24"/>
        </w:rPr>
        <w:t xml:space="preserve">                                  </w:t>
      </w:r>
      <w:r>
        <w:rPr>
          <w:sz w:val="24"/>
          <w:szCs w:val="24"/>
        </w:rPr>
        <w:t>质疑人单位法人代表签字：</w:t>
      </w:r>
    </w:p>
    <w:p>
      <w:pPr>
        <w:pStyle w:val="63"/>
        <w:spacing w:line="360" w:lineRule="auto"/>
        <w:ind w:right="1120" w:firstLine="5040"/>
        <w:rPr>
          <w:sz w:val="24"/>
          <w:szCs w:val="24"/>
        </w:rPr>
      </w:pPr>
      <w:r>
        <w:rPr>
          <w:sz w:val="24"/>
          <w:szCs w:val="24"/>
        </w:rPr>
        <w:t>质疑人单位全称（盖章）：</w:t>
      </w:r>
    </w:p>
    <w:p>
      <w:pPr>
        <w:pStyle w:val="63"/>
        <w:spacing w:line="360" w:lineRule="auto"/>
        <w:ind w:right="1120" w:firstLine="5040"/>
        <w:rPr>
          <w:sz w:val="24"/>
          <w:szCs w:val="24"/>
        </w:rPr>
      </w:pPr>
      <w:r>
        <w:rPr>
          <w:sz w:val="24"/>
          <w:szCs w:val="24"/>
        </w:rPr>
        <w:t>日期：  年  月  日</w:t>
      </w:r>
    </w:p>
    <w:p>
      <w:pPr>
        <w:pStyle w:val="63"/>
        <w:spacing w:line="360" w:lineRule="auto"/>
        <w:ind w:firstLineChars="200" w:firstLine="480"/>
        <w:rPr>
          <w:rFonts w:ascii="宋体"/>
          <w:sz w:val="24"/>
          <w:szCs w:val="24"/>
        </w:rPr>
      </w:pPr>
      <w:r>
        <w:rPr>
          <w:rFonts w:ascii="宋体"/>
          <w:sz w:val="24"/>
          <w:szCs w:val="24"/>
        </w:rPr>
        <w:t>注：1.供应商为自然人的，由本人签字；供应商为法人或者其他组织的，应当由法定代表人签字并加盖公章。</w:t>
      </w:r>
    </w:p>
    <w:p>
      <w:pPr>
        <w:pStyle w:val="63"/>
        <w:spacing w:line="360" w:lineRule="auto"/>
        <w:ind w:firstLineChars="200" w:firstLine="480"/>
        <w:rPr>
          <w:rFonts w:ascii="宋体"/>
          <w:sz w:val="24"/>
          <w:szCs w:val="24"/>
        </w:rPr>
      </w:pPr>
      <w:r>
        <w:rPr>
          <w:rFonts w:ascii="宋体"/>
          <w:kern w:val="0"/>
          <w:sz w:val="24"/>
          <w:szCs w:val="24"/>
        </w:rPr>
        <w:t>2.以代理商身份发起质疑的供应商须同时提供货物制造商出具的授权书，授权书应当载明具体权限、期限和相关事项，并由授权单位法人或授权代表人（授权代表人需另行提供授权函）签字并加盖单位公章</w:t>
      </w:r>
      <w:r>
        <w:rPr>
          <w:rFonts w:ascii="宋体"/>
          <w:sz w:val="24"/>
          <w:szCs w:val="24"/>
        </w:rPr>
        <w:t>。</w:t>
      </w:r>
    </w:p>
    <w:p>
      <w:pPr>
        <w:rPr>
          <w:b w:val="0"/>
          <w:bCs w:val="0"/>
          <w:color w:val="auto"/>
        </w:rPr>
      </w:pPr>
    </w:p>
    <w:p>
      <w:pPr>
        <w:pStyle w:val="15"/>
        <w:rPr>
          <w:b w:val="0"/>
          <w:bCs w:val="0"/>
          <w:color w:val="auto"/>
        </w:rPr>
      </w:pPr>
    </w:p>
    <w:p>
      <w:pPr>
        <w:rPr>
          <w:b w:val="0"/>
          <w:bCs w:val="0"/>
          <w:color w:val="auto"/>
        </w:rPr>
      </w:pPr>
    </w:p>
    <w:p>
      <w:pPr>
        <w:pStyle w:val="15"/>
        <w:rPr>
          <w:b w:val="0"/>
          <w:bCs w:val="0"/>
          <w:color w:val="auto"/>
        </w:rPr>
      </w:pPr>
    </w:p>
    <w:p>
      <w:pPr>
        <w:pStyle w:val="60"/>
        <w:spacing w:afterLines="0" w:after="50" w:line="360" w:lineRule="auto"/>
        <w:rPr>
          <w:bCs w:val="0"/>
        </w:rPr>
      </w:pPr>
      <w:r>
        <w:rPr>
          <w:bCs w:val="0"/>
        </w:rPr>
        <w:t>十三、供应商认为应当提交的与比选有关的其他资料</w:t>
      </w:r>
    </w:p>
    <w:p>
      <w:pPr>
        <w:spacing w:line="360" w:lineRule="auto"/>
        <w:ind w:firstLine="723"/>
        <w:rPr>
          <w:b w:val="0"/>
          <w:bCs w:val="0"/>
          <w:color w:val="auto"/>
          <w:sz w:val="36"/>
        </w:rPr>
      </w:pPr>
    </w:p>
    <w:p>
      <w:pPr>
        <w:spacing w:line="360" w:lineRule="auto"/>
        <w:ind w:firstLine="482"/>
        <w:rPr>
          <w:b w:val="0"/>
          <w:bCs w:val="0"/>
          <w:color w:val="auto"/>
          <w:sz w:val="24"/>
        </w:rPr>
      </w:pPr>
    </w:p>
    <w:p>
      <w:pPr>
        <w:spacing w:line="360" w:lineRule="auto"/>
        <w:ind w:firstLine="482"/>
        <w:rPr>
          <w:b w:val="0"/>
          <w:bCs w:val="0"/>
          <w:color w:val="auto"/>
          <w:sz w:val="24"/>
        </w:rPr>
      </w:pPr>
    </w:p>
    <w:p>
      <w:pPr>
        <w:spacing w:line="360" w:lineRule="auto"/>
        <w:ind w:firstLine="482"/>
        <w:rPr>
          <w:b w:val="0"/>
          <w:bCs w:val="0"/>
          <w:color w:val="auto"/>
          <w:sz w:val="24"/>
        </w:rPr>
      </w:pPr>
    </w:p>
    <w:p>
      <w:pPr>
        <w:spacing w:line="360" w:lineRule="auto"/>
        <w:ind w:firstLine="482"/>
        <w:rPr>
          <w:b w:val="0"/>
          <w:bCs w:val="0"/>
          <w:color w:val="auto"/>
          <w:sz w:val="24"/>
        </w:rPr>
      </w:pPr>
    </w:p>
    <w:p>
      <w:pPr>
        <w:spacing w:line="360" w:lineRule="auto"/>
        <w:ind w:firstLine="482"/>
        <w:rPr>
          <w:b w:val="0"/>
          <w:bCs w:val="0"/>
          <w:color w:val="auto"/>
        </w:rPr>
      </w:pPr>
    </w:p>
    <w:p>
      <w:pPr>
        <w:spacing w:line="360" w:lineRule="auto"/>
        <w:ind w:firstLine="482"/>
        <w:rPr>
          <w:b w:val="0"/>
          <w:bCs w:val="0"/>
          <w:color w:val="auto"/>
        </w:rPr>
      </w:pPr>
    </w:p>
    <w:p>
      <w:pPr>
        <w:spacing w:line="360" w:lineRule="auto"/>
        <w:ind w:firstLine="482"/>
        <w:rPr>
          <w:b w:val="0"/>
          <w:bCs w:val="0"/>
          <w:color w:val="auto"/>
        </w:rPr>
      </w:pPr>
    </w:p>
    <w:p>
      <w:pPr>
        <w:spacing w:line="360" w:lineRule="auto"/>
        <w:ind w:firstLine="482"/>
        <w:rPr>
          <w:b w:val="0"/>
          <w:bCs w:val="0"/>
          <w:color w:val="auto"/>
        </w:rPr>
      </w:pPr>
    </w:p>
    <w:p>
      <w:pPr>
        <w:spacing w:line="360" w:lineRule="auto"/>
        <w:ind w:firstLine="482"/>
        <w:rPr>
          <w:b w:val="0"/>
          <w:bCs w:val="0"/>
          <w:color w:val="auto"/>
        </w:rPr>
      </w:pPr>
    </w:p>
    <w:p>
      <w:pPr>
        <w:spacing w:line="360" w:lineRule="auto"/>
        <w:ind w:firstLine="482"/>
        <w:rPr>
          <w:b w:val="0"/>
          <w:bCs w:val="0"/>
          <w:color w:val="auto"/>
        </w:rPr>
      </w:pPr>
    </w:p>
    <w:p>
      <w:pPr>
        <w:spacing w:line="360" w:lineRule="auto"/>
        <w:ind w:firstLine="482"/>
        <w:rPr>
          <w:b w:val="0"/>
          <w:bCs w:val="0"/>
          <w:color w:val="auto"/>
        </w:rPr>
      </w:pPr>
    </w:p>
    <w:p>
      <w:pPr>
        <w:spacing w:line="360" w:lineRule="auto"/>
        <w:ind w:firstLine="482"/>
        <w:rPr>
          <w:b w:val="0"/>
          <w:bCs w:val="0"/>
          <w:color w:val="auto"/>
        </w:rPr>
      </w:pPr>
    </w:p>
    <w:p>
      <w:pPr>
        <w:spacing w:line="360" w:lineRule="auto"/>
        <w:ind w:firstLine="482"/>
        <w:rPr>
          <w:b w:val="0"/>
          <w:bCs w:val="0"/>
          <w:color w:val="auto"/>
        </w:rPr>
      </w:pPr>
    </w:p>
    <w:p>
      <w:pPr>
        <w:spacing w:line="360" w:lineRule="auto"/>
        <w:ind w:firstLine="482"/>
        <w:rPr>
          <w:b w:val="0"/>
          <w:bCs w:val="0"/>
          <w:color w:val="auto"/>
        </w:rPr>
      </w:pPr>
    </w:p>
    <w:p>
      <w:pPr>
        <w:spacing w:line="360" w:lineRule="auto"/>
        <w:ind w:firstLine="482"/>
        <w:rPr>
          <w:b w:val="0"/>
          <w:bCs w:val="0"/>
          <w:color w:val="auto"/>
        </w:rPr>
      </w:pPr>
    </w:p>
    <w:p>
      <w:pPr>
        <w:spacing w:line="360" w:lineRule="auto"/>
        <w:ind w:firstLine="482"/>
        <w:rPr>
          <w:b w:val="0"/>
          <w:bCs w:val="0"/>
          <w:color w:val="auto"/>
        </w:rPr>
      </w:pPr>
    </w:p>
    <w:p>
      <w:pPr>
        <w:spacing w:line="360" w:lineRule="auto"/>
        <w:ind w:firstLine="482"/>
        <w:rPr>
          <w:b w:val="0"/>
          <w:bCs w:val="0"/>
          <w:color w:val="auto"/>
        </w:rPr>
      </w:pPr>
    </w:p>
    <w:p>
      <w:pPr>
        <w:spacing w:line="360" w:lineRule="auto"/>
        <w:ind w:firstLine="482"/>
        <w:rPr>
          <w:b w:val="0"/>
          <w:bCs w:val="0"/>
          <w:color w:val="auto"/>
        </w:rPr>
      </w:pPr>
    </w:p>
    <w:p>
      <w:pPr>
        <w:spacing w:line="360" w:lineRule="auto"/>
        <w:ind w:firstLine="482"/>
        <w:rPr>
          <w:b w:val="0"/>
          <w:bCs w:val="0"/>
          <w:color w:val="auto"/>
        </w:rPr>
      </w:pPr>
    </w:p>
    <w:p>
      <w:pPr>
        <w:spacing w:line="360" w:lineRule="auto"/>
        <w:ind w:firstLine="482"/>
        <w:rPr>
          <w:b w:val="0"/>
          <w:bCs w:val="0"/>
          <w:color w:val="auto"/>
        </w:rPr>
      </w:pPr>
    </w:p>
    <w:p>
      <w:pPr>
        <w:spacing w:line="360" w:lineRule="auto"/>
        <w:ind w:firstLine="482"/>
        <w:rPr>
          <w:b w:val="0"/>
          <w:bCs w:val="0"/>
          <w:color w:val="auto"/>
        </w:rPr>
      </w:pPr>
    </w:p>
    <w:p>
      <w:pPr>
        <w:spacing w:line="360" w:lineRule="auto"/>
        <w:ind w:firstLine="482"/>
        <w:rPr>
          <w:b w:val="0"/>
          <w:bCs w:val="0"/>
          <w:color w:val="auto"/>
        </w:rPr>
      </w:pPr>
      <w:r>
        <w:rPr>
          <w:b w:val="0"/>
          <w:bCs w:val="0"/>
          <w:color w:val="auto"/>
        </w:rPr>
        <w:t>&lt;完&gt;</w:t>
      </w:r>
    </w:p>
    <w:p>
      <w:pPr>
        <w:spacing w:line="360" w:lineRule="auto"/>
        <w:ind w:firstLine="482"/>
        <w:rPr>
          <w:b w:val="0"/>
          <w:bCs w:val="0"/>
          <w:color w:val="auto"/>
        </w:rPr>
      </w:pPr>
    </w:p>
    <w:sectPr>
      <w:footerReference w:type="even" r:id="rId9"/>
      <w:type w:val="nextColumn"/>
      <w:pgSz w:w="11906" w:h="16838"/>
      <w:pgMar w:top="1134" w:right="1134" w:bottom="1134" w:left="1247" w:header="567" w:footer="567"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黑体">
    <w:altName w:val="华文细黑"/>
    <w:panose1 w:val="02010609060101010101"/>
    <w:charset w:val="86"/>
    <w:family w:val="modern"/>
    <w:pitch w:val="variable"/>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Calibri">
    <w:altName w:val="Times New Roman"/>
    <w:panose1 w:val="020F0502020204030204"/>
    <w:charset w:val="00"/>
    <w:family w:val="swiss"/>
    <w:pitch w:val="variable"/>
    <w:sig w:usb0="E4002EFF" w:usb1="C000247B" w:usb2="00000009" w:usb3="00000000" w:csb0="000001FF" w:csb1="00000000"/>
  </w:font>
  <w:font w:name="Arial">
    <w:altName w:val="DejaVu Sans"/>
    <w:panose1 w:val="020B0604020202020204"/>
    <w:charset w:val="00"/>
    <w:family w:val="swiss"/>
    <w:pitch w:val="variable"/>
    <w:sig w:usb0="E0002EFF" w:usb1="C000785B" w:usb2="00000009" w:usb3="00000000" w:csb0="000001FF" w:csb1="00000000"/>
  </w:font>
  <w:font w:name="仿宋_GB2312">
    <w:altName w:val="仿宋"/>
    <w:panose1 w:val="00000000000000000000"/>
    <w:charset w:val="86"/>
    <w:family w:val="modern"/>
    <w:pitch w:val="variable"/>
    <w:sig w:usb0="00000000" w:usb1="00000000" w:usb2="00000000" w:usb3="00000000" w:csb0="00040000" w:csb1="00000000"/>
  </w:font>
  <w:font w:name="方正仿宋_GBK">
    <w:panose1 w:val="03000509000000000000"/>
    <w:charset w:val="86"/>
    <w:family w:val="script"/>
    <w:pitch w:val="variable"/>
    <w:sig w:usb0="00000001" w:usb1="080E0000" w:usb2="00000010" w:usb3="00000000" w:csb0="00040000" w:csb1="00000000"/>
  </w:font>
  <w:font w:name="Times New Roman">
    <w:panose1 w:val="02020603050405020304"/>
    <w:charset w:val="00"/>
    <w:family w:val="roman"/>
    <w:pitch w:val="variable"/>
    <w:sig w:usb0="E0002EFF" w:usb1="C000785B" w:usb2="00000009" w:usb3="00000000" w:csb0="000001FF" w:csb1="00000000"/>
  </w:font>
  <w:font w:name="Segoe UI Symbol">
    <w:altName w:val="DejaVu Sans"/>
    <w:panose1 w:val="020B0502040204020203"/>
    <w:charset w:val="00"/>
    <w:family w:val="swiss"/>
    <w:pitch w:val="variable"/>
    <w:sig w:usb0="800001E3" w:usb1="1200FFEF" w:usb2="00040000" w:usb3="00000000" w:csb0="00000001" w:csb1="00000000"/>
  </w:font>
  <w:font w:name="仿宋">
    <w:altName w:val="方正仿宋_GBK"/>
    <w:panose1 w:val="02010609060101010101"/>
    <w:charset w:val="86"/>
    <w:family w:val="modern"/>
    <w:pitch w:val="variable"/>
    <w:sig w:usb0="800002BF" w:usb1="38CF7CFA" w:usb2="00000016" w:usb3="00000000" w:csb0="00040001" w:csb1="00000000"/>
  </w:font>
  <w:font w:name="方正黑体_GBK">
    <w:panose1 w:val="03000509000000000000"/>
    <w:charset w:val="86"/>
    <w:family w:val="script"/>
    <w:pitch w:val="variable"/>
    <w:sig w:usb0="00000001" w:usb1="080E0000" w:usb2="00000010" w:usb3="00000000" w:csb0="00040000" w:csb1="00000000"/>
  </w:font>
  <w:font w:name="方正小标宋_GBK">
    <w:panose1 w:val="03000509000000000000"/>
    <w:charset w:val="86"/>
    <w:family w:val="script"/>
    <w:pitch w:val="variable"/>
    <w:sig w:usb0="00000001" w:usb1="080E0000" w:usb2="00000010" w:usb3="00000000" w:csb0="00040000" w:csb1="00000000"/>
  </w:font>
  <w:font w:name="新宋体">
    <w:panose1 w:val="02010609030101010101"/>
    <w:charset w:val="86"/>
    <w:family w:val="modern"/>
    <w:pitch w:val="variable"/>
    <w:sig w:usb0="00000283" w:usb1="288F0000" w:usb2="00000016" w:usb3="00000000" w:csb0="00040001" w:csb1="00000000"/>
  </w:font>
  <w:font w:name="Courier New">
    <w:altName w:val="DejaVu Sans"/>
    <w:panose1 w:val="02070309020205020404"/>
    <w:charset w:val="00"/>
    <w:family w:val="modern"/>
    <w:pitch w:val="variable"/>
    <w:sig w:usb0="E0002EFF" w:usb1="C0007843" w:usb2="00000009" w:usb3="00000000" w:csb0="000001FF" w:csb1="00000000"/>
  </w:font>
  <w:font w:name="Cambria">
    <w:altName w:val="DejaVu Sans"/>
    <w:panose1 w:val="02040503050406030204"/>
    <w:charset w:val="00"/>
    <w:family w:val="roman"/>
    <w:pitch w:val="variable"/>
    <w:sig w:usb0="E00006FF" w:usb1="420024FF" w:usb2="02000000" w:usb3="00000000" w:csb0="0000019F" w:csb1="00000000"/>
  </w:font>
  <w:font w:name="等线">
    <w:altName w:val="幼圆"/>
    <w:panose1 w:val="00000000000000000000"/>
    <w:charset w:val="86"/>
    <w:family w:val="roman"/>
    <w:pitch w:val="variable"/>
    <w:sig w:usb0="00000001" w:usb1="080E0000" w:usb2="00000010" w:usb3="00000000" w:csb0="00040000" w:csb1="00000000"/>
  </w:font>
</w:fonts>
</file>

<file path=word/footer1.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27"/>
      <w:framePr w:w="0" w:hRule="auto" w:wrap="around" w:vAnchor="text" w:hAnchor="margin" w:xAlign="center" w:y="1" w:anchorLock="0"/>
      <w:tabs>
        <w:tab w:val="center" w:pos="4153"/>
        <w:tab w:val="right" w:pos="8306"/>
      </w:tabs>
      <w:rPr>
        <w:rStyle w:val="37"/>
        <w:color w:val="auto"/>
      </w:rPr>
    </w:pPr>
    <w:r>
      <w:rPr>
        <w:rStyle w:val="37"/>
        <w:color w:val="auto"/>
      </w:rPr>
      <w:fldChar w:fldCharType="begin"/>
    </w:r>
    <w:r>
      <w:rPr>
        <w:rStyle w:val="37"/>
        <w:color w:val="auto"/>
      </w:rPr>
      <w:instrText xml:space="preserve">PAGE  </w:instrText>
    </w:r>
    <w:r>
      <w:rPr>
        <w:rStyle w:val="37"/>
        <w:color w:val="auto"/>
      </w:rPr>
      <w:fldChar w:fldCharType="separate"/>
    </w:r>
    <w:r>
      <w:rPr>
        <w:rStyle w:val="37"/>
        <w:color w:val="auto"/>
      </w:rPr>
      <w:t>1</w:t>
    </w:r>
    <w:r>
      <w:rPr>
        <w:rStyle w:val="37"/>
        <w:color w:val="auto"/>
      </w:rPr>
      <w:fldChar w:fldCharType="end"/>
    </w:r>
  </w:p>
  <w:p>
    <w:pPr>
      <w:pStyle w:val="27"/>
      <w:tabs>
        <w:tab w:val="center" w:pos="4153"/>
        <w:tab w:val="right" w:pos="8306"/>
      </w:tabs>
    </w:pPr>
  </w:p>
</w:ftr>
</file>

<file path=word/footer2.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27"/>
      <w:framePr w:w="0" w:hRule="auto" w:wrap="around" w:vAnchor="text" w:hAnchor="margin" w:xAlign="center" w:y="1" w:anchorLock="0"/>
      <w:tabs>
        <w:tab w:val="center" w:pos="4153"/>
        <w:tab w:val="right" w:pos="8306"/>
      </w:tabs>
      <w:rPr>
        <w:rStyle w:val="37"/>
      </w:rPr>
    </w:pPr>
    <w:r>
      <w:rPr>
        <w:rStyle w:val="37"/>
      </w:rPr>
      <w:fldChar w:fldCharType="begin"/>
    </w:r>
    <w:r>
      <w:rPr>
        <w:rStyle w:val="37"/>
      </w:rPr>
      <w:instrText xml:space="preserve">PAGE  </w:instrText>
    </w:r>
    <w:r>
      <w:rPr>
        <w:rStyle w:val="37"/>
      </w:rPr>
      <w:fldChar w:fldCharType="separate"/>
    </w:r>
    <w:r>
      <w:rPr>
        <w:rStyle w:val="37"/>
      </w:rPr>
      <w:t xml:space="preserve"> </w:t>
    </w:r>
    <w:r>
      <w:rPr>
        <w:rStyle w:val="37"/>
      </w:rPr>
      <w:fldChar w:fldCharType="end"/>
    </w:r>
  </w:p>
  <w:p>
    <w:pPr>
      <w:pStyle w:val="27"/>
      <w:tabs>
        <w:tab w:val="center" w:pos="4153"/>
        <w:tab w:val="right" w:pos="8306"/>
      </w:tabs>
    </w:pPr>
  </w:p>
</w:ftr>
</file>

<file path=word/footer3.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27"/>
      <w:tabs>
        <w:tab w:val="center" w:pos="4153"/>
        <w:tab w:val="right" w:pos="8306"/>
      </w:tabs>
      <w:jc w:val="center"/>
      <w:rPr>
        <w:color w:val="auto"/>
        <w:shd w:val="pct15" w:color="auto" w:fill="FFFFFF"/>
      </w:rPr>
    </w:pPr>
    <w:r>
      <w:rPr>
        <w:rStyle w:val="37"/>
        <w:color w:val="auto"/>
      </w:rPr>
      <w:fldChar w:fldCharType="begin"/>
    </w:r>
    <w:r>
      <w:rPr>
        <w:rStyle w:val="37"/>
        <w:color w:val="auto"/>
      </w:rPr>
      <w:instrText xml:space="preserve"> PAGE </w:instrText>
    </w:r>
    <w:r>
      <w:rPr>
        <w:rStyle w:val="37"/>
        <w:color w:val="auto"/>
      </w:rPr>
      <w:fldChar w:fldCharType="separate"/>
    </w:r>
    <w:r>
      <w:rPr>
        <w:rStyle w:val="37"/>
        <w:color w:val="auto"/>
      </w:rPr>
      <w:t>17</w:t>
    </w:r>
    <w:r>
      <w:rPr>
        <w:rStyle w:val="37"/>
        <w:color w:val="auto"/>
      </w:rPr>
      <w:fldChar w:fldCharType="end"/>
    </w:r>
  </w:p>
</w:ftr>
</file>

<file path=word/footer4.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27"/>
      <w:framePr w:w="0" w:hRule="auto" w:wrap="around" w:vAnchor="text" w:hAnchor="margin" w:xAlign="center" w:y="1" w:anchorLock="0"/>
      <w:tabs>
        <w:tab w:val="center" w:pos="4153"/>
        <w:tab w:val="right" w:pos="8306"/>
      </w:tabs>
      <w:rPr>
        <w:rStyle w:val="37"/>
      </w:rPr>
    </w:pPr>
    <w:r>
      <w:rPr>
        <w:rStyle w:val="37"/>
      </w:rPr>
      <w:fldChar w:fldCharType="begin"/>
    </w:r>
    <w:r>
      <w:rPr>
        <w:rStyle w:val="37"/>
      </w:rPr>
      <w:instrText xml:space="preserve">PAGE  </w:instrText>
    </w:r>
    <w:r>
      <w:rPr>
        <w:rStyle w:val="37"/>
      </w:rPr>
      <w:fldChar w:fldCharType="separate"/>
    </w:r>
    <w:r>
      <w:rPr>
        <w:rStyle w:val="37"/>
      </w:rPr>
      <w:t xml:space="preserve"> </w:t>
    </w:r>
    <w:r>
      <w:rPr>
        <w:rStyle w:val="37"/>
      </w:rPr>
      <w:fldChar w:fldCharType="end"/>
    </w:r>
  </w:p>
  <w:p>
    <w:pPr>
      <w:pStyle w:val="27"/>
      <w:tabs>
        <w:tab w:val="center" w:pos="4153"/>
        <w:tab w:val="right" w:pos="8306"/>
      </w:tabs>
    </w:pPr>
  </w:p>
</w:ftr>
</file>

<file path=word/footer5.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27"/>
      <w:tabs>
        <w:tab w:val="center" w:pos="4153"/>
        <w:tab w:val="right" w:pos="8306"/>
      </w:tabs>
      <w:ind w:right="360"/>
      <w:jc w:val="center"/>
      <w:rPr>
        <w:color w:val="auto"/>
      </w:rPr>
    </w:pPr>
    <w:r>
      <w:rPr>
        <w:rStyle w:val="37"/>
        <w:color w:val="auto"/>
      </w:rPr>
      <w:fldChar w:fldCharType="begin"/>
    </w:r>
    <w:r>
      <w:rPr>
        <w:rStyle w:val="37"/>
        <w:color w:val="auto"/>
      </w:rPr>
      <w:instrText xml:space="preserve"> PAGE </w:instrText>
    </w:r>
    <w:r>
      <w:rPr>
        <w:rStyle w:val="37"/>
        <w:color w:val="auto"/>
      </w:rPr>
      <w:fldChar w:fldCharType="separate"/>
    </w:r>
    <w:r>
      <w:rPr>
        <w:rStyle w:val="37"/>
        <w:color w:val="auto"/>
      </w:rPr>
      <w:t>22</w:t>
    </w:r>
    <w:r>
      <w:rPr>
        <w:rStyle w:val="37"/>
        <w:color w:val="auto"/>
      </w:rPr>
      <w:fldChar w:fldCharType="end"/>
    </w:r>
  </w:p>
</w:ftr>
</file>

<file path=word/footer6.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27"/>
      <w:framePr w:w="0" w:hRule="auto" w:wrap="around" w:vAnchor="text" w:hAnchor="margin" w:xAlign="center" w:y="1" w:anchorLock="0"/>
      <w:tabs>
        <w:tab w:val="center" w:pos="4153"/>
        <w:tab w:val="right" w:pos="8306"/>
      </w:tabs>
      <w:ind w:firstLine="361"/>
      <w:rPr>
        <w:rStyle w:val="37"/>
      </w:rPr>
    </w:pPr>
    <w:r>
      <w:rPr>
        <w:rStyle w:val="37"/>
      </w:rPr>
      <w:fldChar w:fldCharType="begin"/>
    </w:r>
    <w:r>
      <w:rPr>
        <w:rStyle w:val="37"/>
      </w:rPr>
      <w:instrText xml:space="preserve">PAGE  </w:instrText>
    </w:r>
    <w:r>
      <w:rPr>
        <w:rStyle w:val="37"/>
      </w:rPr>
      <w:fldChar w:fldCharType="separate"/>
    </w:r>
    <w:r>
      <w:rPr>
        <w:rStyle w:val="37"/>
      </w:rPr>
      <w:t xml:space="preserve"> </w:t>
    </w:r>
    <w:r>
      <w:rPr>
        <w:rStyle w:val="37"/>
      </w:rPr>
      <w:fldChar w:fldCharType="end"/>
    </w:r>
  </w:p>
  <w:p>
    <w:pPr>
      <w:pStyle w:val="27"/>
      <w:tabs>
        <w:tab w:val="center" w:pos="4153"/>
        <w:tab w:val="right" w:pos="8306"/>
      </w:tabs>
      <w:ind w:firstLine="361"/>
    </w:pPr>
  </w:p>
  <w:p>
    <w:pPr>
      <w:ind w:firstLine="482"/>
    </w:pPr>
  </w:p>
  <w:p>
    <w:pPr>
      <w:ind w:firstLine="482"/>
    </w:pPr>
  </w:p>
  <w:p>
    <w:pPr>
      <w:ind w:firstLine="482"/>
    </w:pPr>
  </w:p>
  <w:p>
    <w:pPr>
      <w:ind w:firstLine="482"/>
    </w:pPr>
  </w:p>
  <w:p>
    <w:pPr>
      <w:ind w:firstLine="482"/>
    </w:pPr>
  </w:p>
  <w:p>
    <w:pPr>
      <w:ind w:firstLine="482"/>
    </w:pPr>
  </w:p>
  <w:p>
    <w:pPr>
      <w:ind w:firstLine="482"/>
    </w:pPr>
  </w:p>
  <w:p>
    <w:pPr>
      <w:ind w:firstLine="482"/>
    </w:pPr>
  </w:p>
  <w:p>
    <w:pPr>
      <w:ind w:firstLine="482"/>
    </w:pPr>
  </w:p>
  <w:p>
    <w:pPr>
      <w:ind w:firstLine="482"/>
    </w:pPr>
  </w:p>
  <w:p>
    <w:pPr>
      <w:ind w:firstLine="482"/>
    </w:pPr>
  </w:p>
  <w:p/>
  <w:p/>
  <w:p/>
  <w:p/>
  <w:p/>
  <w:p/>
  <w:p/>
  <w:p/>
  <w:p/>
  <w:p/>
  <w:p/>
  <w:p/>
  <w:p/>
  <w:p/>
  <w:p/>
  <w:p/>
  <w:p/>
  <w:p/>
  <w:p/>
  <w:p/>
  <w:p/>
  <w:p/>
  <w:p/>
  <w:p/>
  <w:p/>
  <w:p/>
  <w:p/>
  <w:p/>
  <w:p/>
  <w:p/>
  <w:p/>
</w:ftr>
</file>

<file path=word/header1.xml><?xml version="1.0" encoding="utf-8"?>
<w:hd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wordWrap w:val="0"/>
      <w:ind w:leftChars="-171" w:left="-217" w:hangingChars="68" w:hanging="142"/>
      <w:jc w:val="right"/>
    </w:pPr>
    <w:r>
      <w:rPr>
        <w:rFonts w:hint="eastAsia"/>
      </w:rPr>
      <w:t xml:space="preserve"> </w:t>
    </w:r>
  </w:p>
</w:hdr>
</file>

<file path=word/header2.xml><?xml version="1.0" encoding="utf-8"?>
<w:hd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rPr>
        <w:szCs w:val="21"/>
      </w:rPr>
    </w:pPr>
  </w:p>
</w:hdr>
</file>

<file path=word/numbering.xml><?xml version="1.0" encoding="utf-8"?>
<w:numbering xmlns:w="http://schemas.openxmlformats.org/wordprocessingml/2006/main" xmlns:o="urn:schemas-microsoft-com:office:office" xmlns:r="http://schemas.openxmlformats.org/officeDocument/2006/relationships" xmlns:m="http://schemas.openxmlformats.org/officeDocument/2006/math" xmlns:v="urn:schemas-microsoft-com:vml" xmlns:mc="http://schemas.openxmlformats.org/markup-compatibility/2006" xmlns:w14="http://schemas.microsoft.com/office/word/2010/wordml">
  <w:abstractNum w:abstractNumId="0">
    <w:nsid w:val="DC0BEACD"/>
    <w:multiLevelType w:val="multilevel"/>
    <w:tmpl w:val="00000002"/>
    <w:lvl w:ilvl="0">
      <w:start w:val="1"/>
      <w:numFmt w:val="upperLetter"/>
      <w:lvlRestart w:val="0"/>
      <w:pStyle w:val="18"/>
      <w:lvlText w:val="%1."/>
      <w:lvlJc w:val="left"/>
      <w:pPr>
        <w:ind w:left="360" w:hanging="360"/>
      </w:pPr>
      <w:rPr>
        <w:rFonts w:hint="eastAsia"/>
      </w:rPr>
    </w:lvl>
    <w:lvl w:ilvl="1">
      <w:start w:val="1"/>
      <w:numFmt w:val="decimal"/>
      <w:lvlText w:val="%2．"/>
      <w:lvlJc w:val="left"/>
      <w:pPr>
        <w:ind w:left="1140" w:hanging="720"/>
      </w:pPr>
      <w:rPr>
        <w:rFonts w:hint="eastAsia"/>
      </w:rPr>
    </w:lvl>
    <w:lvl w:ilvl="2">
      <w:start w:val="1"/>
      <w:numFmt w:val="decimal"/>
      <w:lvlText w:val="（%3）"/>
      <w:lvlJc w:val="left"/>
      <w:pPr>
        <w:ind w:left="1920" w:hanging="1080"/>
      </w:pPr>
      <w:rPr>
        <w:rFonts w:hint="eastAsia"/>
      </w:r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nsid w:val="F827174C"/>
    <w:multiLevelType w:val="multilevel"/>
    <w:tmpl w:val="00000001"/>
    <w:lvl w:ilvl="0">
      <w:start w:val="0"/>
      <w:numFmt w:val="decimal"/>
      <w:lvlRestart w:val="0"/>
      <w:pStyle w:val="55"/>
      <w:lvlJc w:val="left"/>
      <w:pPr>
        <w:ind w:left="0" w:hanging="0"/>
      </w:pPr>
    </w:lvl>
    <w:lvl w:ilvl="1">
      <w:start w:val="0"/>
      <w:numFmt w:val="decimal"/>
      <w:lvlJc w:val="left"/>
      <w:pPr>
        <w:ind w:left="0" w:hanging="0"/>
      </w:pPr>
    </w:lvl>
    <w:lvl w:ilvl="2">
      <w:start w:val="0"/>
      <w:numFmt w:val="decimal"/>
      <w:lvlJc w:val="left"/>
      <w:pPr>
        <w:ind w:left="0" w:hanging="0"/>
      </w:pPr>
    </w:lvl>
    <w:lvl w:ilvl="3">
      <w:start w:val="0"/>
      <w:numFmt w:val="decimal"/>
      <w:lvlJc w:val="left"/>
      <w:pPr>
        <w:ind w:left="0" w:hanging="0"/>
      </w:pPr>
    </w:lvl>
    <w:lvl w:ilvl="4">
      <w:start w:val="0"/>
      <w:numFmt w:val="decimal"/>
      <w:lvlJc w:val="left"/>
      <w:pPr>
        <w:ind w:left="0" w:hanging="0"/>
      </w:pPr>
    </w:lvl>
    <w:lvl w:ilvl="5">
      <w:start w:val="0"/>
      <w:numFmt w:val="decimal"/>
      <w:lvlJc w:val="left"/>
      <w:pPr>
        <w:ind w:left="0" w:hanging="0"/>
      </w:pPr>
    </w:lvl>
    <w:lvl w:ilvl="6">
      <w:start w:val="0"/>
      <w:numFmt w:val="decimal"/>
      <w:lvlJc w:val="left"/>
      <w:pPr>
        <w:ind w:left="0" w:hanging="0"/>
      </w:pPr>
    </w:lvl>
    <w:lvl w:ilvl="7">
      <w:start w:val="0"/>
      <w:numFmt w:val="decimal"/>
      <w:lvlJc w:val="left"/>
      <w:pPr>
        <w:ind w:left="0" w:hanging="0"/>
      </w:pPr>
    </w:lvl>
    <w:lvl w:ilvl="8">
      <w:start w:val="0"/>
      <w:numFmt w:val="decimal"/>
      <w:lvlJc w:val="left"/>
      <w:pPr>
        <w:ind w:left="0" w:hanging="0"/>
      </w:pPr>
    </w:lvl>
  </w:abstractNum>
  <w:num w:numId="1">
    <w:abstractNumId w:val="0"/>
  </w:num>
  <w:num w:numId="2">
    <w:abstractNumId w:val="1"/>
  </w:num>
</w:numbering>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fullPage"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compatSetting w:name="compatibilityMode" w:uri="http://schemas.microsoft.com/office/word" w:val="14"/>
  </w:compat>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autoRedefine/>
    <w:next w:val="15"/>
    <w:pPr>
      <w:widowControl w:val="0"/>
      <w:spacing w:line="560" w:lineRule="exact"/>
    </w:pPr>
    <w:rPr>
      <w:rFonts w:ascii="Times New Roman" w:eastAsia="宋体" w:cs="Times New Roman" w:hAnsi="Times New Roman"/>
      <w:b/>
      <w:bCs/>
      <w:color w:val="000000"/>
      <w:kern w:val="2"/>
      <w:sz w:val="21"/>
      <w:szCs w:val="24"/>
      <w:lang w:val="en-US" w:eastAsia="zh-CN" w:bidi="ar-SA"/>
    </w:rPr>
  </w:style>
  <w:style w:type="paragraph" w:styleId="1">
    <w:name w:val="heading 1"/>
    <w:basedOn w:val="0"/>
    <w:next w:val="0"/>
    <w:pPr>
      <w:keepNext/>
      <w:widowControl/>
      <w:tabs>
        <w:tab w:val="left" w:pos="432"/>
      </w:tabs>
      <w:ind w:left="432" w:hanging="432"/>
      <w:jc w:val="center"/>
      <w:outlineLvl w:val="0"/>
    </w:pPr>
    <w:rPr>
      <w:rFonts w:ascii="黑体" w:eastAsia="黑体"/>
      <w:kern w:val="0"/>
      <w:sz w:val="52"/>
      <w:szCs w:val="20"/>
    </w:rPr>
  </w:style>
  <w:style w:type="paragraph" w:styleId="2">
    <w:name w:val="heading 2"/>
    <w:basedOn w:val="0"/>
    <w:next w:val="16"/>
    <w:pPr>
      <w:keepNext/>
      <w:keepLines/>
      <w:widowControl/>
      <w:spacing w:before="260" w:after="260" w:line="415" w:lineRule="auto"/>
      <w:jc w:val="center"/>
      <w:outlineLvl w:val="1"/>
    </w:pPr>
    <w:rPr>
      <w:rFonts w:ascii="Arial" w:eastAsia="黑体" w:hAnsi="Arial"/>
      <w:b/>
      <w:kern w:val="0"/>
      <w:sz w:val="36"/>
      <w:szCs w:val="20"/>
    </w:rPr>
  </w:style>
  <w:style w:type="paragraph" w:styleId="3">
    <w:name w:val="heading 3"/>
    <w:basedOn w:val="0"/>
    <w:next w:val="0"/>
    <w:pPr>
      <w:keepNext/>
      <w:keepLines/>
      <w:widowControl w:val="0"/>
      <w:spacing w:before="260" w:after="260" w:line="415" w:lineRule="auto"/>
      <w:outlineLvl w:val="2"/>
    </w:pPr>
    <w:rPr>
      <w:b/>
      <w:bCs/>
      <w:sz w:val="32"/>
      <w:szCs w:val="32"/>
    </w:rPr>
  </w:style>
  <w:style w:type="paragraph" w:styleId="4">
    <w:name w:val="heading 4"/>
    <w:basedOn w:val="0"/>
    <w:next w:val="0"/>
    <w:pPr>
      <w:keepNext/>
      <w:keepLines/>
      <w:widowControl w:val="0"/>
      <w:spacing w:before="280" w:after="290" w:line="377" w:lineRule="auto"/>
      <w:outlineLvl w:val="3"/>
    </w:pPr>
    <w:rPr>
      <w:rFonts w:ascii="Arial" w:eastAsia="黑体" w:hAnsi="Arial"/>
      <w:b/>
      <w:bCs/>
      <w:sz w:val="28"/>
      <w:szCs w:val="28"/>
    </w:rPr>
  </w:style>
  <w:style w:type="paragraph" w:styleId="5">
    <w:name w:val="heading 5"/>
    <w:basedOn w:val="0"/>
    <w:next w:val="0"/>
    <w:pPr>
      <w:keepNext/>
      <w:keepLines/>
      <w:widowControl/>
      <w:spacing w:before="120" w:after="120" w:line="360" w:lineRule="auto"/>
      <w:ind w:firstLine="499"/>
      <w:outlineLvl w:val="4"/>
    </w:pPr>
    <w:rPr>
      <w:rFonts w:ascii="宋体"/>
      <w:b/>
      <w:kern w:val="0"/>
      <w:sz w:val="24"/>
      <w:szCs w:val="20"/>
    </w:rPr>
  </w:style>
  <w:style w:type="paragraph" w:styleId="6">
    <w:name w:val="heading 6"/>
    <w:basedOn w:val="0"/>
    <w:next w:val="0"/>
    <w:pPr>
      <w:keepNext/>
      <w:keepLines/>
      <w:widowControl/>
      <w:tabs>
        <w:tab w:val="left" w:pos="1440"/>
      </w:tabs>
      <w:spacing w:before="240" w:after="64" w:line="319" w:lineRule="auto"/>
      <w:ind w:left="1152" w:hanging="1152"/>
      <w:outlineLvl w:val="5"/>
    </w:pPr>
    <w:rPr>
      <w:rFonts w:ascii="Arial" w:eastAsia="黑体" w:hAnsi="Arial"/>
      <w:b/>
      <w:bCs/>
      <w:kern w:val="0"/>
      <w:sz w:val="24"/>
    </w:rPr>
  </w:style>
  <w:style w:type="paragraph" w:styleId="7">
    <w:name w:val="heading 7"/>
    <w:basedOn w:val="0"/>
    <w:next w:val="0"/>
    <w:pPr>
      <w:keepNext/>
      <w:keepLines/>
      <w:widowControl/>
      <w:tabs>
        <w:tab w:val="left" w:pos="2520"/>
      </w:tabs>
      <w:spacing w:before="240" w:after="64" w:line="319" w:lineRule="auto"/>
      <w:ind w:left="1296" w:hanging="1296"/>
      <w:outlineLvl w:val="6"/>
    </w:pPr>
    <w:rPr>
      <w:b/>
      <w:bCs/>
      <w:kern w:val="0"/>
      <w:sz w:val="24"/>
    </w:rPr>
  </w:style>
  <w:style w:type="paragraph" w:styleId="8">
    <w:name w:val="heading 8"/>
    <w:basedOn w:val="0"/>
    <w:next w:val="0"/>
    <w:pPr>
      <w:keepNext/>
      <w:keepLines/>
      <w:widowControl/>
      <w:tabs>
        <w:tab w:val="left" w:pos="1440"/>
      </w:tabs>
      <w:spacing w:before="240" w:after="64" w:line="319" w:lineRule="auto"/>
      <w:ind w:left="1440" w:hanging="1440"/>
      <w:outlineLvl w:val="7"/>
    </w:pPr>
    <w:rPr>
      <w:rFonts w:ascii="Arial" w:eastAsia="黑体" w:hAnsi="Arial"/>
      <w:kern w:val="0"/>
      <w:sz w:val="24"/>
    </w:rPr>
  </w:style>
  <w:style w:type="paragraph" w:styleId="9">
    <w:name w:val="heading 9"/>
    <w:basedOn w:val="0"/>
    <w:next w:val="0"/>
    <w:pPr>
      <w:keepNext/>
      <w:keepLines/>
      <w:widowControl/>
      <w:tabs>
        <w:tab w:val="left" w:pos="1584"/>
      </w:tabs>
      <w:spacing w:before="240" w:after="64" w:line="319" w:lineRule="auto"/>
      <w:ind w:left="1584" w:hanging="1584"/>
      <w:outlineLvl w:val="8"/>
    </w:pPr>
    <w:rPr>
      <w:rFonts w:ascii="Arial" w:eastAsia="黑体" w:hAnsi="Arial"/>
      <w:kern w:val="0"/>
      <w:szCs w:val="21"/>
    </w:rPr>
  </w:style>
  <w:style w:type="character" w:default="1" w:styleId="10">
    <w:name w:val="Default Paragraph Font"/>
  </w:style>
  <w:style w:type="paragraph" w:styleId="15">
    <w:name w:val="index 4"/>
    <w:basedOn w:val="0"/>
    <w:next w:val="0"/>
    <w:pPr>
      <w:ind w:left="1260"/>
    </w:pPr>
  </w:style>
  <w:style w:type="paragraph" w:styleId="16">
    <w:name w:val="Normal Indent"/>
    <w:basedOn w:val="0"/>
    <w:pPr>
      <w:ind w:firstLineChars="200" w:firstLine="200"/>
    </w:pPr>
  </w:style>
  <w:style w:type="paragraph" w:styleId="17">
    <w:name w:val="table of authorities"/>
    <w:basedOn w:val="0"/>
    <w:next w:val="0"/>
    <w:pPr>
      <w:ind w:left="420"/>
    </w:pPr>
    <w:rPr>
      <w:rFonts w:ascii="Calibri" w:hAnsi="Calibri"/>
      <w:szCs w:val="21"/>
    </w:rPr>
  </w:style>
  <w:style w:type="paragraph" w:styleId="18">
    <w:name w:val="caption"/>
    <w:basedOn w:val="0"/>
    <w:next w:val="0"/>
    <w:pPr>
      <w:numPr>
        <w:ilvl w:val="0"/>
        <w:numId w:val="1"/>
      </w:numPr>
      <w:spacing w:line="480" w:lineRule="exact"/>
    </w:pPr>
    <w:rPr>
      <w:rFonts w:ascii="仿宋_GB2312" w:eastAsia="仿宋_GB2312"/>
      <w:sz w:val="30"/>
    </w:rPr>
  </w:style>
  <w:style w:type="paragraph" w:styleId="19">
    <w:name w:val="annotation text"/>
    <w:basedOn w:val="0"/>
    <w:pPr>
      <w:adjustRightInd w:val="0"/>
      <w:spacing w:line="360" w:lineRule="atLeast"/>
      <w:textAlignment w:val="baseline"/>
    </w:pPr>
    <w:rPr>
      <w:kern w:val="0"/>
      <w:sz w:val="24"/>
      <w:szCs w:val="20"/>
    </w:rPr>
  </w:style>
  <w:style w:type="paragraph" w:styleId="20">
    <w:name w:val="Body Text"/>
    <w:basedOn w:val="0"/>
    <w:rPr>
      <w:rFonts w:ascii="仿宋_GB2312" w:eastAsia="仿宋_GB2312"/>
      <w:sz w:val="28"/>
    </w:rPr>
  </w:style>
  <w:style w:type="paragraph" w:styleId="21">
    <w:name w:val="Body Text Indent"/>
    <w:basedOn w:val="0"/>
    <w:pPr>
      <w:ind w:firstLine="630"/>
    </w:pPr>
    <w:rPr>
      <w:rFonts w:eastAsia="仿宋_GB2312"/>
      <w:b/>
      <w:bCs/>
      <w:sz w:val="32"/>
    </w:rPr>
  </w:style>
  <w:style w:type="paragraph" w:styleId="22">
    <w:name w:val="toc 3"/>
    <w:basedOn w:val="0"/>
    <w:next w:val="0"/>
    <w:pPr>
      <w:widowControl/>
      <w:ind w:left="400" w:right="255"/>
    </w:pPr>
    <w:rPr>
      <w:kern w:val="0"/>
      <w:sz w:val="24"/>
      <w:szCs w:val="20"/>
    </w:rPr>
  </w:style>
  <w:style w:type="paragraph" w:styleId="23">
    <w:name w:val="Plain Text"/>
    <w:basedOn w:val="0"/>
    <w:pPr>
      <w:spacing w:line="360" w:lineRule="auto"/>
    </w:pPr>
    <w:rPr>
      <w:rFonts w:ascii="宋体"/>
      <w:szCs w:val="21"/>
    </w:rPr>
  </w:style>
  <w:style w:type="paragraph" w:styleId="24">
    <w:name w:val="Date"/>
    <w:basedOn w:val="0"/>
    <w:next w:val="0"/>
    <w:rPr>
      <w:sz w:val="24"/>
      <w:szCs w:val="20"/>
    </w:rPr>
  </w:style>
  <w:style w:type="paragraph" w:styleId="25">
    <w:name w:val="Body Text Indent 2"/>
    <w:basedOn w:val="0"/>
    <w:pPr>
      <w:snapToGrid w:val="0"/>
      <w:spacing w:line="560" w:lineRule="atLeast"/>
      <w:ind w:firstLine="540"/>
    </w:pPr>
  </w:style>
  <w:style w:type="paragraph" w:styleId="26">
    <w:name w:val="Balloon Text"/>
    <w:basedOn w:val="0"/>
    <w:rPr>
      <w:sz w:val="18"/>
      <w:szCs w:val="18"/>
    </w:rPr>
  </w:style>
  <w:style w:type="paragraph" w:styleId="27">
    <w:name w:val="footer"/>
    <w:basedOn w:val="0"/>
    <w:pPr>
      <w:tabs>
        <w:tab w:val="center" w:pos="4153"/>
        <w:tab w:val="right" w:pos="8306"/>
      </w:tabs>
      <w:snapToGrid w:val="0"/>
    </w:pPr>
    <w:rPr>
      <w:sz w:val="18"/>
      <w:szCs w:val="18"/>
    </w:rPr>
  </w:style>
  <w:style w:type="paragraph" w:styleId="28">
    <w:name w:val="header"/>
    <w:basedOn w:val="0"/>
    <w:pPr>
      <w:pBdr>
        <w:bottom w:val="single" w:sz="6" w:space="1" w:color="auto"/>
      </w:pBdr>
      <w:tabs>
        <w:tab w:val="center" w:pos="4153"/>
        <w:tab w:val="right" w:pos="8306"/>
      </w:tabs>
      <w:snapToGrid w:val="0"/>
      <w:jc w:val="center"/>
    </w:pPr>
    <w:rPr>
      <w:sz w:val="18"/>
      <w:szCs w:val="18"/>
    </w:rPr>
  </w:style>
  <w:style w:type="paragraph" w:styleId="29">
    <w:name w:val="toc 1"/>
    <w:basedOn w:val="0"/>
    <w:next w:val="0"/>
  </w:style>
  <w:style w:type="paragraph" w:styleId="30">
    <w:name w:val="Body Text Indent 3"/>
    <w:basedOn w:val="0"/>
    <w:pPr>
      <w:spacing w:line="440" w:lineRule="exact"/>
      <w:ind w:firstLineChars="192" w:firstLine="192"/>
    </w:pPr>
    <w:rPr>
      <w:sz w:val="28"/>
    </w:rPr>
  </w:style>
  <w:style w:type="paragraph" w:styleId="31">
    <w:name w:val="Body Text 2"/>
    <w:basedOn w:val="0"/>
    <w:pPr>
      <w:spacing w:after="120" w:line="480" w:lineRule="auto"/>
    </w:pPr>
  </w:style>
  <w:style w:type="paragraph" w:styleId="32">
    <w:name w:val="Normal (Web)"/>
    <w:basedOn w:val="0"/>
    <w:pPr>
      <w:widowControl/>
      <w:spacing w:before="100" w:beforeAutospacing="1" w:after="100" w:afterAutospacing="1"/>
    </w:pPr>
    <w:rPr>
      <w:rFonts w:ascii="宋体"/>
      <w:kern w:val="0"/>
      <w:sz w:val="24"/>
    </w:rPr>
  </w:style>
  <w:style w:type="paragraph" w:styleId="33">
    <w:name w:val="index 1"/>
    <w:basedOn w:val="0"/>
    <w:next w:val="0"/>
  </w:style>
  <w:style w:type="paragraph" w:styleId="34">
    <w:name w:val="annotation subject"/>
    <w:basedOn w:val="19"/>
    <w:next w:val="19"/>
    <w:pPr>
      <w:adjustRightInd/>
      <w:spacing w:line="240" w:lineRule="auto"/>
      <w:textAlignment w:val="auto"/>
    </w:pPr>
    <w:rPr>
      <w:b/>
      <w:bCs/>
      <w:kern w:val="2"/>
      <w:sz w:val="21"/>
      <w:szCs w:val="24"/>
    </w:rPr>
  </w:style>
  <w:style w:type="paragraph" w:styleId="35">
    <w:name w:val="Body Text First Indent"/>
    <w:basedOn w:val="20"/>
    <w:pPr>
      <w:spacing w:after="120"/>
      <w:ind w:firstLineChars="100" w:firstLine="100"/>
    </w:pPr>
    <w:rPr>
      <w:rFonts w:ascii="Times New Roman" w:eastAsia="宋体" w:hAnsi="Times New Roman"/>
      <w:sz w:val="21"/>
    </w:rPr>
  </w:style>
  <w:style w:type="character" w:styleId="36">
    <w:name w:val="Strong"/>
    <w:rPr>
      <w:b/>
      <w:bCs/>
    </w:rPr>
  </w:style>
  <w:style w:type="character" w:styleId="37">
    <w:name w:val="page number"/>
  </w:style>
  <w:style w:type="character" w:styleId="38">
    <w:name w:val="FollowedHyperlink"/>
    <w:rPr>
      <w:color w:val="800080"/>
      <w:u w:val="single"/>
    </w:rPr>
  </w:style>
  <w:style w:type="character" w:styleId="39">
    <w:name w:val="Hyperlink"/>
    <w:rPr>
      <w:color w:val="0000FF"/>
      <w:u w:val="single"/>
    </w:rPr>
  </w:style>
  <w:style w:type="character" w:styleId="40">
    <w:name w:val="annotation reference"/>
    <w:rPr>
      <w:sz w:val="21"/>
      <w:szCs w:val="21"/>
    </w:rPr>
  </w:style>
  <w:style w:type="paragraph" w:customStyle="1" w:styleId="41">
    <w:name w:val="目录文字"/>
    <w:basedOn w:val="0"/>
    <w:autoRedefine/>
    <w:pPr>
      <w:widowControl/>
      <w:spacing w:line="480" w:lineRule="auto"/>
    </w:pPr>
    <w:rPr>
      <w:rFonts w:ascii="宋体"/>
      <w:kern w:val="0"/>
      <w:sz w:val="24"/>
      <w:szCs w:val="20"/>
    </w:rPr>
  </w:style>
  <w:style w:type="paragraph" w:customStyle="1" w:styleId="42">
    <w:name w:val="样式1"/>
    <w:basedOn w:val="0"/>
    <w:autoRedefine/>
    <w:pPr>
      <w:spacing w:before="120" w:after="120" w:line="300" w:lineRule="auto"/>
    </w:pPr>
    <w:rPr>
      <w:rFonts w:ascii="宋体"/>
      <w:b/>
      <w:sz w:val="24"/>
      <w:szCs w:val="20"/>
    </w:rPr>
  </w:style>
  <w:style w:type="paragraph" w:customStyle="1" w:styleId="43">
    <w:name w:val="Preformatted"/>
    <w:basedOn w:val="0"/>
    <w:autoRedefine/>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pPr>
    <w:rPr>
      <w:rFonts w:ascii="Courier New" w:hAnsi="Courier New"/>
      <w:kern w:val="0"/>
      <w:sz w:val="20"/>
      <w:szCs w:val="20"/>
    </w:rPr>
  </w:style>
  <w:style w:type="paragraph" w:customStyle="1" w:styleId="44">
    <w:name w:val="1"/>
    <w:basedOn w:val="0"/>
    <w:autoRedefine/>
    <w:next w:val="31"/>
    <w:rPr>
      <w:b/>
    </w:rPr>
  </w:style>
  <w:style w:type="paragraph" w:customStyle="1" w:styleId="45">
    <w:name w:val="目录"/>
    <w:basedOn w:val="0"/>
    <w:autoRedefine/>
    <w:pPr>
      <w:widowControl/>
      <w:jc w:val="center"/>
    </w:pPr>
    <w:rPr>
      <w:rFonts w:ascii="宋体"/>
      <w:b/>
      <w:kern w:val="0"/>
      <w:sz w:val="36"/>
      <w:szCs w:val="20"/>
    </w:rPr>
  </w:style>
  <w:style w:type="paragraph" w:customStyle="1" w:styleId="46">
    <w:name w:val="正文1"/>
    <w:autoRedefine/>
    <w:pPr>
      <w:widowControl w:val="0"/>
      <w:adjustRightInd w:val="0"/>
      <w:spacing w:line="312" w:lineRule="atLeast"/>
      <w:jc w:val="both"/>
      <w:textAlignment w:val="baseline"/>
    </w:pPr>
    <w:rPr>
      <w:rFonts w:ascii="宋体" w:eastAsia="宋体" w:cs="Times New Roman"/>
      <w:sz w:val="34"/>
      <w:szCs w:val="20"/>
      <w:lang w:val="en-US" w:eastAsia="zh-CN" w:bidi="ar-SA"/>
    </w:rPr>
  </w:style>
  <w:style w:type="character" w:customStyle="1" w:styleId="47">
    <w:name w:val="Para head"/>
    <w:autoRedefine/>
    <w:rPr>
      <w:rFonts w:ascii="Arial" w:eastAsia="Times New Roman" w:hAnsi="Arial"/>
      <w:sz w:val="20"/>
    </w:rPr>
  </w:style>
  <w:style w:type="paragraph" w:customStyle="1" w:styleId="48">
    <w:name w:val="菲页2"/>
    <w:basedOn w:val="3"/>
    <w:autoRedefine/>
    <w:pPr>
      <w:keepNext/>
      <w:keepLines/>
      <w:widowControl/>
      <w:tabs>
        <w:tab w:val="left" w:pos="1260"/>
      </w:tabs>
      <w:spacing w:before="120" w:after="120" w:line="360" w:lineRule="auto"/>
      <w:ind w:left="1260" w:hanging="420"/>
      <w:jc w:val="center"/>
    </w:pPr>
    <w:rPr>
      <w:rFonts w:ascii="黑体" w:eastAsia="黑体"/>
      <w:b w:val="0"/>
      <w:bCs w:val="0"/>
      <w:kern w:val="0"/>
      <w:sz w:val="44"/>
      <w:szCs w:val="20"/>
    </w:rPr>
  </w:style>
  <w:style w:type="paragraph" w:customStyle="1" w:styleId="49">
    <w:name w:val="菲页1"/>
    <w:basedOn w:val="2"/>
    <w:autoRedefine/>
    <w:rPr>
      <w:rFonts w:ascii="黑体"/>
      <w:b w:val="0"/>
      <w:sz w:val="52"/>
    </w:rPr>
  </w:style>
  <w:style w:type="paragraph" w:customStyle="1" w:styleId="50">
    <w:name w:val="菲页(卷)"/>
    <w:basedOn w:val="1"/>
    <w:autoRedefine/>
    <w:next w:val="46"/>
    <w:pPr>
      <w:tabs>
        <w:tab w:val="clear" w:pos="432"/>
      </w:tabs>
      <w:ind w:left="360" w:hanging="360"/>
      <w:outlineLvl w:val="1"/>
    </w:pPr>
  </w:style>
  <w:style w:type="paragraph" w:customStyle="1" w:styleId="51">
    <w:name w:val="TOC 标题1"/>
    <w:basedOn w:val="1"/>
    <w:autoRedefine/>
    <w:next w:val="0"/>
    <w:pPr>
      <w:keepNext/>
      <w:keepLines/>
      <w:widowControl/>
      <w:tabs>
        <w:tab w:val="clear" w:pos="432"/>
      </w:tabs>
      <w:spacing w:before="480" w:line="276" w:lineRule="auto"/>
      <w:ind w:left="0" w:firstLine="0"/>
      <w:jc w:val="left"/>
      <w:outlineLvl w:val="9"/>
    </w:pPr>
    <w:rPr>
      <w:rFonts w:ascii="Cambria" w:eastAsia="宋体" w:hAnsi="Cambria"/>
      <w:b/>
      <w:bCs/>
      <w:color w:val="365F91"/>
      <w:sz w:val="28"/>
      <w:szCs w:val="28"/>
    </w:rPr>
  </w:style>
  <w:style w:type="paragraph" w:customStyle="1" w:styleId="52">
    <w:name w:val="列出段落1"/>
    <w:basedOn w:val="0"/>
    <w:autoRedefine/>
    <w:pPr>
      <w:widowControl w:val="0"/>
      <w:ind w:firstLineChars="200" w:firstLine="200"/>
      <w:jc w:val="both"/>
    </w:pPr>
    <w:rPr>
      <w:rFonts w:ascii="Calibri" w:eastAsia="宋体" w:cs="Times New Roman" w:hAnsi="Calibri"/>
      <w:kern w:val="2"/>
      <w:sz w:val="21"/>
      <w:szCs w:val="22"/>
      <w:lang w:val="en-US" w:eastAsia="zh-CN" w:bidi="ar-SA"/>
    </w:rPr>
  </w:style>
  <w:style w:type="paragraph" w:customStyle="1" w:styleId="53">
    <w:name w:val="无间隔1"/>
    <w:autoRedefine/>
    <w:pPr>
      <w:widowControl w:val="0"/>
      <w:jc w:val="both"/>
    </w:pPr>
    <w:rPr>
      <w:rFonts w:ascii="Times New Roman" w:eastAsia="宋体" w:cs="Times New Roman" w:hAnsi="Times New Roman"/>
      <w:kern w:val="2"/>
      <w:sz w:val="21"/>
      <w:szCs w:val="24"/>
      <w:lang w:val="en-US" w:eastAsia="zh-CN" w:bidi="ar-SA"/>
    </w:rPr>
  </w:style>
  <w:style w:type="paragraph" w:customStyle="1" w:styleId="54">
    <w:name w:val="修订1"/>
    <w:autoRedefine/>
    <w:rPr>
      <w:rFonts w:ascii="Times New Roman" w:eastAsia="宋体" w:cs="Times New Roman" w:hAnsi="Times New Roman"/>
      <w:kern w:val="2"/>
      <w:sz w:val="21"/>
      <w:szCs w:val="24"/>
      <w:lang w:val="en-US" w:eastAsia="zh-CN" w:bidi="ar-SA"/>
    </w:rPr>
  </w:style>
  <w:style w:type="paragraph" w:customStyle="1" w:styleId="55">
    <w:name w:val="样式 3 10 磅"/>
    <w:autoRedefine/>
    <w:pPr>
      <w:widowControl w:val="0"/>
      <w:numPr>
        <w:ilvl w:val="0"/>
        <w:numId w:val="2"/>
      </w:numPr>
      <w:jc w:val="both"/>
    </w:pPr>
    <w:rPr>
      <w:rFonts w:ascii="宋体" w:eastAsia="宋体" w:cs="Times New Roman"/>
      <w:kern w:val="2"/>
      <w:sz w:val="21"/>
      <w:szCs w:val="21"/>
      <w:lang w:val="en-US" w:eastAsia="zh-CN" w:bidi="ar-SA"/>
    </w:rPr>
  </w:style>
  <w:style w:type="paragraph" w:customStyle="1" w:styleId="56">
    <w:name w:val="正文_3"/>
    <w:autoRedefine/>
    <w:pPr>
      <w:widowControl w:val="0"/>
      <w:jc w:val="both"/>
    </w:pPr>
    <w:rPr>
      <w:rFonts w:ascii="Times New Roman" w:eastAsia="宋体" w:cs="Times New Roman" w:hAnsi="Times New Roman"/>
      <w:kern w:val="2"/>
      <w:sz w:val="21"/>
      <w:szCs w:val="20"/>
      <w:lang w:val="en-US" w:eastAsia="zh-CN" w:bidi="ar-SA"/>
    </w:rPr>
  </w:style>
  <w:style w:type="paragraph" w:customStyle="1" w:styleId="57">
    <w:name w:val="样式 343 10 磅"/>
    <w:autoRedefine/>
    <w:pPr>
      <w:widowControl w:val="0"/>
      <w:jc w:val="both"/>
    </w:pPr>
    <w:rPr>
      <w:rFonts w:ascii="Times New Roman" w:eastAsia="宋体" w:cs="Times New Roman" w:hAnsi="Times New Roman"/>
      <w:kern w:val="2"/>
      <w:sz w:val="21"/>
      <w:szCs w:val="22"/>
      <w:lang w:val="en-US" w:eastAsia="zh-CN" w:bidi="ar-SA"/>
    </w:rPr>
  </w:style>
  <w:style w:type="paragraph" w:customStyle="1" w:styleId="58">
    <w:name w:val="样式 小四"/>
    <w:autoRedefine/>
    <w:pPr>
      <w:spacing w:before="100" w:beforeAutospacing="1" w:after="100" w:afterAutospacing="1" w:line="360" w:lineRule="auto"/>
      <w:jc w:val="both"/>
      <w:textAlignment w:val="top"/>
    </w:pPr>
    <w:rPr>
      <w:rFonts w:ascii="Times New Roman" w:eastAsia="宋体" w:cs="Times New Roman" w:hAnsi="Times New Roman"/>
      <w:sz w:val="24"/>
      <w:szCs w:val="24"/>
      <w:lang w:val="en-US" w:eastAsia="zh-CN" w:bidi="ar-SA"/>
    </w:rPr>
  </w:style>
  <w:style w:type="paragraph" w:customStyle="1" w:styleId="59">
    <w:name w:val="正文34"/>
    <w:autoRedefine/>
    <w:pPr>
      <w:widowControl w:val="0"/>
      <w:jc w:val="both"/>
    </w:pPr>
    <w:rPr>
      <w:rFonts w:ascii="Times New Roman" w:eastAsia="宋体" w:cs="Times New Roman" w:hAnsi="Times New Roman"/>
      <w:kern w:val="2"/>
      <w:sz w:val="21"/>
      <w:szCs w:val="24"/>
      <w:lang w:val="en-US" w:eastAsia="zh-CN" w:bidi="ar-SA"/>
    </w:rPr>
  </w:style>
  <w:style w:type="paragraph" w:customStyle="1" w:styleId="60">
    <w:name w:val="标题 22"/>
    <w:autoRedefine/>
    <w:next w:val="0"/>
    <w:pPr>
      <w:keepNext/>
      <w:keepLines/>
      <w:widowControl w:val="0"/>
      <w:adjustRightInd w:val="0"/>
      <w:spacing w:before="260" w:afterLines="50" w:after="50" w:line="560" w:lineRule="exact"/>
      <w:jc w:val="center"/>
      <w:textAlignment w:val="baseline"/>
    </w:pPr>
    <w:rPr>
      <w:rFonts w:ascii="方正黑体_GBK" w:eastAsia="方正黑体_GBK" w:cs="Times New Roman"/>
      <w:bCs/>
      <w:sz w:val="36"/>
      <w:szCs w:val="21"/>
      <w:lang w:val="en-US" w:eastAsia="zh-CN" w:bidi="ar-SA"/>
    </w:rPr>
  </w:style>
  <w:style w:type="character" w:customStyle="1" w:styleId="61">
    <w:name w:val="headline-content2"/>
    <w:autoRedefine/>
  </w:style>
  <w:style w:type="paragraph" w:customStyle="1" w:styleId="62">
    <w:name w:val="KS表格"/>
    <w:basedOn w:val="0"/>
    <w:autoRedefine/>
    <w:pPr>
      <w:spacing w:line="300" w:lineRule="auto"/>
    </w:pPr>
  </w:style>
  <w:style w:type="paragraph" w:customStyle="1" w:styleId="63">
    <w:name w:val="正文_6"/>
    <w:autoRedefine/>
    <w:next w:val="0"/>
    <w:pPr>
      <w:widowControl w:val="0"/>
      <w:jc w:val="both"/>
    </w:pPr>
    <w:rPr>
      <w:rFonts w:ascii="Times New Roman" w:eastAsia="宋体" w:cs="Times New Roman" w:hAnsi="Times New Roman"/>
      <w:kern w:val="2"/>
      <w:sz w:val="21"/>
      <w:szCs w:val="20"/>
      <w:lang w:val="en-US" w:eastAsia="zh-CN" w:bidi="ar-SA"/>
    </w:rPr>
  </w:style>
  <w:style w:type="paragraph" w:customStyle="1" w:styleId="64">
    <w:name w:val="标题 21"/>
    <w:basedOn w:val="0"/>
    <w:autoRedefine/>
    <w:next w:val="0"/>
    <w:pPr>
      <w:keepNext/>
      <w:keepLines/>
      <w:widowControl w:val="0"/>
      <w:spacing w:after="156"/>
      <w:jc w:val="center"/>
      <w:outlineLvl w:val="1"/>
    </w:pPr>
    <w:rPr>
      <w:rFonts w:ascii="宋体" w:cs="宋体"/>
      <w:b/>
      <w:bCs/>
      <w:sz w:val="28"/>
      <w:szCs w:val="28"/>
    </w:rPr>
  </w:style>
  <w:style w:type="paragraph" w:customStyle="1" w:styleId="65">
    <w:name w:val="列出段落2"/>
    <w:basedOn w:val="0"/>
    <w:autoRedefine/>
    <w:pPr>
      <w:ind w:firstLineChars="200" w:firstLine="200"/>
    </w:pPr>
  </w:style>
  <w:style w:type="paragraph" w:customStyle="1" w:styleId="66">
    <w:name w:val="Revision_7c3abb41-bc06-42da-8fdb-32e0fbc14042"/>
    <w:autoRedefine/>
    <w:rPr>
      <w:rFonts w:ascii="Times New Roman" w:eastAsia="宋体" w:cs="Times New Roman" w:hAnsi="Times New Roman"/>
      <w:kern w:val="2"/>
      <w:sz w:val="21"/>
      <w:szCs w:val="24"/>
      <w:lang w:val="en-US" w:eastAsia="zh-CN" w:bidi="ar-SA"/>
    </w:rPr>
  </w:style>
  <w:style w:type="character" w:customStyle="1" w:styleId="67">
    <w:name w:val="im-content1"/>
    <w:autoRedefine/>
    <w:rPr>
      <w:color w:val="000000"/>
    </w:rPr>
  </w:style>
  <w:style w:type="paragraph" w:customStyle="1" w:styleId="68">
    <w:name w:val="样式 1 10 磅"/>
    <w:autoRedefine/>
    <w:pPr>
      <w:widowControl w:val="0"/>
      <w:jc w:val="both"/>
    </w:pPr>
    <w:rPr>
      <w:rFonts w:ascii="Times New Roman" w:eastAsia="宋体" w:cs="Times New Roman" w:hAnsi="Times New Roman"/>
      <w:kern w:val="2"/>
      <w:sz w:val="21"/>
      <w:szCs w:val="24"/>
      <w:lang w:val="en-US" w:eastAsia="zh-CN" w:bidi="ar-SA"/>
    </w:rPr>
  </w:style>
  <w:style w:type="paragraph" w:customStyle="1" w:styleId="69">
    <w:name w:val="样式 4 10 磅"/>
    <w:autoRedefine/>
    <w:pPr>
      <w:widowControl w:val="0"/>
      <w:spacing w:line="560" w:lineRule="exact"/>
      <w:jc w:val="center"/>
    </w:pPr>
    <w:rPr>
      <w:rFonts w:ascii="宋体" w:eastAsia="宋体" w:cs="Times New Roman"/>
      <w:b/>
      <w:bCs/>
      <w:color w:val="FF0000"/>
      <w:kern w:val="2"/>
      <w:sz w:val="24"/>
      <w:szCs w:val="24"/>
      <w:lang w:val="en-US" w:eastAsia="zh-CN" w:bidi="ar-SA"/>
    </w:rPr>
  </w:style>
  <w:style w:type="paragraph" w:customStyle="1" w:styleId="70">
    <w:name w:val="样式 5 10 磅"/>
    <w:autoRedefine/>
    <w:pPr>
      <w:widowControl w:val="0"/>
      <w:jc w:val="both"/>
    </w:pPr>
    <w:rPr>
      <w:rFonts w:ascii="Times New Roman" w:eastAsia="宋体" w:cs="Times New Roman" w:hAnsi="Times New Roman"/>
      <w:kern w:val="2"/>
      <w:sz w:val="21"/>
      <w:szCs w:val="24"/>
      <w:lang w:val="en-US" w:eastAsia="zh-CN" w:bidi="ar-SA"/>
    </w:rPr>
  </w:style>
  <w:style w:type="paragraph" w:customStyle="1" w:styleId="71">
    <w:name w:val="样式 8 10 磅"/>
    <w:autoRedefine/>
    <w:pPr>
      <w:widowControl w:val="0"/>
      <w:jc w:val="both"/>
    </w:pPr>
    <w:rPr>
      <w:rFonts w:ascii="Times New Roman" w:eastAsia="宋体" w:cs="Times New Roman" w:hAnsi="Times New Roman"/>
      <w:kern w:val="2"/>
      <w:sz w:val="21"/>
      <w:szCs w:val="24"/>
      <w:lang w:val="en-US" w:eastAsia="zh-CN" w:bidi="ar-SA"/>
    </w:rPr>
  </w:style>
  <w:style w:type="paragraph" w:customStyle="1" w:styleId="72">
    <w:name w:val="样式 10 10 磅"/>
    <w:autoRedefine/>
    <w:pPr>
      <w:widowControl w:val="0"/>
      <w:jc w:val="both"/>
    </w:pPr>
    <w:rPr>
      <w:rFonts w:ascii="Times New Roman" w:eastAsia="宋体" w:cs="Times New Roman" w:hAnsi="Times New Roman"/>
      <w:kern w:val="2"/>
      <w:sz w:val="21"/>
      <w:szCs w:val="24"/>
      <w:lang w:val="en-US" w:eastAsia="zh-CN" w:bidi="ar-SA"/>
    </w:rPr>
  </w:style>
  <w:style w:type="paragraph" w:customStyle="1" w:styleId="73">
    <w:name w:val="样式 1 小四"/>
    <w:autoRedefine/>
    <w:pPr>
      <w:widowControl w:val="0"/>
      <w:adjustRightInd w:val="0"/>
      <w:spacing w:line="360" w:lineRule="atLeast"/>
      <w:textAlignment w:val="baseline"/>
    </w:pPr>
    <w:rPr>
      <w:rFonts w:ascii="Times New Roman" w:eastAsia="宋体" w:cs="Times New Roman" w:hAnsi="Times New Roman"/>
      <w:sz w:val="24"/>
      <w:szCs w:val="20"/>
      <w:lang w:val="en-US" w:eastAsia="zh-CN" w:bidi="ar-SA"/>
    </w:rPr>
  </w:style>
  <w:style w:type="paragraph" w:customStyle="1" w:styleId="74">
    <w:name w:val="样式 10 磅"/>
    <w:pPr>
      <w:widowControl w:val="0"/>
      <w:jc w:val="both"/>
    </w:pPr>
    <w:rPr>
      <w:rFonts w:ascii="Times New Roman" w:eastAsia="宋体" w:cs="Times New Roman" w:hAnsi="Times New Roman"/>
      <w:kern w:val="2"/>
      <w:sz w:val="21"/>
      <w:szCs w:val="24"/>
      <w:lang w:val="en-US" w:eastAsia="zh-CN" w:bidi="ar-SA"/>
    </w:rPr>
  </w:style>
  <w:style w:type="paragraph" w:customStyle="1" w:styleId="75">
    <w:name w:val="样式 2 10 磅"/>
    <w:autoRedefine/>
    <w:next w:val="123"/>
    <w:pPr>
      <w:widowControl w:val="0"/>
      <w:jc w:val="both"/>
    </w:pPr>
    <w:rPr>
      <w:rFonts w:ascii="Calibri" w:eastAsia="宋体" w:cs="Times New Roman" w:hAnsi="Calibri"/>
      <w:kern w:val="2"/>
      <w:sz w:val="21"/>
      <w:szCs w:val="22"/>
      <w:lang w:val="en-US" w:eastAsia="zh-CN" w:bidi="ar-SA"/>
    </w:rPr>
  </w:style>
  <w:style w:type="paragraph" w:customStyle="1" w:styleId="76">
    <w:name w:val="样式 6 10 磅"/>
    <w:autoRedefine/>
    <w:pPr>
      <w:widowControl w:val="0"/>
      <w:jc w:val="both"/>
    </w:pPr>
    <w:rPr>
      <w:rFonts w:ascii="Times New Roman" w:eastAsia="宋体" w:cs="Times New Roman" w:hAnsi="Times New Roman"/>
      <w:kern w:val="2"/>
      <w:sz w:val="21"/>
      <w:szCs w:val="24"/>
      <w:lang w:val="en-US" w:eastAsia="zh-CN" w:bidi="ar-SA"/>
    </w:rPr>
  </w:style>
  <w:style w:type="paragraph" w:customStyle="1" w:styleId="77">
    <w:name w:val="样式 7 10 磅"/>
    <w:autoRedefine/>
    <w:pPr>
      <w:widowControl w:val="0"/>
      <w:jc w:val="both"/>
    </w:pPr>
    <w:rPr>
      <w:rFonts w:ascii="Times New Roman" w:eastAsia="宋体" w:cs="Times New Roman" w:hAnsi="Times New Roman"/>
      <w:kern w:val="2"/>
      <w:sz w:val="21"/>
      <w:szCs w:val="24"/>
      <w:lang w:val="en-US" w:eastAsia="zh-CN" w:bidi="ar-SA"/>
    </w:rPr>
  </w:style>
  <w:style w:type="paragraph" w:customStyle="1" w:styleId="78">
    <w:name w:val="样式 9 10 磅"/>
    <w:autoRedefine/>
    <w:pPr>
      <w:widowControl w:val="0"/>
      <w:jc w:val="both"/>
    </w:pPr>
    <w:rPr>
      <w:rFonts w:ascii="Times New Roman" w:eastAsia="宋体" w:cs="Times New Roman" w:hAnsi="Times New Roman"/>
      <w:kern w:val="2"/>
      <w:sz w:val="21"/>
      <w:szCs w:val="24"/>
      <w:lang w:val="en-US" w:eastAsia="zh-CN" w:bidi="ar-SA"/>
    </w:rPr>
  </w:style>
  <w:style w:type="paragraph" w:customStyle="1" w:styleId="79">
    <w:name w:val="样式 11 10 磅"/>
    <w:autoRedefine/>
    <w:next w:val="59"/>
    <w:pPr>
      <w:widowControl w:val="0"/>
      <w:jc w:val="both"/>
    </w:pPr>
    <w:rPr>
      <w:rFonts w:ascii="Times New Roman" w:eastAsia="宋体" w:cs="Times New Roman" w:hAnsi="Times New Roman"/>
      <w:kern w:val="2"/>
      <w:sz w:val="21"/>
      <w:szCs w:val="24"/>
      <w:lang w:val="en-US" w:eastAsia="zh-CN" w:bidi="ar-SA"/>
    </w:rPr>
  </w:style>
  <w:style w:type="paragraph" w:customStyle="1" w:styleId="80">
    <w:name w:val="样式 12 10 磅"/>
    <w:autoRedefine/>
    <w:pPr>
      <w:widowControl w:val="0"/>
      <w:jc w:val="both"/>
    </w:pPr>
    <w:rPr>
      <w:rFonts w:ascii="Times New Roman" w:eastAsia="宋体" w:cs="Times New Roman" w:hAnsi="Times New Roman"/>
      <w:kern w:val="2"/>
      <w:sz w:val="21"/>
      <w:szCs w:val="24"/>
      <w:lang w:val="en-US" w:eastAsia="zh-CN" w:bidi="ar-SA"/>
    </w:rPr>
  </w:style>
  <w:style w:type="paragraph" w:customStyle="1" w:styleId="81">
    <w:name w:val="样式 13 10 磅"/>
    <w:autoRedefine/>
    <w:pPr>
      <w:widowControl w:val="0"/>
      <w:jc w:val="both"/>
    </w:pPr>
    <w:rPr>
      <w:rFonts w:ascii="Times New Roman" w:eastAsia="宋体" w:cs="Times New Roman" w:hAnsi="Times New Roman"/>
      <w:kern w:val="2"/>
      <w:sz w:val="21"/>
      <w:szCs w:val="24"/>
      <w:lang w:val="en-US" w:eastAsia="zh-CN" w:bidi="ar-SA"/>
    </w:rPr>
  </w:style>
  <w:style w:type="paragraph" w:customStyle="1" w:styleId="82">
    <w:name w:val="样式 14 10 磅"/>
    <w:autoRedefine/>
    <w:pPr>
      <w:widowControl w:val="0"/>
      <w:jc w:val="both"/>
    </w:pPr>
    <w:rPr>
      <w:rFonts w:ascii="Times New Roman" w:eastAsia="宋体" w:cs="Times New Roman" w:hAnsi="Times New Roman"/>
      <w:kern w:val="2"/>
      <w:sz w:val="21"/>
      <w:szCs w:val="24"/>
      <w:lang w:val="en-US" w:eastAsia="zh-CN" w:bidi="ar-SA"/>
    </w:rPr>
  </w:style>
  <w:style w:type="paragraph" w:customStyle="1" w:styleId="83">
    <w:name w:val="样式 15 10 磅"/>
    <w:autoRedefine/>
    <w:pPr>
      <w:widowControl w:val="0"/>
      <w:jc w:val="both"/>
    </w:pPr>
    <w:rPr>
      <w:rFonts w:ascii="Times New Roman" w:eastAsia="宋体" w:cs="Times New Roman" w:hAnsi="Times New Roman"/>
      <w:kern w:val="2"/>
      <w:sz w:val="21"/>
      <w:szCs w:val="24"/>
      <w:lang w:val="en-US" w:eastAsia="zh-CN" w:bidi="ar-SA"/>
    </w:rPr>
  </w:style>
  <w:style w:type="paragraph" w:customStyle="1" w:styleId="84">
    <w:name w:val="样式 16 10 磅"/>
    <w:autoRedefine/>
    <w:pPr>
      <w:widowControl w:val="0"/>
      <w:jc w:val="both"/>
    </w:pPr>
    <w:rPr>
      <w:rFonts w:ascii="Times New Roman" w:eastAsia="宋体" w:cs="Times New Roman" w:hAnsi="Times New Roman"/>
      <w:kern w:val="2"/>
      <w:sz w:val="21"/>
      <w:szCs w:val="24"/>
      <w:lang w:val="en-US" w:eastAsia="zh-CN" w:bidi="ar-SA"/>
    </w:rPr>
  </w:style>
  <w:style w:type="paragraph" w:customStyle="1" w:styleId="85">
    <w:name w:val="样式 17 10 磅"/>
    <w:autoRedefine/>
    <w:pPr>
      <w:widowControl w:val="0"/>
      <w:jc w:val="both"/>
    </w:pPr>
    <w:rPr>
      <w:rFonts w:ascii="Times New Roman" w:eastAsia="宋体" w:cs="Times New Roman" w:hAnsi="Times New Roman"/>
      <w:kern w:val="2"/>
      <w:sz w:val="21"/>
      <w:szCs w:val="24"/>
      <w:lang w:val="en-US" w:eastAsia="zh-CN" w:bidi="ar-SA"/>
    </w:rPr>
  </w:style>
  <w:style w:type="paragraph" w:customStyle="1" w:styleId="86">
    <w:name w:val="样式 18 10 磅"/>
    <w:autoRedefine/>
    <w:pPr>
      <w:widowControl w:val="0"/>
      <w:jc w:val="both"/>
    </w:pPr>
    <w:rPr>
      <w:rFonts w:ascii="Times New Roman" w:eastAsia="宋体" w:cs="Times New Roman" w:hAnsi="Times New Roman"/>
      <w:kern w:val="2"/>
      <w:sz w:val="21"/>
      <w:szCs w:val="24"/>
      <w:lang w:val="en-US" w:eastAsia="zh-CN" w:bidi="ar-SA"/>
    </w:rPr>
  </w:style>
  <w:style w:type="paragraph" w:customStyle="1" w:styleId="87">
    <w:name w:val="样式 19 10 磅"/>
    <w:autoRedefine/>
    <w:pPr>
      <w:widowControl w:val="0"/>
      <w:jc w:val="both"/>
    </w:pPr>
    <w:rPr>
      <w:rFonts w:ascii="Times New Roman" w:eastAsia="宋体" w:cs="Times New Roman" w:hAnsi="Times New Roman"/>
      <w:kern w:val="2"/>
      <w:sz w:val="21"/>
      <w:szCs w:val="24"/>
      <w:lang w:val="en-US" w:eastAsia="zh-CN" w:bidi="ar-SA"/>
    </w:rPr>
  </w:style>
  <w:style w:type="paragraph" w:customStyle="1" w:styleId="88">
    <w:name w:val="样式 20 10 磅"/>
    <w:autoRedefine/>
    <w:pPr>
      <w:widowControl w:val="0"/>
      <w:spacing w:line="360" w:lineRule="auto"/>
      <w:jc w:val="both"/>
    </w:pPr>
    <w:rPr>
      <w:rFonts w:ascii="宋体" w:eastAsia="宋体" w:cs="Times New Roman"/>
      <w:kern w:val="2"/>
      <w:sz w:val="21"/>
      <w:szCs w:val="21"/>
      <w:lang w:val="en-US" w:eastAsia="zh-CN" w:bidi="ar-SA"/>
    </w:rPr>
  </w:style>
  <w:style w:type="paragraph" w:customStyle="1" w:styleId="89">
    <w:name w:val="样式 21 10 磅"/>
    <w:autoRedefine/>
    <w:pPr>
      <w:widowControl w:val="0"/>
      <w:jc w:val="both"/>
    </w:pPr>
    <w:rPr>
      <w:rFonts w:ascii="Times New Roman" w:eastAsia="宋体" w:cs="Times New Roman" w:hAnsi="Times New Roman"/>
      <w:kern w:val="2"/>
      <w:sz w:val="21"/>
      <w:szCs w:val="24"/>
      <w:lang w:val="en-US" w:eastAsia="zh-CN" w:bidi="ar-SA"/>
    </w:rPr>
  </w:style>
  <w:style w:type="paragraph" w:customStyle="1" w:styleId="90">
    <w:name w:val="样式 22 10 磅"/>
    <w:autoRedefine/>
    <w:pPr>
      <w:widowControl w:val="0"/>
      <w:jc w:val="both"/>
    </w:pPr>
    <w:rPr>
      <w:rFonts w:ascii="Times New Roman" w:eastAsia="宋体" w:cs="Times New Roman" w:hAnsi="Times New Roman"/>
      <w:kern w:val="2"/>
      <w:sz w:val="21"/>
      <w:szCs w:val="24"/>
      <w:lang w:val="en-US" w:eastAsia="zh-CN" w:bidi="ar-SA"/>
    </w:rPr>
  </w:style>
  <w:style w:type="paragraph" w:customStyle="1" w:styleId="91">
    <w:name w:val="样式 24 10 磅"/>
    <w:autoRedefine/>
    <w:pPr>
      <w:widowControl w:val="0"/>
      <w:jc w:val="both"/>
    </w:pPr>
    <w:rPr>
      <w:rFonts w:ascii="Times New Roman" w:eastAsia="宋体" w:cs="Times New Roman" w:hAnsi="Times New Roman"/>
      <w:kern w:val="2"/>
      <w:sz w:val="21"/>
      <w:szCs w:val="24"/>
      <w:lang w:val="en-US" w:eastAsia="zh-CN" w:bidi="ar-SA"/>
    </w:rPr>
  </w:style>
  <w:style w:type="paragraph" w:customStyle="1" w:styleId="92">
    <w:name w:val="列出段落3"/>
    <w:basedOn w:val="0"/>
    <w:autoRedefine/>
    <w:pPr>
      <w:ind w:firstLineChars="200" w:firstLine="200"/>
    </w:pPr>
    <w:rPr>
      <w:rFonts w:ascii="Calibri" w:hAnsi="Calibri"/>
    </w:rPr>
  </w:style>
  <w:style w:type="paragraph" w:customStyle="1" w:styleId="93">
    <w:name w:val="样式 1 四号"/>
    <w:autoRedefine/>
    <w:pPr>
      <w:widowControl w:val="0"/>
      <w:jc w:val="both"/>
    </w:pPr>
    <w:rPr>
      <w:rFonts w:ascii="仿宋_GB2312" w:eastAsia="仿宋_GB2312" w:cs="Times New Roman"/>
      <w:kern w:val="2"/>
      <w:sz w:val="28"/>
      <w:szCs w:val="24"/>
      <w:lang w:val="en-US" w:eastAsia="zh-CN" w:bidi="ar-SA"/>
    </w:rPr>
  </w:style>
  <w:style w:type="paragraph" w:customStyle="1" w:styleId="94">
    <w:name w:val="LEE_A 正文"/>
    <w:basedOn w:val="0"/>
    <w:autoRedefine/>
    <w:pPr>
      <w:spacing w:line="360" w:lineRule="auto"/>
      <w:ind w:firstLineChars="200" w:firstLine="200"/>
    </w:pPr>
    <w:rPr>
      <w:rFonts w:ascii="仿宋" w:eastAsia="仿宋"/>
      <w:sz w:val="28"/>
      <w:szCs w:val="28"/>
    </w:rPr>
  </w:style>
  <w:style w:type="paragraph" w:customStyle="1" w:styleId="95">
    <w:name w:val="LEE_A 首页标题"/>
    <w:basedOn w:val="0"/>
    <w:autoRedefine/>
    <w:pPr>
      <w:jc w:val="center"/>
    </w:pPr>
    <w:rPr>
      <w:rFonts w:ascii="黑体" w:eastAsia="黑体"/>
      <w:b/>
      <w:sz w:val="44"/>
      <w:szCs w:val="44"/>
    </w:rPr>
  </w:style>
  <w:style w:type="paragraph" w:customStyle="1" w:styleId="96">
    <w:name w:val="样式 25 三号"/>
    <w:autoRedefine/>
    <w:pPr>
      <w:widowControl w:val="0"/>
      <w:jc w:val="both"/>
    </w:pPr>
    <w:rPr>
      <w:rFonts w:ascii="Times New Roman" w:eastAsia="方正仿宋_GBK" w:cs="Times New Roman" w:hAnsi="Times New Roman"/>
      <w:kern w:val="2"/>
      <w:sz w:val="32"/>
      <w:szCs w:val="32"/>
      <w:lang w:val="en-US" w:eastAsia="zh-CN" w:bidi="ar-SA"/>
    </w:rPr>
  </w:style>
  <w:style w:type="paragraph" w:customStyle="1" w:styleId="97">
    <w:name w:val="正文文本2"/>
    <w:autoRedefine/>
    <w:pPr>
      <w:widowControl w:val="0"/>
      <w:jc w:val="both"/>
    </w:pPr>
    <w:rPr>
      <w:rFonts w:ascii="Calibri" w:eastAsia="宋体" w:cs="Times New Roman" w:hAnsi="Calibri"/>
      <w:kern w:val="2"/>
      <w:sz w:val="28"/>
      <w:szCs w:val="22"/>
      <w:lang w:val="en-US" w:eastAsia="zh-CN" w:bidi="ar-SA"/>
    </w:rPr>
  </w:style>
  <w:style w:type="character" w:customStyle="1" w:styleId="98">
    <w:name w:val="font51"/>
    <w:basedOn w:val="10"/>
    <w:autoRedefine/>
    <w:rPr>
      <w:rFonts w:ascii="Arial" w:cs="Arial" w:hAnsi="Arial"/>
      <w:b/>
      <w:bCs/>
      <w:color w:val="000000"/>
      <w:sz w:val="20"/>
      <w:szCs w:val="20"/>
      <w:u w:val="none"/>
    </w:rPr>
  </w:style>
  <w:style w:type="character" w:customStyle="1" w:styleId="99">
    <w:name w:val="font21"/>
    <w:basedOn w:val="10"/>
    <w:autoRedefine/>
    <w:rPr>
      <w:rFonts w:ascii="宋体" w:eastAsia="宋体" w:cs="宋体"/>
      <w:b/>
      <w:bCs/>
      <w:color w:val="000000"/>
      <w:sz w:val="20"/>
      <w:szCs w:val="20"/>
      <w:u w:val="none"/>
    </w:rPr>
  </w:style>
  <w:style w:type="paragraph" w:customStyle="1" w:styleId="100">
    <w:name w:val="样式 23 10 磅"/>
    <w:pPr>
      <w:widowControl w:val="0"/>
      <w:jc w:val="both"/>
    </w:pPr>
    <w:rPr>
      <w:rFonts w:ascii="Times New Roman" w:eastAsia="宋体" w:cs="Times New Roman" w:hAnsi="Times New Roman"/>
      <w:kern w:val="2"/>
      <w:sz w:val="21"/>
      <w:szCs w:val="24"/>
      <w:lang w:val="en-US" w:eastAsia="zh-CN" w:bidi="ar-SA"/>
    </w:rPr>
  </w:style>
  <w:style w:type="paragraph" w:customStyle="1" w:styleId="101">
    <w:name w:val="样式 25 10 磅"/>
    <w:pPr>
      <w:widowControl w:val="0"/>
      <w:jc w:val="both"/>
    </w:pPr>
    <w:rPr>
      <w:rFonts w:ascii="Times New Roman" w:eastAsia="宋体" w:cs="Times New Roman" w:hAnsi="Times New Roman"/>
      <w:kern w:val="2"/>
      <w:sz w:val="21"/>
      <w:szCs w:val="24"/>
      <w:lang w:val="en-US" w:eastAsia="zh-CN" w:bidi="ar-SA"/>
    </w:rPr>
  </w:style>
  <w:style w:type="paragraph" w:customStyle="1" w:styleId="102">
    <w:name w:val="样式 26 10 磅"/>
    <w:pPr>
      <w:widowControl w:val="0"/>
      <w:jc w:val="both"/>
    </w:pPr>
    <w:rPr>
      <w:rFonts w:ascii="Times New Roman" w:eastAsia="宋体" w:cs="Times New Roman" w:hAnsi="Times New Roman"/>
      <w:kern w:val="2"/>
      <w:sz w:val="21"/>
      <w:szCs w:val="24"/>
      <w:lang w:val="en-US" w:eastAsia="zh-CN" w:bidi="ar-SA"/>
    </w:rPr>
  </w:style>
  <w:style w:type="paragraph" w:customStyle="1" w:styleId="103">
    <w:name w:val="样式 27 10 磅"/>
    <w:pPr>
      <w:widowControl w:val="0"/>
      <w:jc w:val="both"/>
    </w:pPr>
    <w:rPr>
      <w:rFonts w:ascii="Times New Roman" w:eastAsia="宋体" w:cs="Times New Roman" w:hAnsi="Times New Roman"/>
      <w:kern w:val="2"/>
      <w:sz w:val="21"/>
      <w:szCs w:val="24"/>
      <w:lang w:val="en-US" w:eastAsia="zh-CN" w:bidi="ar-SA"/>
    </w:rPr>
  </w:style>
  <w:style w:type="paragraph" w:customStyle="1" w:styleId="104">
    <w:name w:val="样式 28 10 磅"/>
    <w:pPr>
      <w:widowControl w:val="0"/>
      <w:jc w:val="both"/>
    </w:pPr>
    <w:rPr>
      <w:rFonts w:ascii="Times New Roman" w:eastAsia="宋体" w:cs="Times New Roman" w:hAnsi="Times New Roman"/>
      <w:kern w:val="2"/>
      <w:sz w:val="21"/>
      <w:szCs w:val="24"/>
      <w:lang w:val="en-US" w:eastAsia="zh-CN" w:bidi="ar-SA"/>
    </w:rPr>
  </w:style>
  <w:style w:type="paragraph" w:customStyle="1" w:styleId="105">
    <w:name w:val="样式 29 10 磅"/>
    <w:pPr>
      <w:widowControl w:val="0"/>
      <w:jc w:val="both"/>
    </w:pPr>
    <w:rPr>
      <w:rFonts w:ascii="Times New Roman" w:eastAsia="宋体" w:cs="Times New Roman" w:hAnsi="Times New Roman"/>
      <w:kern w:val="2"/>
      <w:sz w:val="21"/>
      <w:szCs w:val="24"/>
      <w:lang w:val="en-US" w:eastAsia="zh-CN" w:bidi="ar-SA"/>
    </w:rPr>
  </w:style>
  <w:style w:type="paragraph" w:customStyle="1" w:styleId="106">
    <w:name w:val="样式 30 10 磅"/>
    <w:pPr>
      <w:widowControl w:val="0"/>
      <w:jc w:val="both"/>
    </w:pPr>
    <w:rPr>
      <w:rFonts w:ascii="Times New Roman" w:eastAsia="宋体" w:cs="Times New Roman" w:hAnsi="Times New Roman"/>
      <w:kern w:val="2"/>
      <w:sz w:val="21"/>
      <w:szCs w:val="24"/>
      <w:lang w:val="en-US" w:eastAsia="zh-CN" w:bidi="ar-SA"/>
    </w:rPr>
  </w:style>
  <w:style w:type="paragraph" w:customStyle="1" w:styleId="107">
    <w:name w:val="样式 31 10 磅"/>
    <w:pPr>
      <w:widowControl w:val="0"/>
      <w:jc w:val="both"/>
    </w:pPr>
    <w:rPr>
      <w:rFonts w:ascii="Times New Roman" w:eastAsia="宋体" w:cs="Times New Roman" w:hAnsi="Times New Roman"/>
      <w:kern w:val="2"/>
      <w:sz w:val="21"/>
      <w:szCs w:val="24"/>
      <w:lang w:val="en-US" w:eastAsia="zh-CN" w:bidi="ar-SA"/>
    </w:rPr>
  </w:style>
  <w:style w:type="paragraph" w:customStyle="1" w:styleId="108">
    <w:name w:val="样式 32 10 磅"/>
    <w:pPr>
      <w:widowControl w:val="0"/>
      <w:jc w:val="both"/>
    </w:pPr>
    <w:rPr>
      <w:rFonts w:ascii="Times New Roman" w:eastAsia="宋体" w:cs="Times New Roman" w:hAnsi="Times New Roman"/>
      <w:kern w:val="2"/>
      <w:sz w:val="21"/>
      <w:szCs w:val="24"/>
      <w:lang w:val="en-US" w:eastAsia="zh-CN" w:bidi="ar-SA"/>
    </w:rPr>
  </w:style>
  <w:style w:type="paragraph" w:customStyle="1" w:styleId="109">
    <w:name w:val="样式 33 10 磅"/>
    <w:pPr>
      <w:widowControl w:val="0"/>
      <w:jc w:val="both"/>
    </w:pPr>
    <w:rPr>
      <w:rFonts w:ascii="Times New Roman" w:eastAsia="宋体" w:cs="Times New Roman" w:hAnsi="Times New Roman"/>
      <w:kern w:val="2"/>
      <w:sz w:val="21"/>
      <w:szCs w:val="24"/>
      <w:lang w:val="en-US" w:eastAsia="zh-CN" w:bidi="ar-SA"/>
    </w:rPr>
  </w:style>
  <w:style w:type="paragraph" w:customStyle="1" w:styleId="110">
    <w:name w:val="样式 34 10 磅"/>
    <w:pPr>
      <w:widowControl w:val="0"/>
      <w:jc w:val="both"/>
    </w:pPr>
    <w:rPr>
      <w:rFonts w:ascii="Times New Roman" w:eastAsia="宋体" w:cs="Times New Roman" w:hAnsi="Times New Roman"/>
      <w:kern w:val="2"/>
      <w:sz w:val="21"/>
      <w:szCs w:val="24"/>
      <w:lang w:val="en-US" w:eastAsia="zh-CN" w:bidi="ar-SA"/>
    </w:rPr>
  </w:style>
  <w:style w:type="paragraph" w:customStyle="1" w:styleId="111">
    <w:name w:val="样式 35 10 磅"/>
    <w:pPr>
      <w:widowControl w:val="0"/>
      <w:jc w:val="both"/>
    </w:pPr>
    <w:rPr>
      <w:rFonts w:ascii="Times New Roman" w:eastAsia="宋体" w:cs="Times New Roman" w:hAnsi="Times New Roman"/>
      <w:kern w:val="2"/>
      <w:sz w:val="21"/>
      <w:szCs w:val="24"/>
      <w:lang w:val="en-US" w:eastAsia="zh-CN" w:bidi="ar-SA"/>
    </w:rPr>
  </w:style>
  <w:style w:type="paragraph" w:customStyle="1" w:styleId="112">
    <w:name w:val="样式 36 10 磅"/>
    <w:pPr>
      <w:widowControl w:val="0"/>
      <w:jc w:val="both"/>
    </w:pPr>
    <w:rPr>
      <w:rFonts w:ascii="Times New Roman" w:eastAsia="宋体" w:cs="Times New Roman" w:hAnsi="Times New Roman"/>
      <w:kern w:val="2"/>
      <w:sz w:val="21"/>
      <w:szCs w:val="24"/>
      <w:lang w:val="en-US" w:eastAsia="zh-CN" w:bidi="ar-SA"/>
    </w:rPr>
  </w:style>
  <w:style w:type="paragraph" w:customStyle="1" w:styleId="113">
    <w:name w:val="样式 37 10 磅"/>
    <w:pPr>
      <w:widowControl w:val="0"/>
      <w:jc w:val="both"/>
    </w:pPr>
    <w:rPr>
      <w:rFonts w:ascii="Times New Roman" w:eastAsia="宋体" w:cs="Times New Roman" w:hAnsi="Times New Roman"/>
      <w:kern w:val="2"/>
      <w:sz w:val="21"/>
      <w:szCs w:val="24"/>
      <w:lang w:val="en-US" w:eastAsia="zh-CN" w:bidi="ar-SA"/>
    </w:rPr>
  </w:style>
  <w:style w:type="paragraph" w:customStyle="1" w:styleId="114">
    <w:name w:val="样式 38 10 磅"/>
    <w:pPr>
      <w:widowControl w:val="0"/>
      <w:jc w:val="both"/>
    </w:pPr>
    <w:rPr>
      <w:rFonts w:ascii="Times New Roman" w:eastAsia="宋体" w:cs="Times New Roman" w:hAnsi="Times New Roman"/>
      <w:kern w:val="2"/>
      <w:sz w:val="21"/>
      <w:szCs w:val="24"/>
      <w:lang w:val="en-US" w:eastAsia="zh-CN" w:bidi="ar-SA"/>
    </w:rPr>
  </w:style>
  <w:style w:type="paragraph" w:customStyle="1" w:styleId="115">
    <w:name w:val="样式 39 10 磅"/>
    <w:pPr>
      <w:widowControl w:val="0"/>
      <w:adjustRightInd w:val="0"/>
      <w:snapToGrid w:val="0"/>
      <w:spacing w:line="240" w:lineRule="auto"/>
    </w:pPr>
    <w:rPr>
      <w:rFonts w:ascii="Times New Roman" w:eastAsia="宋体" w:cs="Times New Roman" w:hAnsi="Times New Roman"/>
      <w:color w:val="FF0000"/>
      <w:kern w:val="2"/>
      <w:sz w:val="21"/>
      <w:szCs w:val="24"/>
      <w:lang w:val="en-US" w:eastAsia="zh-CN" w:bidi="ar-SA"/>
    </w:rPr>
  </w:style>
  <w:style w:type="paragraph" w:customStyle="1" w:styleId="116">
    <w:name w:val="样式 40 10 磅"/>
    <w:pPr>
      <w:widowControl w:val="0"/>
      <w:jc w:val="both"/>
    </w:pPr>
    <w:rPr>
      <w:rFonts w:ascii="Times New Roman" w:eastAsia="宋体" w:cs="Times New Roman" w:hAnsi="Times New Roman"/>
      <w:kern w:val="2"/>
      <w:sz w:val="21"/>
      <w:szCs w:val="24"/>
      <w:lang w:val="en-US" w:eastAsia="zh-CN" w:bidi="ar-SA"/>
    </w:rPr>
  </w:style>
  <w:style w:type="paragraph" w:customStyle="1" w:styleId="117">
    <w:name w:val="样式 41 10 磅"/>
    <w:pPr>
      <w:widowControl w:val="0"/>
      <w:jc w:val="both"/>
    </w:pPr>
    <w:rPr>
      <w:rFonts w:ascii="Times New Roman" w:eastAsia="宋体" w:cs="Times New Roman" w:hAnsi="Times New Roman"/>
      <w:kern w:val="2"/>
      <w:sz w:val="21"/>
      <w:szCs w:val="24"/>
      <w:lang w:val="en-US" w:eastAsia="zh-CN" w:bidi="ar-SA"/>
    </w:rPr>
  </w:style>
  <w:style w:type="paragraph" w:customStyle="1" w:styleId="118">
    <w:name w:val="样式 42 10 磅"/>
    <w:pPr>
      <w:widowControl w:val="0"/>
      <w:jc w:val="both"/>
    </w:pPr>
    <w:rPr>
      <w:rFonts w:ascii="Times New Roman" w:eastAsia="宋体" w:cs="Times New Roman" w:hAnsi="Times New Roman"/>
      <w:kern w:val="2"/>
      <w:sz w:val="21"/>
      <w:szCs w:val="24"/>
      <w:lang w:val="en-US" w:eastAsia="zh-CN" w:bidi="ar-SA"/>
    </w:rPr>
  </w:style>
  <w:style w:type="paragraph" w:customStyle="1" w:styleId="119">
    <w:name w:val="样式 43 10 磅"/>
    <w:pPr>
      <w:widowControl w:val="0"/>
      <w:jc w:val="both"/>
    </w:pPr>
    <w:rPr>
      <w:rFonts w:ascii="Times New Roman" w:eastAsia="宋体" w:cs="Times New Roman" w:hAnsi="Times New Roman"/>
      <w:kern w:val="2"/>
      <w:sz w:val="21"/>
      <w:szCs w:val="24"/>
      <w:lang w:val="en-US" w:eastAsia="zh-CN" w:bidi="ar-SA"/>
    </w:rPr>
  </w:style>
  <w:style w:type="paragraph" w:customStyle="1" w:styleId="120">
    <w:name w:val="样式 44 10 磅"/>
    <w:pPr>
      <w:widowControl w:val="0"/>
      <w:adjustRightInd w:val="0"/>
      <w:snapToGrid w:val="0"/>
      <w:spacing w:line="240" w:lineRule="auto"/>
    </w:pPr>
    <w:rPr>
      <w:rFonts w:ascii="Times New Roman" w:eastAsia="宋体" w:cs="Times New Roman" w:hAnsi="Times New Roman"/>
      <w:color w:val="FF0000"/>
      <w:kern w:val="2"/>
      <w:sz w:val="21"/>
      <w:szCs w:val="24"/>
      <w:lang w:val="en-US" w:eastAsia="zh-CN" w:bidi="ar-SA"/>
    </w:rPr>
  </w:style>
  <w:style w:type="paragraph" w:customStyle="1" w:styleId="121">
    <w:name w:val="样式 45 10 磅"/>
    <w:pPr>
      <w:widowControl w:val="0"/>
      <w:adjustRightInd w:val="0"/>
      <w:snapToGrid w:val="0"/>
      <w:spacing w:line="240" w:lineRule="auto"/>
    </w:pPr>
    <w:rPr>
      <w:rFonts w:ascii="Times New Roman" w:eastAsia="宋体" w:cs="Times New Roman" w:hAnsi="Times New Roman"/>
      <w:color w:val="FF0000"/>
      <w:kern w:val="2"/>
      <w:sz w:val="21"/>
      <w:szCs w:val="24"/>
      <w:lang w:val="en-US" w:eastAsia="zh-CN" w:bidi="ar-SA"/>
    </w:rPr>
  </w:style>
  <w:style w:type="paragraph" w:customStyle="1" w:styleId="122">
    <w:name w:val="样式 46 10 磅"/>
    <w:pPr>
      <w:widowControl w:val="0"/>
      <w:spacing w:line="560" w:lineRule="exact"/>
    </w:pPr>
    <w:rPr>
      <w:rFonts w:ascii="Times New Roman" w:eastAsia="宋体" w:cs="Times New Roman" w:hAnsi="Times New Roman"/>
      <w:kern w:val="2"/>
      <w:sz w:val="21"/>
      <w:szCs w:val="24"/>
      <w:lang w:val="en-US" w:eastAsia="zh-CN" w:bidi="ar-SA"/>
    </w:rPr>
  </w:style>
  <w:style w:type="paragraph" w:customStyle="1" w:styleId="123">
    <w:name w:val="样式 47 10 磅"/>
    <w:pPr>
      <w:widowControl w:val="0"/>
      <w:jc w:val="both"/>
    </w:pPr>
    <w:rPr>
      <w:rFonts w:ascii="Times New Roman" w:eastAsia="宋体" w:cs="Times New Roman" w:hAnsi="Times New Roman"/>
      <w:kern w:val="2"/>
      <w:sz w:val="21"/>
      <w:szCs w:val="24"/>
      <w:lang w:val="en-US" w:eastAsia="zh-CN" w:bidi="ar-SA"/>
    </w:rPr>
  </w:style>
  <w:style w:type="paragraph" w:customStyle="1" w:styleId="124">
    <w:name w:val="样式 48 10 磅"/>
    <w:pPr>
      <w:widowControl w:val="0"/>
      <w:jc w:val="both"/>
    </w:pPr>
    <w:rPr>
      <w:rFonts w:ascii="Times New Roman" w:eastAsia="宋体" w:cs="Times New Roman" w:hAnsi="Times New Roman"/>
      <w:kern w:val="2"/>
      <w:sz w:val="21"/>
      <w:szCs w:val="24"/>
      <w:lang w:val="en-US" w:eastAsia="zh-CN" w:bidi="ar-SA"/>
    </w:rPr>
  </w:style>
  <w:style w:type="paragraph" w:customStyle="1" w:styleId="125">
    <w:name w:val="样式 49 10 磅"/>
    <w:pPr>
      <w:widowControl w:val="0"/>
      <w:jc w:val="both"/>
    </w:pPr>
    <w:rPr>
      <w:rFonts w:ascii="Times New Roman" w:eastAsia="宋体" w:cs="Times New Roman" w:hAnsi="Times New Roman"/>
      <w:kern w:val="2"/>
      <w:sz w:val="21"/>
      <w:szCs w:val="24"/>
      <w:lang w:val="en-US" w:eastAsia="zh-CN" w:bidi="ar-SA"/>
    </w:rPr>
  </w:style>
  <w:style w:type="paragraph" w:customStyle="1" w:styleId="126">
    <w:name w:val="样式 50 10 磅"/>
    <w:pPr>
      <w:widowControl w:val="0"/>
      <w:jc w:val="both"/>
    </w:pPr>
    <w:rPr>
      <w:rFonts w:ascii="Times New Roman" w:eastAsia="宋体" w:cs="Times New Roman" w:hAnsi="Times New Roman"/>
      <w:kern w:val="2"/>
      <w:sz w:val="21"/>
      <w:szCs w:val="24"/>
      <w:lang w:val="en-US" w:eastAsia="zh-CN" w:bidi="ar-SA"/>
    </w:rPr>
  </w:style>
  <w:style w:type="paragraph" w:customStyle="1" w:styleId="127">
    <w:name w:val="样式 51 10 磅"/>
    <w:pPr>
      <w:widowControl w:val="0"/>
      <w:jc w:val="both"/>
    </w:pPr>
    <w:rPr>
      <w:rFonts w:ascii="Times New Roman" w:eastAsia="宋体" w:cs="Times New Roman" w:hAnsi="Times New Roman"/>
      <w:kern w:val="2"/>
      <w:sz w:val="21"/>
      <w:szCs w:val="24"/>
      <w:lang w:val="en-US" w:eastAsia="zh-CN" w:bidi="ar-SA"/>
    </w:rPr>
  </w:style>
  <w:style w:type="paragraph" w:customStyle="1" w:styleId="128">
    <w:name w:val="样式 52 10 磅"/>
    <w:pPr>
      <w:widowControl w:val="0"/>
      <w:jc w:val="both"/>
    </w:pPr>
    <w:rPr>
      <w:rFonts w:ascii="Times New Roman" w:eastAsia="宋体" w:cs="Times New Roman" w:hAnsi="Times New Roman"/>
      <w:kern w:val="2"/>
      <w:sz w:val="21"/>
      <w:szCs w:val="24"/>
      <w:lang w:val="en-US" w:eastAsia="zh-CN" w:bidi="ar-SA"/>
    </w:rPr>
  </w:style>
  <w:style w:type="paragraph" w:customStyle="1" w:styleId="129">
    <w:name w:val="样式 53 10 磅"/>
    <w:pPr>
      <w:widowControl w:val="0"/>
      <w:jc w:val="both"/>
    </w:pPr>
    <w:rPr>
      <w:rFonts w:ascii="Times New Roman" w:eastAsia="宋体" w:cs="Times New Roman" w:hAnsi="Times New Roman"/>
      <w:kern w:val="2"/>
      <w:sz w:val="21"/>
      <w:szCs w:val="24"/>
      <w:lang w:val="en-US" w:eastAsia="zh-CN" w:bidi="ar-SA"/>
    </w:rPr>
  </w:style>
  <w:style w:type="paragraph" w:customStyle="1" w:styleId="130">
    <w:name w:val="样式 54 10 磅"/>
    <w:pPr>
      <w:widowControl w:val="0"/>
      <w:jc w:val="both"/>
    </w:pPr>
    <w:rPr>
      <w:rFonts w:ascii="Times New Roman" w:eastAsia="宋体" w:cs="Times New Roman" w:hAnsi="Times New Roman"/>
      <w:kern w:val="2"/>
      <w:sz w:val="21"/>
      <w:szCs w:val="24"/>
      <w:lang w:val="en-US" w:eastAsia="zh-CN" w:bidi="ar-SA"/>
    </w:rPr>
  </w:style>
  <w:style w:type="paragraph" w:customStyle="1" w:styleId="131">
    <w:name w:val="样式 55 10 磅"/>
    <w:pPr>
      <w:widowControl w:val="0"/>
      <w:jc w:val="both"/>
    </w:pPr>
    <w:rPr>
      <w:rFonts w:ascii="Times New Roman" w:eastAsia="宋体" w:cs="Times New Roman" w:hAnsi="Times New Roman"/>
      <w:kern w:val="2"/>
      <w:sz w:val="21"/>
      <w:szCs w:val="24"/>
      <w:lang w:val="en-US" w:eastAsia="zh-CN" w:bidi="ar-SA"/>
    </w:rPr>
  </w:style>
  <w:style w:type="paragraph" w:customStyle="1" w:styleId="132">
    <w:name w:val="样式 56 10 磅"/>
    <w:pPr>
      <w:widowControl w:val="0"/>
      <w:jc w:val="both"/>
    </w:pPr>
    <w:rPr>
      <w:rFonts w:ascii="Times New Roman" w:eastAsia="宋体" w:cs="Times New Roman" w:hAnsi="Times New Roman"/>
      <w:kern w:val="2"/>
      <w:sz w:val="21"/>
      <w:szCs w:val="24"/>
      <w:lang w:val="en-US" w:eastAsia="zh-CN" w:bidi="ar-SA"/>
    </w:rPr>
  </w:style>
  <w:style w:type="paragraph" w:customStyle="1" w:styleId="133">
    <w:name w:val="样式 57 10 磅"/>
    <w:pPr>
      <w:widowControl w:val="0"/>
      <w:jc w:val="both"/>
    </w:pPr>
    <w:rPr>
      <w:rFonts w:ascii="Times New Roman" w:eastAsia="宋体" w:cs="Times New Roman" w:hAnsi="Times New Roman"/>
      <w:kern w:val="2"/>
      <w:sz w:val="21"/>
      <w:szCs w:val="24"/>
      <w:lang w:val="en-US" w:eastAsia="zh-CN" w:bidi="ar-SA"/>
    </w:rPr>
  </w:style>
  <w:style w:type="paragraph" w:customStyle="1" w:styleId="134">
    <w:name w:val="样式 58 10 磅"/>
    <w:pPr>
      <w:widowControl w:val="0"/>
      <w:jc w:val="both"/>
    </w:pPr>
    <w:rPr>
      <w:rFonts w:ascii="Times New Roman" w:eastAsia="宋体" w:cs="Times New Roman" w:hAnsi="Times New Roman"/>
      <w:kern w:val="2"/>
      <w:sz w:val="21"/>
      <w:szCs w:val="24"/>
      <w:lang w:val="en-US" w:eastAsia="zh-CN" w:bidi="ar-SA"/>
    </w:rPr>
  </w:style>
  <w:style w:type="paragraph" w:customStyle="1" w:styleId="135">
    <w:name w:val="样式 59 10 磅"/>
    <w:pPr>
      <w:widowControl w:val="0"/>
      <w:jc w:val="both"/>
    </w:pPr>
    <w:rPr>
      <w:rFonts w:ascii="Times New Roman" w:eastAsia="宋体" w:cs="Times New Roman" w:hAnsi="Times New Roman"/>
      <w:kern w:val="2"/>
      <w:sz w:val="21"/>
      <w:szCs w:val="24"/>
      <w:lang w:val="en-US" w:eastAsia="zh-CN" w:bidi="ar-SA"/>
    </w:rPr>
  </w:style>
  <w:style w:type="paragraph" w:customStyle="1" w:styleId="136">
    <w:name w:val="样式 60 10 磅"/>
    <w:pPr>
      <w:widowControl w:val="0"/>
      <w:jc w:val="both"/>
    </w:pPr>
    <w:rPr>
      <w:rFonts w:ascii="Times New Roman" w:eastAsia="宋体" w:cs="Times New Roman" w:hAnsi="Times New Roman"/>
      <w:kern w:val="2"/>
      <w:sz w:val="21"/>
      <w:szCs w:val="24"/>
      <w:lang w:val="en-US" w:eastAsia="zh-CN" w:bidi="ar-SA"/>
    </w:rPr>
  </w:style>
  <w:style w:type="paragraph" w:customStyle="1" w:styleId="137">
    <w:name w:val="样式 61 10 磅"/>
    <w:pPr>
      <w:widowControl w:val="0"/>
      <w:jc w:val="both"/>
    </w:pPr>
    <w:rPr>
      <w:rFonts w:ascii="Times New Roman" w:eastAsia="宋体" w:cs="Times New Roman" w:hAnsi="Times New Roman"/>
      <w:kern w:val="2"/>
      <w:sz w:val="21"/>
      <w:szCs w:val="24"/>
      <w:lang w:val="en-US" w:eastAsia="zh-CN" w:bidi="ar-SA"/>
    </w:rPr>
  </w:style>
  <w:style w:type="paragraph" w:customStyle="1" w:styleId="138">
    <w:name w:val="样式 62 10 磅"/>
    <w:pPr>
      <w:widowControl w:val="0"/>
      <w:jc w:val="both"/>
    </w:pPr>
    <w:rPr>
      <w:rFonts w:ascii="Times New Roman" w:eastAsia="宋体" w:cs="Times New Roman" w:hAnsi="Times New Roman"/>
      <w:kern w:val="2"/>
      <w:sz w:val="21"/>
      <w:szCs w:val="24"/>
      <w:lang w:val="en-US" w:eastAsia="zh-CN" w:bidi="ar-SA"/>
    </w:rPr>
  </w:style>
  <w:style w:type="paragraph" w:customStyle="1" w:styleId="139">
    <w:name w:val="样式 63 10 磅"/>
    <w:pPr>
      <w:widowControl w:val="0"/>
      <w:jc w:val="both"/>
    </w:pPr>
    <w:rPr>
      <w:rFonts w:ascii="Times New Roman" w:eastAsia="宋体" w:cs="Times New Roman" w:hAnsi="Times New Roman"/>
      <w:kern w:val="2"/>
      <w:sz w:val="21"/>
      <w:szCs w:val="24"/>
      <w:lang w:val="en-US" w:eastAsia="zh-CN" w:bidi="ar-SA"/>
    </w:rPr>
  </w:style>
  <w:style w:type="paragraph" w:customStyle="1" w:styleId="140">
    <w:name w:val="样式 64 10 磅"/>
    <w:pPr>
      <w:widowControl w:val="0"/>
      <w:jc w:val="both"/>
    </w:pPr>
    <w:rPr>
      <w:rFonts w:ascii="Times New Roman" w:eastAsia="宋体" w:cs="Times New Roman" w:hAnsi="Times New Roman"/>
      <w:kern w:val="2"/>
      <w:sz w:val="21"/>
      <w:szCs w:val="24"/>
      <w:lang w:val="en-US" w:eastAsia="zh-CN" w:bidi="ar-SA"/>
    </w:rPr>
  </w:style>
  <w:style w:type="paragraph" w:customStyle="1" w:styleId="141">
    <w:name w:val="样式 65 10 磅"/>
    <w:pPr>
      <w:widowControl w:val="0"/>
      <w:jc w:val="both"/>
    </w:pPr>
    <w:rPr>
      <w:rFonts w:ascii="Times New Roman" w:eastAsia="宋体" w:cs="Times New Roman" w:hAnsi="Times New Roman"/>
      <w:kern w:val="2"/>
      <w:sz w:val="21"/>
      <w:szCs w:val="24"/>
      <w:lang w:val="en-US" w:eastAsia="zh-CN" w:bidi="ar-SA"/>
    </w:rPr>
  </w:style>
  <w:style w:type="paragraph" w:customStyle="1" w:styleId="142">
    <w:name w:val="样式 66 10 磅"/>
    <w:pPr>
      <w:widowControl w:val="0"/>
      <w:jc w:val="both"/>
    </w:pPr>
    <w:rPr>
      <w:rFonts w:ascii="Times New Roman" w:eastAsia="宋体" w:cs="Times New Roman" w:hAnsi="Times New Roman"/>
      <w:kern w:val="2"/>
      <w:sz w:val="21"/>
      <w:szCs w:val="24"/>
      <w:lang w:val="en-US" w:eastAsia="zh-CN" w:bidi="ar-SA"/>
    </w:rPr>
  </w:style>
  <w:style w:type="paragraph" w:customStyle="1" w:styleId="143">
    <w:name w:val="样式 67 10 磅"/>
    <w:pPr>
      <w:widowControl w:val="0"/>
      <w:jc w:val="both"/>
    </w:pPr>
    <w:rPr>
      <w:rFonts w:ascii="Times New Roman" w:eastAsia="宋体" w:cs="Times New Roman" w:hAnsi="Times New Roman"/>
      <w:kern w:val="2"/>
      <w:sz w:val="21"/>
      <w:szCs w:val="24"/>
      <w:lang w:val="en-US" w:eastAsia="zh-CN" w:bidi="ar-SA"/>
    </w:rPr>
  </w:style>
  <w:style w:type="paragraph" w:customStyle="1" w:styleId="144">
    <w:name w:val="样式 68 10 磅"/>
    <w:pPr>
      <w:widowControl w:val="0"/>
      <w:jc w:val="both"/>
    </w:pPr>
    <w:rPr>
      <w:rFonts w:ascii="Times New Roman" w:eastAsia="宋体" w:cs="Times New Roman" w:hAnsi="Times New Roman"/>
      <w:kern w:val="2"/>
      <w:sz w:val="21"/>
      <w:szCs w:val="24"/>
      <w:lang w:val="en-US" w:eastAsia="zh-CN" w:bidi="ar-SA"/>
    </w:rPr>
  </w:style>
  <w:style w:type="paragraph" w:customStyle="1" w:styleId="145">
    <w:name w:val="样式 69 10 磅"/>
    <w:pPr>
      <w:widowControl w:val="0"/>
      <w:jc w:val="both"/>
    </w:pPr>
    <w:rPr>
      <w:rFonts w:ascii="Times New Roman" w:eastAsia="宋体" w:cs="Times New Roman" w:hAnsi="Times New Roman"/>
      <w:kern w:val="2"/>
      <w:sz w:val="21"/>
      <w:szCs w:val="24"/>
      <w:lang w:val="en-US" w:eastAsia="zh-CN" w:bidi="ar-SA"/>
    </w:rPr>
  </w:style>
  <w:style w:type="paragraph" w:customStyle="1" w:styleId="146">
    <w:name w:val="样式 70 10 磅"/>
    <w:pPr>
      <w:widowControl w:val="0"/>
      <w:jc w:val="both"/>
    </w:pPr>
    <w:rPr>
      <w:rFonts w:ascii="Times New Roman" w:eastAsia="宋体" w:cs="Times New Roman" w:hAnsi="Times New Roman"/>
      <w:kern w:val="2"/>
      <w:sz w:val="21"/>
      <w:szCs w:val="24"/>
      <w:lang w:val="en-US" w:eastAsia="zh-CN" w:bidi="ar-SA"/>
    </w:rPr>
  </w:style>
  <w:style w:type="paragraph" w:customStyle="1" w:styleId="147">
    <w:name w:val="样式 71 10 磅"/>
    <w:pPr>
      <w:widowControl w:val="0"/>
      <w:jc w:val="both"/>
    </w:pPr>
    <w:rPr>
      <w:rFonts w:ascii="Times New Roman" w:eastAsia="宋体" w:cs="Times New Roman" w:hAnsi="Times New Roman"/>
      <w:kern w:val="2"/>
      <w:sz w:val="21"/>
      <w:szCs w:val="24"/>
      <w:lang w:val="en-US" w:eastAsia="zh-CN" w:bidi="ar-SA"/>
    </w:rPr>
  </w:style>
  <w:style w:type="paragraph" w:customStyle="1" w:styleId="148">
    <w:name w:val="样式 72 10 磅"/>
    <w:pPr>
      <w:widowControl w:val="0"/>
      <w:jc w:val="both"/>
    </w:pPr>
    <w:rPr>
      <w:rFonts w:ascii="Times New Roman" w:eastAsia="宋体" w:cs="Times New Roman" w:hAnsi="Times New Roman"/>
      <w:kern w:val="2"/>
      <w:sz w:val="21"/>
      <w:szCs w:val="24"/>
      <w:lang w:val="en-US" w:eastAsia="zh-CN" w:bidi="ar-SA"/>
    </w:rPr>
  </w:style>
  <w:style w:type="paragraph" w:customStyle="1" w:styleId="149">
    <w:name w:val="样式 73 10 磅"/>
    <w:pPr>
      <w:widowControl w:val="0"/>
      <w:jc w:val="both"/>
    </w:pPr>
    <w:rPr>
      <w:rFonts w:ascii="Times New Roman" w:eastAsia="宋体" w:cs="Times New Roman" w:hAnsi="Times New Roman"/>
      <w:kern w:val="2"/>
      <w:sz w:val="21"/>
      <w:szCs w:val="24"/>
      <w:lang w:val="en-US" w:eastAsia="zh-CN" w:bidi="ar-SA"/>
    </w:rPr>
  </w:style>
  <w:style w:type="paragraph" w:customStyle="1" w:styleId="150">
    <w:name w:val="样式 74 10 磅"/>
    <w:pPr>
      <w:widowControl w:val="0"/>
      <w:jc w:val="both"/>
    </w:pPr>
    <w:rPr>
      <w:rFonts w:ascii="Times New Roman" w:eastAsia="宋体" w:cs="Times New Roman" w:hAnsi="Times New Roman"/>
      <w:kern w:val="2"/>
      <w:sz w:val="21"/>
      <w:szCs w:val="24"/>
      <w:lang w:val="en-US" w:eastAsia="zh-CN" w:bidi="ar-SA"/>
    </w:rPr>
  </w:style>
  <w:style w:type="paragraph" w:customStyle="1" w:styleId="151">
    <w:name w:val="样式 75 10 磅"/>
    <w:pPr>
      <w:widowControl w:val="0"/>
      <w:jc w:val="both"/>
    </w:pPr>
    <w:rPr>
      <w:rFonts w:ascii="Times New Roman" w:eastAsia="宋体" w:cs="Times New Roman" w:hAnsi="Times New Roman"/>
      <w:kern w:val="2"/>
      <w:sz w:val="21"/>
      <w:szCs w:val="24"/>
      <w:lang w:val="en-US" w:eastAsia="zh-CN" w:bidi="ar-SA"/>
    </w:rPr>
  </w:style>
  <w:style w:type="paragraph" w:customStyle="1" w:styleId="152">
    <w:name w:val="样式 76 10 磅"/>
    <w:pPr>
      <w:widowControl w:val="0"/>
      <w:jc w:val="both"/>
    </w:pPr>
    <w:rPr>
      <w:rFonts w:ascii="Times New Roman" w:eastAsia="宋体" w:cs="Times New Roman" w:hAnsi="Times New Roman"/>
      <w:kern w:val="2"/>
      <w:sz w:val="21"/>
      <w:szCs w:val="24"/>
      <w:lang w:val="en-US" w:eastAsia="zh-CN" w:bidi="ar-SA"/>
    </w:rPr>
  </w:style>
  <w:style w:type="paragraph" w:customStyle="1" w:styleId="153">
    <w:name w:val="样式 77 10 磅"/>
    <w:pPr>
      <w:widowControl w:val="0"/>
      <w:jc w:val="both"/>
    </w:pPr>
    <w:rPr>
      <w:rFonts w:ascii="Times New Roman" w:eastAsia="宋体" w:cs="Times New Roman" w:hAnsi="Times New Roman"/>
      <w:kern w:val="2"/>
      <w:sz w:val="21"/>
      <w:szCs w:val="24"/>
      <w:lang w:val="en-US" w:eastAsia="zh-CN" w:bidi="ar-SA"/>
    </w:rPr>
  </w:style>
  <w:style w:type="paragraph" w:customStyle="1" w:styleId="154">
    <w:name w:val="样式 78 10 磅"/>
    <w:pPr>
      <w:widowControl w:val="0"/>
      <w:jc w:val="both"/>
    </w:pPr>
    <w:rPr>
      <w:rFonts w:ascii="Times New Roman" w:eastAsia="宋体" w:cs="Times New Roman" w:hAnsi="Times New Roman"/>
      <w:kern w:val="2"/>
      <w:sz w:val="21"/>
      <w:szCs w:val="24"/>
      <w:lang w:val="en-US" w:eastAsia="zh-CN" w:bidi="ar-SA"/>
    </w:rPr>
  </w:style>
  <w:style w:type="paragraph" w:customStyle="1" w:styleId="155">
    <w:name w:val="样式 79 10 磅"/>
    <w:pPr>
      <w:widowControl w:val="0"/>
      <w:jc w:val="both"/>
    </w:pPr>
    <w:rPr>
      <w:rFonts w:ascii="Times New Roman" w:eastAsia="宋体" w:cs="Times New Roman" w:hAnsi="Times New Roman"/>
      <w:kern w:val="2"/>
      <w:sz w:val="21"/>
      <w:szCs w:val="24"/>
      <w:lang w:val="en-US" w:eastAsia="zh-CN" w:bidi="ar-SA"/>
    </w:rPr>
  </w:style>
  <w:style w:type="paragraph" w:customStyle="1" w:styleId="156">
    <w:name w:val="样式 80 10 磅"/>
    <w:pPr>
      <w:widowControl w:val="0"/>
      <w:jc w:val="both"/>
    </w:pPr>
    <w:rPr>
      <w:rFonts w:ascii="Times New Roman" w:eastAsia="宋体" w:cs="Times New Roman" w:hAnsi="Times New Roman"/>
      <w:kern w:val="2"/>
      <w:sz w:val="21"/>
      <w:szCs w:val="24"/>
      <w:lang w:val="en-US" w:eastAsia="zh-CN" w:bidi="ar-SA"/>
    </w:rPr>
  </w:style>
  <w:style w:type="paragraph" w:customStyle="1" w:styleId="157">
    <w:name w:val="样式 81 10 磅"/>
    <w:pPr>
      <w:widowControl w:val="0"/>
      <w:jc w:val="both"/>
    </w:pPr>
    <w:rPr>
      <w:rFonts w:ascii="Times New Roman" w:eastAsia="宋体" w:cs="Times New Roman" w:hAnsi="Times New Roman"/>
      <w:kern w:val="2"/>
      <w:sz w:val="21"/>
      <w:szCs w:val="24"/>
      <w:lang w:val="en-US" w:eastAsia="zh-CN" w:bidi="ar-SA"/>
    </w:rPr>
  </w:style>
  <w:style w:type="paragraph" w:customStyle="1" w:styleId="158">
    <w:name w:val="样式 82 10 磅"/>
    <w:pPr>
      <w:widowControl w:val="0"/>
      <w:jc w:val="both"/>
    </w:pPr>
    <w:rPr>
      <w:rFonts w:ascii="Times New Roman" w:eastAsia="宋体" w:cs="Times New Roman" w:hAnsi="Times New Roman"/>
      <w:kern w:val="2"/>
      <w:sz w:val="21"/>
      <w:szCs w:val="24"/>
      <w:lang w:val="en-US" w:eastAsia="zh-CN" w:bidi="ar-SA"/>
    </w:rPr>
  </w:style>
  <w:style w:type="paragraph" w:customStyle="1" w:styleId="159">
    <w:name w:val="样式 83 10 磅"/>
    <w:pPr>
      <w:widowControl w:val="0"/>
      <w:jc w:val="both"/>
    </w:pPr>
    <w:rPr>
      <w:rFonts w:ascii="Times New Roman" w:eastAsia="宋体" w:cs="Times New Roman" w:hAnsi="Times New Roman"/>
      <w:kern w:val="2"/>
      <w:sz w:val="21"/>
      <w:szCs w:val="24"/>
      <w:lang w:val="en-US" w:eastAsia="zh-CN" w:bidi="ar-SA"/>
    </w:rPr>
  </w:style>
  <w:style w:type="paragraph" w:customStyle="1" w:styleId="160">
    <w:name w:val="样式 84 10 磅"/>
    <w:pPr>
      <w:widowControl w:val="0"/>
      <w:jc w:val="both"/>
    </w:pPr>
    <w:rPr>
      <w:rFonts w:ascii="Times New Roman" w:eastAsia="宋体" w:cs="Times New Roman" w:hAnsi="Times New Roman"/>
      <w:kern w:val="2"/>
      <w:sz w:val="21"/>
      <w:szCs w:val="24"/>
      <w:lang w:val="en-US" w:eastAsia="zh-CN" w:bidi="ar-SA"/>
    </w:rPr>
  </w:style>
  <w:style w:type="paragraph" w:customStyle="1" w:styleId="161">
    <w:name w:val="样式 85 10 磅"/>
    <w:pPr>
      <w:widowControl w:val="0"/>
      <w:jc w:val="both"/>
    </w:pPr>
    <w:rPr>
      <w:rFonts w:ascii="Times New Roman" w:eastAsia="宋体" w:cs="Times New Roman" w:hAnsi="Times New Roman"/>
      <w:kern w:val="2"/>
      <w:sz w:val="21"/>
      <w:szCs w:val="24"/>
      <w:lang w:val="en-US" w:eastAsia="zh-CN" w:bidi="ar-SA"/>
    </w:rPr>
  </w:style>
  <w:style w:type="paragraph" w:customStyle="1" w:styleId="162">
    <w:name w:val="样式 86 10 磅"/>
    <w:pPr>
      <w:widowControl w:val="0"/>
      <w:jc w:val="both"/>
    </w:pPr>
    <w:rPr>
      <w:rFonts w:ascii="Times New Roman" w:eastAsia="宋体" w:cs="Times New Roman" w:hAnsi="Times New Roman"/>
      <w:kern w:val="2"/>
      <w:sz w:val="21"/>
      <w:szCs w:val="24"/>
      <w:lang w:val="en-US" w:eastAsia="zh-CN" w:bidi="ar-SA"/>
    </w:rPr>
  </w:style>
  <w:style w:type="paragraph" w:customStyle="1" w:styleId="163">
    <w:name w:val="样式 87 10 磅"/>
    <w:pPr>
      <w:widowControl w:val="0"/>
      <w:jc w:val="both"/>
    </w:pPr>
    <w:rPr>
      <w:rFonts w:ascii="Times New Roman" w:eastAsia="宋体" w:cs="Times New Roman" w:hAnsi="Times New Roman"/>
      <w:kern w:val="2"/>
      <w:sz w:val="21"/>
      <w:szCs w:val="24"/>
      <w:lang w:val="en-US" w:eastAsia="zh-CN" w:bidi="ar-SA"/>
    </w:rPr>
  </w:style>
  <w:style w:type="paragraph" w:customStyle="1" w:styleId="164">
    <w:name w:val="样式 88 10 磅"/>
    <w:pPr>
      <w:widowControl w:val="0"/>
      <w:jc w:val="both"/>
    </w:pPr>
    <w:rPr>
      <w:rFonts w:ascii="Times New Roman" w:eastAsia="宋体" w:cs="Times New Roman" w:hAnsi="Times New Roman"/>
      <w:kern w:val="2"/>
      <w:sz w:val="21"/>
      <w:szCs w:val="24"/>
      <w:lang w:val="en-US" w:eastAsia="zh-CN" w:bidi="ar-SA"/>
    </w:rPr>
  </w:style>
  <w:style w:type="paragraph" w:customStyle="1" w:styleId="165">
    <w:name w:val="样式 89 10 磅"/>
    <w:pPr>
      <w:widowControl w:val="0"/>
      <w:jc w:val="both"/>
    </w:pPr>
    <w:rPr>
      <w:rFonts w:ascii="Times New Roman" w:eastAsia="宋体" w:cs="Times New Roman" w:hAnsi="Times New Roman"/>
      <w:kern w:val="2"/>
      <w:sz w:val="21"/>
      <w:szCs w:val="24"/>
      <w:lang w:val="en-US" w:eastAsia="zh-CN" w:bidi="ar-SA"/>
    </w:rPr>
  </w:style>
  <w:style w:type="paragraph" w:customStyle="1" w:styleId="166">
    <w:name w:val="样式 90 10 磅"/>
    <w:pPr>
      <w:widowControl w:val="0"/>
      <w:jc w:val="both"/>
    </w:pPr>
    <w:rPr>
      <w:rFonts w:ascii="Times New Roman" w:eastAsia="宋体" w:cs="Times New Roman" w:hAnsi="Times New Roman"/>
      <w:kern w:val="2"/>
      <w:sz w:val="21"/>
      <w:szCs w:val="24"/>
      <w:lang w:val="en-US" w:eastAsia="zh-CN" w:bidi="ar-SA"/>
    </w:rPr>
  </w:style>
  <w:style w:type="paragraph" w:customStyle="1" w:styleId="167">
    <w:name w:val="样式 91 10 磅"/>
    <w:pPr>
      <w:widowControl w:val="0"/>
      <w:jc w:val="both"/>
    </w:pPr>
    <w:rPr>
      <w:rFonts w:ascii="Times New Roman" w:eastAsia="宋体" w:cs="Times New Roman" w:hAnsi="Times New Roman"/>
      <w:kern w:val="2"/>
      <w:sz w:val="21"/>
      <w:szCs w:val="24"/>
      <w:lang w:val="en-US" w:eastAsia="zh-CN" w:bidi="ar-SA"/>
    </w:rPr>
  </w:style>
  <w:style w:type="paragraph" w:customStyle="1" w:styleId="168">
    <w:name w:val="样式 92 10 磅"/>
    <w:pPr>
      <w:widowControl w:val="0"/>
      <w:jc w:val="both"/>
    </w:pPr>
    <w:rPr>
      <w:rFonts w:ascii="Times New Roman" w:eastAsia="宋体" w:cs="Times New Roman" w:hAnsi="Times New Roman"/>
      <w:kern w:val="2"/>
      <w:sz w:val="21"/>
      <w:szCs w:val="24"/>
      <w:lang w:val="en-US" w:eastAsia="zh-CN" w:bidi="ar-SA"/>
    </w:rPr>
  </w:style>
  <w:style w:type="paragraph" w:customStyle="1" w:styleId="169">
    <w:name w:val="样式 93 10 磅"/>
    <w:pPr>
      <w:widowControl w:val="0"/>
      <w:jc w:val="both"/>
    </w:pPr>
    <w:rPr>
      <w:rFonts w:ascii="Times New Roman" w:eastAsia="宋体" w:cs="Times New Roman" w:hAnsi="Times New Roman"/>
      <w:kern w:val="2"/>
      <w:sz w:val="21"/>
      <w:szCs w:val="24"/>
      <w:lang w:val="en-US" w:eastAsia="zh-CN" w:bidi="ar-SA"/>
    </w:rPr>
  </w:style>
  <w:style w:type="paragraph" w:customStyle="1" w:styleId="170">
    <w:name w:val="样式 94 10 磅"/>
    <w:pPr>
      <w:widowControl w:val="0"/>
      <w:jc w:val="both"/>
    </w:pPr>
    <w:rPr>
      <w:rFonts w:ascii="Times New Roman" w:eastAsia="宋体" w:cs="Times New Roman" w:hAnsi="Times New Roman"/>
      <w:kern w:val="2"/>
      <w:sz w:val="21"/>
      <w:szCs w:val="24"/>
      <w:lang w:val="en-US" w:eastAsia="zh-CN" w:bidi="ar-SA"/>
    </w:rPr>
  </w:style>
  <w:style w:type="paragraph" w:customStyle="1" w:styleId="171">
    <w:name w:val="样式 95 10 磅"/>
    <w:pPr>
      <w:widowControl w:val="0"/>
      <w:jc w:val="both"/>
    </w:pPr>
    <w:rPr>
      <w:rFonts w:ascii="Times New Roman" w:eastAsia="宋体" w:cs="Times New Roman" w:hAnsi="Times New Roman"/>
      <w:kern w:val="2"/>
      <w:sz w:val="21"/>
      <w:szCs w:val="24"/>
      <w:lang w:val="en-US" w:eastAsia="zh-CN" w:bidi="ar-SA"/>
    </w:rPr>
  </w:style>
  <w:style w:type="paragraph" w:customStyle="1" w:styleId="172">
    <w:name w:val="样式 96 10 磅"/>
    <w:pPr>
      <w:widowControl w:val="0"/>
      <w:jc w:val="both"/>
    </w:pPr>
    <w:rPr>
      <w:rFonts w:ascii="Times New Roman" w:eastAsia="宋体" w:cs="Times New Roman" w:hAnsi="Times New Roman"/>
      <w:kern w:val="2"/>
      <w:sz w:val="21"/>
      <w:szCs w:val="24"/>
      <w:lang w:val="en-US" w:eastAsia="zh-CN" w:bidi="ar-SA"/>
    </w:rPr>
  </w:style>
  <w:style w:type="paragraph" w:customStyle="1" w:styleId="173">
    <w:name w:val="样式 97 10 磅"/>
    <w:pPr>
      <w:widowControl w:val="0"/>
      <w:jc w:val="both"/>
    </w:pPr>
    <w:rPr>
      <w:rFonts w:ascii="Times New Roman" w:eastAsia="宋体" w:cs="Times New Roman" w:hAnsi="Times New Roman"/>
      <w:kern w:val="2"/>
      <w:sz w:val="21"/>
      <w:szCs w:val="24"/>
      <w:lang w:val="en-US" w:eastAsia="zh-CN" w:bidi="ar-SA"/>
    </w:rPr>
  </w:style>
  <w:style w:type="paragraph" w:customStyle="1" w:styleId="174">
    <w:name w:val="样式 98 10 磅"/>
    <w:pPr>
      <w:widowControl w:val="0"/>
      <w:jc w:val="both"/>
    </w:pPr>
    <w:rPr>
      <w:rFonts w:ascii="Times New Roman" w:eastAsia="宋体" w:cs="Times New Roman" w:hAnsi="Times New Roman"/>
      <w:kern w:val="2"/>
      <w:sz w:val="21"/>
      <w:szCs w:val="24"/>
      <w:lang w:val="en-US" w:eastAsia="zh-CN" w:bidi="ar-SA"/>
    </w:rPr>
  </w:style>
  <w:style w:type="paragraph" w:customStyle="1" w:styleId="175">
    <w:name w:val="样式 99 10 磅"/>
    <w:pPr>
      <w:widowControl w:val="0"/>
      <w:jc w:val="both"/>
    </w:pPr>
    <w:rPr>
      <w:rFonts w:ascii="Times New Roman" w:eastAsia="宋体" w:cs="Times New Roman" w:hAnsi="Times New Roman"/>
      <w:kern w:val="2"/>
      <w:sz w:val="21"/>
      <w:szCs w:val="24"/>
      <w:lang w:val="en-US" w:eastAsia="zh-CN" w:bidi="ar-SA"/>
    </w:rPr>
  </w:style>
  <w:style w:type="paragraph" w:customStyle="1" w:styleId="176">
    <w:name w:val="样式 100 10 磅"/>
    <w:pPr>
      <w:widowControl w:val="0"/>
      <w:jc w:val="both"/>
    </w:pPr>
    <w:rPr>
      <w:rFonts w:ascii="Times New Roman" w:eastAsia="宋体" w:cs="Times New Roman" w:hAnsi="Times New Roman"/>
      <w:kern w:val="2"/>
      <w:sz w:val="21"/>
      <w:szCs w:val="24"/>
      <w:lang w:val="en-US" w:eastAsia="zh-CN" w:bidi="ar-SA"/>
    </w:rPr>
  </w:style>
  <w:style w:type="paragraph" w:customStyle="1" w:styleId="177">
    <w:name w:val="样式 101 10 磅"/>
    <w:pPr>
      <w:widowControl w:val="0"/>
      <w:jc w:val="both"/>
    </w:pPr>
    <w:rPr>
      <w:rFonts w:ascii="Times New Roman" w:eastAsia="宋体" w:cs="Times New Roman" w:hAnsi="Times New Roman"/>
      <w:kern w:val="2"/>
      <w:sz w:val="21"/>
      <w:szCs w:val="24"/>
      <w:lang w:val="en-US" w:eastAsia="zh-CN" w:bidi="ar-SA"/>
    </w:rPr>
  </w:style>
  <w:style w:type="paragraph" w:customStyle="1" w:styleId="178">
    <w:name w:val="样式 102 10 磅"/>
    <w:pPr>
      <w:widowControl w:val="0"/>
      <w:jc w:val="both"/>
    </w:pPr>
    <w:rPr>
      <w:rFonts w:ascii="Times New Roman" w:eastAsia="宋体" w:cs="Times New Roman" w:hAnsi="Times New Roman"/>
      <w:kern w:val="2"/>
      <w:sz w:val="21"/>
      <w:szCs w:val="24"/>
      <w:lang w:val="en-US" w:eastAsia="zh-CN" w:bidi="ar-SA"/>
    </w:rPr>
  </w:style>
  <w:style w:type="paragraph" w:customStyle="1" w:styleId="179">
    <w:name w:val="样式 103 10 磅"/>
    <w:pPr>
      <w:widowControl w:val="0"/>
      <w:jc w:val="both"/>
    </w:pPr>
    <w:rPr>
      <w:rFonts w:ascii="Times New Roman" w:eastAsia="宋体" w:cs="Times New Roman" w:hAnsi="Times New Roman"/>
      <w:kern w:val="2"/>
      <w:sz w:val="21"/>
      <w:szCs w:val="24"/>
      <w:lang w:val="en-US" w:eastAsia="zh-CN" w:bidi="ar-SA"/>
    </w:rPr>
  </w:style>
  <w:style w:type="paragraph" w:customStyle="1" w:styleId="180">
    <w:name w:val="样式 104 10 磅"/>
    <w:pPr>
      <w:widowControl w:val="0"/>
      <w:jc w:val="both"/>
    </w:pPr>
    <w:rPr>
      <w:rFonts w:ascii="Times New Roman" w:eastAsia="宋体" w:cs="Times New Roman" w:hAnsi="Times New Roman"/>
      <w:kern w:val="2"/>
      <w:sz w:val="21"/>
      <w:szCs w:val="24"/>
      <w:lang w:val="en-US" w:eastAsia="zh-CN" w:bidi="ar-SA"/>
    </w:rPr>
  </w:style>
  <w:style w:type="paragraph" w:customStyle="1" w:styleId="181">
    <w:name w:val="样式 105 10 磅"/>
    <w:pPr>
      <w:widowControl w:val="0"/>
      <w:jc w:val="both"/>
    </w:pPr>
    <w:rPr>
      <w:rFonts w:ascii="Times New Roman" w:eastAsia="宋体" w:cs="Times New Roman" w:hAnsi="Times New Roman"/>
      <w:kern w:val="2"/>
      <w:sz w:val="21"/>
      <w:szCs w:val="24"/>
      <w:lang w:val="en-US" w:eastAsia="zh-CN" w:bidi="ar-SA"/>
    </w:rPr>
  </w:style>
  <w:style w:type="paragraph" w:customStyle="1" w:styleId="182">
    <w:name w:val="样式 106 10 磅"/>
    <w:pPr>
      <w:widowControl w:val="0"/>
      <w:jc w:val="both"/>
    </w:pPr>
    <w:rPr>
      <w:rFonts w:ascii="Times New Roman" w:eastAsia="宋体" w:cs="Times New Roman" w:hAnsi="Times New Roman"/>
      <w:kern w:val="2"/>
      <w:sz w:val="21"/>
      <w:szCs w:val="24"/>
      <w:lang w:val="en-US" w:eastAsia="zh-CN" w:bidi="ar-SA"/>
    </w:rPr>
  </w:style>
  <w:style w:type="paragraph" w:customStyle="1" w:styleId="183">
    <w:name w:val="样式 107 10 磅"/>
    <w:pPr>
      <w:widowControl w:val="0"/>
      <w:jc w:val="both"/>
    </w:pPr>
    <w:rPr>
      <w:rFonts w:ascii="Times New Roman" w:eastAsia="宋体" w:cs="Times New Roman" w:hAnsi="Times New Roman"/>
      <w:kern w:val="2"/>
      <w:sz w:val="21"/>
      <w:szCs w:val="24"/>
      <w:lang w:val="en-US" w:eastAsia="zh-CN" w:bidi="ar-SA"/>
    </w:rPr>
  </w:style>
  <w:style w:type="paragraph" w:customStyle="1" w:styleId="184">
    <w:name w:val="样式 108 10 磅"/>
    <w:pPr>
      <w:widowControl w:val="0"/>
      <w:jc w:val="both"/>
    </w:pPr>
    <w:rPr>
      <w:rFonts w:ascii="Times New Roman" w:eastAsia="宋体" w:cs="Times New Roman" w:hAnsi="Times New Roman"/>
      <w:kern w:val="2"/>
      <w:sz w:val="21"/>
      <w:szCs w:val="24"/>
      <w:lang w:val="en-US" w:eastAsia="zh-CN" w:bidi="ar-SA"/>
    </w:rPr>
  </w:style>
  <w:style w:type="paragraph" w:customStyle="1" w:styleId="185">
    <w:name w:val="样式 109 10 磅"/>
    <w:pPr>
      <w:widowControl w:val="0"/>
      <w:jc w:val="both"/>
    </w:pPr>
    <w:rPr>
      <w:rFonts w:ascii="Times New Roman" w:eastAsia="宋体" w:cs="Times New Roman" w:hAnsi="Times New Roman"/>
      <w:kern w:val="2"/>
      <w:sz w:val="21"/>
      <w:szCs w:val="24"/>
      <w:lang w:val="en-US" w:eastAsia="zh-CN" w:bidi="ar-SA"/>
    </w:rPr>
  </w:style>
  <w:style w:type="paragraph" w:customStyle="1" w:styleId="186">
    <w:name w:val="样式 110 10 磅"/>
    <w:pPr>
      <w:widowControl w:val="0"/>
      <w:jc w:val="both"/>
    </w:pPr>
    <w:rPr>
      <w:rFonts w:ascii="Times New Roman" w:eastAsia="宋体" w:cs="Times New Roman" w:hAnsi="Times New Roman"/>
      <w:kern w:val="2"/>
      <w:sz w:val="21"/>
      <w:szCs w:val="24"/>
      <w:lang w:val="en-US" w:eastAsia="zh-CN" w:bidi="ar-SA"/>
    </w:rPr>
  </w:style>
  <w:style w:type="paragraph" w:customStyle="1" w:styleId="187">
    <w:name w:val="样式 111 10 磅"/>
    <w:pPr>
      <w:widowControl w:val="0"/>
      <w:jc w:val="both"/>
    </w:pPr>
    <w:rPr>
      <w:rFonts w:ascii="Times New Roman" w:eastAsia="宋体" w:cs="Times New Roman" w:hAnsi="Times New Roman"/>
      <w:kern w:val="2"/>
      <w:sz w:val="21"/>
      <w:szCs w:val="24"/>
      <w:lang w:val="en-US" w:eastAsia="zh-CN" w:bidi="ar-SA"/>
    </w:rPr>
  </w:style>
  <w:style w:type="paragraph" w:customStyle="1" w:styleId="188">
    <w:name w:val="样式 112 10 磅"/>
    <w:pPr>
      <w:widowControl w:val="0"/>
      <w:jc w:val="both"/>
    </w:pPr>
    <w:rPr>
      <w:rFonts w:ascii="Times New Roman" w:eastAsia="宋体" w:cs="Times New Roman" w:hAnsi="Times New Roman"/>
      <w:kern w:val="2"/>
      <w:sz w:val="21"/>
      <w:szCs w:val="24"/>
      <w:lang w:val="en-US" w:eastAsia="zh-CN" w:bidi="ar-SA"/>
    </w:rPr>
  </w:style>
  <w:style w:type="paragraph" w:customStyle="1" w:styleId="189">
    <w:name w:val="样式 113 10 磅"/>
    <w:pPr>
      <w:widowControl w:val="0"/>
      <w:jc w:val="both"/>
    </w:pPr>
    <w:rPr>
      <w:rFonts w:ascii="Times New Roman" w:eastAsia="宋体" w:cs="Times New Roman" w:hAnsi="Times New Roman"/>
      <w:kern w:val="2"/>
      <w:sz w:val="21"/>
      <w:szCs w:val="24"/>
      <w:lang w:val="en-US" w:eastAsia="zh-CN" w:bidi="ar-SA"/>
    </w:rPr>
  </w:style>
  <w:style w:type="paragraph" w:customStyle="1" w:styleId="190">
    <w:name w:val="样式 114 10 磅"/>
    <w:pPr>
      <w:widowControl w:val="0"/>
      <w:jc w:val="both"/>
    </w:pPr>
    <w:rPr>
      <w:rFonts w:ascii="Times New Roman" w:eastAsia="宋体" w:cs="Times New Roman" w:hAnsi="Times New Roman"/>
      <w:kern w:val="2"/>
      <w:sz w:val="21"/>
      <w:szCs w:val="24"/>
      <w:lang w:val="en-US" w:eastAsia="zh-CN" w:bidi="ar-SA"/>
    </w:rPr>
  </w:style>
  <w:style w:type="paragraph" w:customStyle="1" w:styleId="191">
    <w:name w:val="样式 115 10 磅"/>
    <w:pPr>
      <w:widowControl w:val="0"/>
      <w:jc w:val="both"/>
    </w:pPr>
    <w:rPr>
      <w:rFonts w:ascii="Times New Roman" w:eastAsia="宋体" w:cs="Times New Roman" w:hAnsi="Times New Roman"/>
      <w:kern w:val="2"/>
      <w:sz w:val="21"/>
      <w:szCs w:val="24"/>
      <w:lang w:val="en-US" w:eastAsia="zh-CN" w:bidi="ar-SA"/>
    </w:rPr>
  </w:style>
  <w:style w:type="paragraph" w:customStyle="1" w:styleId="192">
    <w:name w:val="样式 116 10 磅"/>
    <w:pPr>
      <w:widowControl w:val="0"/>
      <w:jc w:val="both"/>
    </w:pPr>
    <w:rPr>
      <w:rFonts w:ascii="Times New Roman" w:eastAsia="宋体" w:cs="Times New Roman" w:hAnsi="Times New Roman"/>
      <w:kern w:val="2"/>
      <w:sz w:val="21"/>
      <w:szCs w:val="24"/>
      <w:lang w:val="en-US" w:eastAsia="zh-CN" w:bidi="ar-SA"/>
    </w:rPr>
  </w:style>
  <w:style w:type="paragraph" w:customStyle="1" w:styleId="193">
    <w:name w:val="样式 117 10 磅"/>
    <w:pPr>
      <w:widowControl w:val="0"/>
      <w:jc w:val="both"/>
    </w:pPr>
    <w:rPr>
      <w:rFonts w:ascii="Times New Roman" w:eastAsia="宋体" w:cs="Times New Roman" w:hAnsi="Times New Roman"/>
      <w:kern w:val="2"/>
      <w:sz w:val="21"/>
      <w:szCs w:val="24"/>
      <w:lang w:val="en-US" w:eastAsia="zh-CN" w:bidi="ar-SA"/>
    </w:rPr>
  </w:style>
  <w:style w:type="paragraph" w:customStyle="1" w:styleId="194">
    <w:name w:val="样式 118 10 磅"/>
    <w:pPr>
      <w:widowControl w:val="0"/>
      <w:jc w:val="both"/>
    </w:pPr>
    <w:rPr>
      <w:rFonts w:ascii="Times New Roman" w:eastAsia="宋体" w:cs="Times New Roman" w:hAnsi="Times New Roman"/>
      <w:kern w:val="2"/>
      <w:sz w:val="21"/>
      <w:szCs w:val="24"/>
      <w:lang w:val="en-US" w:eastAsia="zh-CN" w:bidi="ar-SA"/>
    </w:rPr>
  </w:style>
  <w:style w:type="paragraph" w:customStyle="1" w:styleId="195">
    <w:name w:val="样式 119 10 磅"/>
    <w:pPr>
      <w:widowControl w:val="0"/>
      <w:jc w:val="both"/>
    </w:pPr>
    <w:rPr>
      <w:rFonts w:ascii="Times New Roman" w:eastAsia="宋体" w:cs="Times New Roman" w:hAnsi="Times New Roman"/>
      <w:kern w:val="2"/>
      <w:sz w:val="21"/>
      <w:szCs w:val="24"/>
      <w:lang w:val="en-US" w:eastAsia="zh-CN" w:bidi="ar-SA"/>
    </w:rPr>
  </w:style>
  <w:style w:type="paragraph" w:customStyle="1" w:styleId="196">
    <w:name w:val="样式 120 10 磅"/>
    <w:pPr>
      <w:widowControl w:val="0"/>
      <w:jc w:val="both"/>
    </w:pPr>
    <w:rPr>
      <w:rFonts w:ascii="Times New Roman" w:eastAsia="宋体" w:cs="Times New Roman" w:hAnsi="Times New Roman"/>
      <w:kern w:val="2"/>
      <w:sz w:val="21"/>
      <w:szCs w:val="24"/>
      <w:lang w:val="en-US" w:eastAsia="zh-CN" w:bidi="ar-SA"/>
    </w:rPr>
  </w:style>
  <w:style w:type="paragraph" w:customStyle="1" w:styleId="197">
    <w:name w:val="样式 121 10 磅"/>
    <w:pPr>
      <w:widowControl w:val="0"/>
      <w:jc w:val="both"/>
    </w:pPr>
    <w:rPr>
      <w:rFonts w:ascii="Times New Roman" w:eastAsia="宋体" w:cs="Times New Roman" w:hAnsi="Times New Roman"/>
      <w:kern w:val="2"/>
      <w:sz w:val="21"/>
      <w:szCs w:val="24"/>
      <w:lang w:val="en-US" w:eastAsia="zh-CN" w:bidi="ar-SA"/>
    </w:rPr>
  </w:style>
  <w:style w:type="paragraph" w:customStyle="1" w:styleId="198">
    <w:name w:val="样式 122 10 磅"/>
    <w:pPr>
      <w:widowControl w:val="0"/>
      <w:jc w:val="both"/>
    </w:pPr>
    <w:rPr>
      <w:rFonts w:ascii="Times New Roman" w:eastAsia="宋体" w:cs="Times New Roman" w:hAnsi="Times New Roman"/>
      <w:kern w:val="2"/>
      <w:sz w:val="21"/>
      <w:szCs w:val="24"/>
      <w:lang w:val="en-US" w:eastAsia="zh-CN" w:bidi="ar-SA"/>
    </w:rPr>
  </w:style>
  <w:style w:type="paragraph" w:customStyle="1" w:styleId="199">
    <w:name w:val="样式 123 10 磅"/>
    <w:pPr>
      <w:widowControl w:val="0"/>
      <w:jc w:val="both"/>
    </w:pPr>
    <w:rPr>
      <w:rFonts w:ascii="Times New Roman" w:eastAsia="宋体" w:cs="Times New Roman" w:hAnsi="Times New Roman"/>
      <w:kern w:val="2"/>
      <w:sz w:val="21"/>
      <w:szCs w:val="24"/>
      <w:lang w:val="en-US" w:eastAsia="zh-CN" w:bidi="ar-SA"/>
    </w:rPr>
  </w:style>
  <w:style w:type="paragraph" w:customStyle="1" w:styleId="200">
    <w:name w:val="样式 124 10 磅"/>
    <w:pPr>
      <w:widowControl w:val="0"/>
      <w:jc w:val="both"/>
    </w:pPr>
    <w:rPr>
      <w:rFonts w:ascii="Times New Roman" w:eastAsia="宋体" w:cs="Times New Roman" w:hAnsi="Times New Roman"/>
      <w:kern w:val="2"/>
      <w:sz w:val="21"/>
      <w:szCs w:val="24"/>
      <w:lang w:val="en-US" w:eastAsia="zh-CN" w:bidi="ar-SA"/>
    </w:rPr>
  </w:style>
  <w:style w:type="paragraph" w:customStyle="1" w:styleId="201">
    <w:name w:val="样式 125 10 磅"/>
    <w:pPr>
      <w:widowControl w:val="0"/>
      <w:jc w:val="both"/>
    </w:pPr>
    <w:rPr>
      <w:rFonts w:ascii="Times New Roman" w:eastAsia="宋体" w:cs="Times New Roman" w:hAnsi="Times New Roman"/>
      <w:kern w:val="2"/>
      <w:sz w:val="21"/>
      <w:szCs w:val="24"/>
      <w:lang w:val="en-US" w:eastAsia="zh-CN" w:bidi="ar-SA"/>
    </w:rPr>
  </w:style>
  <w:style w:type="paragraph" w:customStyle="1" w:styleId="202">
    <w:name w:val="样式 126 10 磅"/>
    <w:pPr>
      <w:widowControl w:val="0"/>
      <w:jc w:val="both"/>
    </w:pPr>
    <w:rPr>
      <w:rFonts w:ascii="Times New Roman" w:eastAsia="宋体" w:cs="Times New Roman" w:hAnsi="Times New Roman"/>
      <w:kern w:val="2"/>
      <w:sz w:val="21"/>
      <w:szCs w:val="24"/>
      <w:lang w:val="en-US" w:eastAsia="zh-CN" w:bidi="ar-SA"/>
    </w:rPr>
  </w:style>
  <w:style w:type="paragraph" w:customStyle="1" w:styleId="203">
    <w:name w:val="样式 127 10 磅"/>
    <w:pPr>
      <w:widowControl w:val="0"/>
      <w:jc w:val="both"/>
    </w:pPr>
    <w:rPr>
      <w:rFonts w:ascii="Times New Roman" w:eastAsia="宋体" w:cs="Times New Roman" w:hAnsi="Times New Roman"/>
      <w:kern w:val="2"/>
      <w:sz w:val="21"/>
      <w:szCs w:val="24"/>
      <w:lang w:val="en-US" w:eastAsia="zh-CN" w:bidi="ar-SA"/>
    </w:rPr>
  </w:style>
  <w:style w:type="paragraph" w:customStyle="1" w:styleId="204">
    <w:name w:val="样式 128 10 磅"/>
    <w:pPr>
      <w:widowControl w:val="0"/>
      <w:jc w:val="both"/>
    </w:pPr>
    <w:rPr>
      <w:rFonts w:ascii="Times New Roman" w:eastAsia="宋体" w:cs="Times New Roman" w:hAnsi="Times New Roman"/>
      <w:kern w:val="2"/>
      <w:sz w:val="21"/>
      <w:szCs w:val="24"/>
      <w:lang w:val="en-US" w:eastAsia="zh-CN" w:bidi="ar-SA"/>
    </w:rPr>
  </w:style>
  <w:style w:type="paragraph" w:customStyle="1" w:styleId="205">
    <w:name w:val="样式 129 10 磅"/>
    <w:pPr>
      <w:widowControl w:val="0"/>
      <w:jc w:val="both"/>
    </w:pPr>
    <w:rPr>
      <w:rFonts w:ascii="Times New Roman" w:eastAsia="宋体" w:cs="Times New Roman" w:hAnsi="Times New Roman"/>
      <w:kern w:val="2"/>
      <w:sz w:val="21"/>
      <w:szCs w:val="24"/>
      <w:lang w:val="en-US" w:eastAsia="zh-CN" w:bidi="ar-SA"/>
    </w:rPr>
  </w:style>
  <w:style w:type="paragraph" w:customStyle="1" w:styleId="206">
    <w:name w:val="样式 130 10 磅"/>
    <w:pPr>
      <w:widowControl w:val="0"/>
      <w:jc w:val="both"/>
    </w:pPr>
    <w:rPr>
      <w:rFonts w:ascii="Times New Roman" w:eastAsia="宋体" w:cs="Times New Roman" w:hAnsi="Times New Roman"/>
      <w:kern w:val="2"/>
      <w:sz w:val="21"/>
      <w:szCs w:val="24"/>
      <w:lang w:val="en-US" w:eastAsia="zh-CN" w:bidi="ar-SA"/>
    </w:rPr>
  </w:style>
  <w:style w:type="paragraph" w:customStyle="1" w:styleId="207">
    <w:name w:val="样式 131 10 磅"/>
    <w:pPr>
      <w:widowControl w:val="0"/>
      <w:jc w:val="both"/>
    </w:pPr>
    <w:rPr>
      <w:rFonts w:ascii="Times New Roman" w:eastAsia="宋体" w:cs="Times New Roman" w:hAnsi="Times New Roman"/>
      <w:kern w:val="2"/>
      <w:sz w:val="21"/>
      <w:szCs w:val="24"/>
      <w:lang w:val="en-US" w:eastAsia="zh-CN" w:bidi="ar-SA"/>
    </w:rPr>
  </w:style>
  <w:style w:type="paragraph" w:customStyle="1" w:styleId="208">
    <w:name w:val="样式 132 10 磅"/>
    <w:pPr>
      <w:widowControl w:val="0"/>
      <w:jc w:val="both"/>
    </w:pPr>
    <w:rPr>
      <w:rFonts w:ascii="Times New Roman" w:eastAsia="宋体" w:cs="Times New Roman" w:hAnsi="Times New Roman"/>
      <w:kern w:val="2"/>
      <w:sz w:val="21"/>
      <w:szCs w:val="24"/>
      <w:lang w:val="en-US" w:eastAsia="zh-CN" w:bidi="ar-SA"/>
    </w:rPr>
  </w:style>
  <w:style w:type="paragraph" w:customStyle="1" w:styleId="209">
    <w:name w:val="样式 133 10 磅"/>
    <w:pPr>
      <w:widowControl w:val="0"/>
      <w:jc w:val="both"/>
    </w:pPr>
    <w:rPr>
      <w:rFonts w:ascii="Times New Roman" w:eastAsia="宋体" w:cs="Times New Roman" w:hAnsi="Times New Roman"/>
      <w:kern w:val="2"/>
      <w:sz w:val="21"/>
      <w:szCs w:val="24"/>
      <w:lang w:val="en-US" w:eastAsia="zh-CN" w:bidi="ar-SA"/>
    </w:rPr>
  </w:style>
  <w:style w:type="paragraph" w:customStyle="1" w:styleId="210">
    <w:name w:val="样式 134 10 磅"/>
    <w:pPr>
      <w:widowControl w:val="0"/>
      <w:jc w:val="both"/>
    </w:pPr>
    <w:rPr>
      <w:rFonts w:ascii="Times New Roman" w:eastAsia="宋体" w:cs="Times New Roman" w:hAnsi="Times New Roman"/>
      <w:kern w:val="2"/>
      <w:sz w:val="21"/>
      <w:szCs w:val="24"/>
      <w:lang w:val="en-US" w:eastAsia="zh-CN" w:bidi="ar-SA"/>
    </w:rPr>
  </w:style>
  <w:style w:type="paragraph" w:customStyle="1" w:styleId="211">
    <w:name w:val="样式 135 10 磅"/>
    <w:pPr>
      <w:widowControl w:val="0"/>
      <w:jc w:val="both"/>
    </w:pPr>
    <w:rPr>
      <w:rFonts w:ascii="Times New Roman" w:eastAsia="宋体" w:cs="Times New Roman" w:hAnsi="Times New Roman"/>
      <w:kern w:val="2"/>
      <w:sz w:val="21"/>
      <w:szCs w:val="24"/>
      <w:lang w:val="en-US" w:eastAsia="zh-CN" w:bidi="ar-SA"/>
    </w:rPr>
  </w:style>
  <w:style w:type="paragraph" w:customStyle="1" w:styleId="212">
    <w:name w:val="样式 136 10 磅"/>
    <w:pPr>
      <w:widowControl w:val="0"/>
      <w:jc w:val="both"/>
    </w:pPr>
    <w:rPr>
      <w:rFonts w:ascii="Times New Roman" w:eastAsia="宋体" w:cs="Times New Roman" w:hAnsi="Times New Roman"/>
      <w:kern w:val="2"/>
      <w:sz w:val="21"/>
      <w:szCs w:val="24"/>
      <w:lang w:val="en-US" w:eastAsia="zh-CN" w:bidi="ar-SA"/>
    </w:rPr>
  </w:style>
  <w:style w:type="paragraph" w:customStyle="1" w:styleId="213">
    <w:name w:val="样式 137 10 磅"/>
    <w:pPr>
      <w:widowControl w:val="0"/>
      <w:jc w:val="both"/>
    </w:pPr>
    <w:rPr>
      <w:rFonts w:ascii="Times New Roman" w:eastAsia="宋体" w:cs="Times New Roman" w:hAnsi="Times New Roman"/>
      <w:kern w:val="2"/>
      <w:sz w:val="21"/>
      <w:szCs w:val="24"/>
      <w:lang w:val="en-US" w:eastAsia="zh-CN" w:bidi="ar-SA"/>
    </w:rPr>
  </w:style>
  <w:style w:type="paragraph" w:customStyle="1" w:styleId="214">
    <w:name w:val="样式 138 10 磅"/>
    <w:pPr>
      <w:widowControl w:val="0"/>
      <w:jc w:val="both"/>
    </w:pPr>
    <w:rPr>
      <w:rFonts w:ascii="Times New Roman" w:eastAsia="宋体" w:cs="Times New Roman" w:hAnsi="Times New Roman"/>
      <w:kern w:val="2"/>
      <w:sz w:val="21"/>
      <w:szCs w:val="24"/>
      <w:lang w:val="en-US" w:eastAsia="zh-CN" w:bidi="ar-SA"/>
    </w:rPr>
  </w:style>
  <w:style w:type="paragraph" w:customStyle="1" w:styleId="215">
    <w:name w:val="样式 139 10 磅"/>
    <w:pPr>
      <w:widowControl w:val="0"/>
      <w:jc w:val="both"/>
    </w:pPr>
    <w:rPr>
      <w:rFonts w:ascii="Times New Roman" w:eastAsia="宋体" w:cs="Times New Roman" w:hAnsi="Times New Roman"/>
      <w:kern w:val="2"/>
      <w:sz w:val="21"/>
      <w:szCs w:val="24"/>
      <w:lang w:val="en-US" w:eastAsia="zh-CN" w:bidi="ar-SA"/>
    </w:rPr>
  </w:style>
  <w:style w:type="paragraph" w:customStyle="1" w:styleId="216">
    <w:name w:val="样式 140 10 磅"/>
    <w:pPr>
      <w:widowControl w:val="0"/>
      <w:jc w:val="both"/>
    </w:pPr>
    <w:rPr>
      <w:rFonts w:ascii="Times New Roman" w:eastAsia="宋体" w:cs="Times New Roman" w:hAnsi="Times New Roman"/>
      <w:kern w:val="2"/>
      <w:sz w:val="21"/>
      <w:szCs w:val="24"/>
      <w:lang w:val="en-US" w:eastAsia="zh-CN" w:bidi="ar-SA"/>
    </w:rPr>
  </w:style>
  <w:style w:type="paragraph" w:customStyle="1" w:styleId="217">
    <w:name w:val="样式 141 10 磅"/>
    <w:pPr>
      <w:widowControl w:val="0"/>
      <w:jc w:val="both"/>
    </w:pPr>
    <w:rPr>
      <w:rFonts w:ascii="Times New Roman" w:eastAsia="宋体" w:cs="Times New Roman" w:hAnsi="Times New Roman"/>
      <w:kern w:val="2"/>
      <w:sz w:val="21"/>
      <w:szCs w:val="24"/>
      <w:lang w:val="en-US" w:eastAsia="zh-CN" w:bidi="ar-SA"/>
    </w:rPr>
  </w:style>
  <w:style w:type="paragraph" w:customStyle="1" w:styleId="218">
    <w:name w:val="样式 142 10 磅"/>
    <w:pPr>
      <w:widowControl w:val="0"/>
      <w:jc w:val="both"/>
    </w:pPr>
    <w:rPr>
      <w:rFonts w:ascii="Times New Roman" w:eastAsia="宋体" w:cs="Times New Roman" w:hAnsi="Times New Roman"/>
      <w:kern w:val="2"/>
      <w:sz w:val="21"/>
      <w:szCs w:val="24"/>
      <w:lang w:val="en-US" w:eastAsia="zh-CN" w:bidi="ar-SA"/>
    </w:rPr>
  </w:style>
  <w:style w:type="paragraph" w:customStyle="1" w:styleId="219">
    <w:name w:val="样式 143 10 磅"/>
    <w:pPr>
      <w:widowControl w:val="0"/>
      <w:jc w:val="both"/>
    </w:pPr>
    <w:rPr>
      <w:rFonts w:ascii="Times New Roman" w:eastAsia="宋体" w:cs="Times New Roman" w:hAnsi="Times New Roman"/>
      <w:kern w:val="2"/>
      <w:sz w:val="21"/>
      <w:szCs w:val="24"/>
      <w:lang w:val="en-US" w:eastAsia="zh-CN" w:bidi="ar-SA"/>
    </w:rPr>
  </w:style>
  <w:style w:type="paragraph" w:customStyle="1" w:styleId="220">
    <w:name w:val="样式 144 10 磅"/>
    <w:pPr>
      <w:widowControl w:val="0"/>
      <w:jc w:val="both"/>
    </w:pPr>
    <w:rPr>
      <w:rFonts w:ascii="Times New Roman" w:eastAsia="宋体" w:cs="Times New Roman" w:hAnsi="Times New Roman"/>
      <w:kern w:val="2"/>
      <w:sz w:val="21"/>
      <w:szCs w:val="24"/>
      <w:lang w:val="en-US" w:eastAsia="zh-CN" w:bidi="ar-SA"/>
    </w:rPr>
  </w:style>
  <w:style w:type="paragraph" w:customStyle="1" w:styleId="221">
    <w:name w:val="样式 145 10 磅"/>
    <w:pPr>
      <w:widowControl w:val="0"/>
      <w:jc w:val="both"/>
    </w:pPr>
    <w:rPr>
      <w:rFonts w:ascii="Times New Roman" w:eastAsia="宋体" w:cs="Times New Roman" w:hAnsi="Times New Roman"/>
      <w:kern w:val="2"/>
      <w:sz w:val="21"/>
      <w:szCs w:val="24"/>
      <w:lang w:val="en-US" w:eastAsia="zh-CN" w:bidi="ar-SA"/>
    </w:rPr>
  </w:style>
  <w:style w:type="paragraph" w:customStyle="1" w:styleId="222">
    <w:name w:val="样式 146 10 磅"/>
    <w:pPr>
      <w:widowControl w:val="0"/>
      <w:jc w:val="both"/>
    </w:pPr>
    <w:rPr>
      <w:rFonts w:ascii="Times New Roman" w:eastAsia="宋体" w:cs="Times New Roman" w:hAnsi="Times New Roman"/>
      <w:kern w:val="2"/>
      <w:sz w:val="21"/>
      <w:szCs w:val="24"/>
      <w:lang w:val="en-US" w:eastAsia="zh-CN" w:bidi="ar-SA"/>
    </w:rPr>
  </w:style>
  <w:style w:type="paragraph" w:customStyle="1" w:styleId="223">
    <w:name w:val="样式 147 10 磅"/>
    <w:pPr>
      <w:widowControl w:val="0"/>
      <w:jc w:val="both"/>
    </w:pPr>
    <w:rPr>
      <w:rFonts w:ascii="Times New Roman" w:eastAsia="宋体" w:cs="Times New Roman" w:hAnsi="Times New Roman"/>
      <w:kern w:val="2"/>
      <w:sz w:val="21"/>
      <w:szCs w:val="24"/>
      <w:lang w:val="en-US" w:eastAsia="zh-CN" w:bidi="ar-SA"/>
    </w:rPr>
  </w:style>
  <w:style w:type="paragraph" w:customStyle="1" w:styleId="224">
    <w:name w:val="样式 148 10 磅"/>
    <w:pPr>
      <w:widowControl w:val="0"/>
      <w:jc w:val="both"/>
    </w:pPr>
    <w:rPr>
      <w:rFonts w:ascii="Times New Roman" w:eastAsia="宋体" w:cs="Times New Roman" w:hAnsi="Times New Roman"/>
      <w:kern w:val="2"/>
      <w:sz w:val="21"/>
      <w:szCs w:val="24"/>
      <w:lang w:val="en-US" w:eastAsia="zh-CN" w:bidi="ar-SA"/>
    </w:rPr>
  </w:style>
  <w:style w:type="paragraph" w:customStyle="1" w:styleId="225">
    <w:name w:val="样式 149 10 磅"/>
    <w:pPr>
      <w:widowControl w:val="0"/>
      <w:jc w:val="both"/>
    </w:pPr>
    <w:rPr>
      <w:rFonts w:ascii="Times New Roman" w:eastAsia="宋体" w:cs="Times New Roman" w:hAnsi="Times New Roman"/>
      <w:kern w:val="2"/>
      <w:sz w:val="21"/>
      <w:szCs w:val="24"/>
      <w:lang w:val="en-US" w:eastAsia="zh-CN" w:bidi="ar-SA"/>
    </w:rPr>
  </w:style>
  <w:style w:type="paragraph" w:customStyle="1" w:styleId="226">
    <w:name w:val="样式 150 10 磅"/>
    <w:pPr>
      <w:widowControl w:val="0"/>
      <w:jc w:val="both"/>
    </w:pPr>
    <w:rPr>
      <w:rFonts w:ascii="Times New Roman" w:eastAsia="宋体" w:cs="Times New Roman" w:hAnsi="Times New Roman"/>
      <w:kern w:val="2"/>
      <w:sz w:val="21"/>
      <w:szCs w:val="24"/>
      <w:lang w:val="en-US" w:eastAsia="zh-CN" w:bidi="ar-SA"/>
    </w:rPr>
  </w:style>
  <w:style w:type="paragraph" w:customStyle="1" w:styleId="227">
    <w:name w:val="样式 151 10 磅"/>
    <w:pPr>
      <w:widowControl w:val="0"/>
      <w:jc w:val="both"/>
    </w:pPr>
    <w:rPr>
      <w:rFonts w:ascii="Times New Roman" w:eastAsia="宋体" w:cs="Times New Roman" w:hAnsi="Times New Roman"/>
      <w:kern w:val="2"/>
      <w:sz w:val="21"/>
      <w:szCs w:val="24"/>
      <w:lang w:val="en-US" w:eastAsia="zh-CN" w:bidi="ar-SA"/>
    </w:rPr>
  </w:style>
  <w:style w:type="paragraph" w:customStyle="1" w:styleId="228">
    <w:name w:val="样式 152 10 磅"/>
    <w:pPr>
      <w:widowControl w:val="0"/>
      <w:jc w:val="both"/>
    </w:pPr>
    <w:rPr>
      <w:rFonts w:ascii="Times New Roman" w:eastAsia="宋体" w:cs="Times New Roman" w:hAnsi="Times New Roman"/>
      <w:kern w:val="2"/>
      <w:sz w:val="21"/>
      <w:szCs w:val="24"/>
      <w:lang w:val="en-US" w:eastAsia="zh-CN" w:bidi="ar-SA"/>
    </w:rPr>
  </w:style>
  <w:style w:type="paragraph" w:customStyle="1" w:styleId="229">
    <w:name w:val="样式 153 10 磅"/>
    <w:pPr>
      <w:widowControl w:val="0"/>
      <w:jc w:val="both"/>
    </w:pPr>
    <w:rPr>
      <w:rFonts w:ascii="Times New Roman" w:eastAsia="宋体" w:cs="Times New Roman" w:hAnsi="Times New Roman"/>
      <w:kern w:val="2"/>
      <w:sz w:val="21"/>
      <w:szCs w:val="24"/>
      <w:lang w:val="en-US" w:eastAsia="zh-CN" w:bidi="ar-SA"/>
    </w:rPr>
  </w:style>
  <w:style w:type="paragraph" w:customStyle="1" w:styleId="230">
    <w:name w:val="样式 154 10 磅"/>
    <w:pPr>
      <w:widowControl w:val="0"/>
      <w:jc w:val="both"/>
    </w:pPr>
    <w:rPr>
      <w:rFonts w:ascii="Times New Roman" w:eastAsia="宋体" w:cs="Times New Roman" w:hAnsi="Times New Roman"/>
      <w:kern w:val="2"/>
      <w:sz w:val="21"/>
      <w:szCs w:val="24"/>
      <w:lang w:val="en-US" w:eastAsia="zh-CN" w:bidi="ar-SA"/>
    </w:rPr>
  </w:style>
  <w:style w:type="paragraph" w:customStyle="1" w:styleId="231">
    <w:name w:val="样式 155 10 磅"/>
    <w:pPr>
      <w:widowControl w:val="0"/>
      <w:jc w:val="both"/>
    </w:pPr>
    <w:rPr>
      <w:rFonts w:ascii="Times New Roman" w:eastAsia="宋体" w:cs="Times New Roman" w:hAnsi="Times New Roman"/>
      <w:kern w:val="2"/>
      <w:sz w:val="21"/>
      <w:szCs w:val="24"/>
      <w:lang w:val="en-US" w:eastAsia="zh-CN" w:bidi="ar-SA"/>
    </w:rPr>
  </w:style>
  <w:style w:type="paragraph" w:customStyle="1" w:styleId="232">
    <w:name w:val="样式 156 10 磅"/>
    <w:pPr>
      <w:widowControl w:val="0"/>
      <w:jc w:val="both"/>
    </w:pPr>
    <w:rPr>
      <w:rFonts w:ascii="Times New Roman" w:eastAsia="宋体" w:cs="Times New Roman" w:hAnsi="Times New Roman"/>
      <w:kern w:val="2"/>
      <w:sz w:val="21"/>
      <w:szCs w:val="24"/>
      <w:lang w:val="en-US" w:eastAsia="zh-CN" w:bidi="ar-SA"/>
    </w:rPr>
  </w:style>
  <w:style w:type="paragraph" w:customStyle="1" w:styleId="233">
    <w:name w:val="样式 157 10 磅"/>
    <w:pPr>
      <w:widowControl w:val="0"/>
      <w:jc w:val="both"/>
    </w:pPr>
    <w:rPr>
      <w:rFonts w:ascii="Times New Roman" w:eastAsia="宋体" w:cs="Times New Roman" w:hAnsi="Times New Roman"/>
      <w:kern w:val="2"/>
      <w:sz w:val="21"/>
      <w:szCs w:val="24"/>
      <w:lang w:val="en-US" w:eastAsia="zh-CN" w:bidi="ar-SA"/>
    </w:rPr>
  </w:style>
  <w:style w:type="paragraph" w:customStyle="1" w:styleId="234">
    <w:name w:val="样式 158 10 磅"/>
    <w:pPr>
      <w:widowControl w:val="0"/>
      <w:jc w:val="both"/>
    </w:pPr>
    <w:rPr>
      <w:rFonts w:ascii="Times New Roman" w:eastAsia="宋体" w:cs="Times New Roman" w:hAnsi="Times New Roman"/>
      <w:kern w:val="2"/>
      <w:sz w:val="21"/>
      <w:szCs w:val="24"/>
      <w:lang w:val="en-US" w:eastAsia="zh-CN" w:bidi="ar-SA"/>
    </w:rPr>
  </w:style>
  <w:style w:type="paragraph" w:customStyle="1" w:styleId="235">
    <w:name w:val="样式 159 10 磅"/>
    <w:pPr>
      <w:widowControl w:val="0"/>
      <w:jc w:val="both"/>
    </w:pPr>
    <w:rPr>
      <w:rFonts w:ascii="Times New Roman" w:eastAsia="宋体" w:cs="Times New Roman" w:hAnsi="Times New Roman"/>
      <w:kern w:val="2"/>
      <w:sz w:val="21"/>
      <w:szCs w:val="24"/>
      <w:lang w:val="en-US" w:eastAsia="zh-CN" w:bidi="ar-SA"/>
    </w:rPr>
  </w:style>
  <w:style w:type="paragraph" w:customStyle="1" w:styleId="236">
    <w:name w:val="样式 160 10 磅"/>
    <w:pPr>
      <w:widowControl w:val="0"/>
      <w:jc w:val="both"/>
    </w:pPr>
    <w:rPr>
      <w:rFonts w:ascii="Times New Roman" w:eastAsia="宋体" w:cs="Times New Roman" w:hAnsi="Times New Roman"/>
      <w:kern w:val="2"/>
      <w:sz w:val="21"/>
      <w:szCs w:val="24"/>
      <w:lang w:val="en-US" w:eastAsia="zh-CN" w:bidi="ar-SA"/>
    </w:rPr>
  </w:style>
  <w:style w:type="paragraph" w:customStyle="1" w:styleId="237">
    <w:name w:val="样式 161 10 磅"/>
    <w:pPr>
      <w:widowControl w:val="0"/>
      <w:jc w:val="both"/>
    </w:pPr>
    <w:rPr>
      <w:rFonts w:ascii="Times New Roman" w:eastAsia="宋体" w:cs="Times New Roman" w:hAnsi="Times New Roman"/>
      <w:kern w:val="2"/>
      <w:sz w:val="21"/>
      <w:szCs w:val="24"/>
      <w:lang w:val="en-US" w:eastAsia="zh-CN" w:bidi="ar-SA"/>
    </w:rPr>
  </w:style>
  <w:style w:type="paragraph" w:customStyle="1" w:styleId="238">
    <w:name w:val="样式 162 10 磅"/>
    <w:pPr>
      <w:widowControl w:val="0"/>
      <w:jc w:val="both"/>
    </w:pPr>
    <w:rPr>
      <w:rFonts w:ascii="Times New Roman" w:eastAsia="宋体" w:cs="Times New Roman" w:hAnsi="Times New Roman"/>
      <w:kern w:val="2"/>
      <w:sz w:val="21"/>
      <w:szCs w:val="24"/>
      <w:lang w:val="en-US" w:eastAsia="zh-CN" w:bidi="ar-SA"/>
    </w:rPr>
  </w:style>
  <w:style w:type="paragraph" w:customStyle="1" w:styleId="239">
    <w:name w:val="样式 163 10 磅"/>
    <w:pPr>
      <w:widowControl w:val="0"/>
      <w:jc w:val="both"/>
    </w:pPr>
    <w:rPr>
      <w:rFonts w:ascii="Times New Roman" w:eastAsia="宋体" w:cs="Times New Roman" w:hAnsi="Times New Roman"/>
      <w:kern w:val="2"/>
      <w:sz w:val="21"/>
      <w:szCs w:val="24"/>
      <w:lang w:val="en-US" w:eastAsia="zh-CN" w:bidi="ar-SA"/>
    </w:rPr>
  </w:style>
  <w:style w:type="paragraph" w:customStyle="1" w:styleId="240">
    <w:name w:val="样式 164 10 磅"/>
    <w:pPr>
      <w:widowControl w:val="0"/>
      <w:jc w:val="both"/>
    </w:pPr>
    <w:rPr>
      <w:rFonts w:ascii="Times New Roman" w:eastAsia="宋体" w:cs="Times New Roman" w:hAnsi="Times New Roman"/>
      <w:kern w:val="2"/>
      <w:sz w:val="21"/>
      <w:szCs w:val="24"/>
      <w:lang w:val="en-US" w:eastAsia="zh-CN" w:bidi="ar-SA"/>
    </w:rPr>
  </w:style>
  <w:style w:type="paragraph" w:customStyle="1" w:styleId="241">
    <w:name w:val="样式 165 10 磅"/>
    <w:pPr>
      <w:widowControl w:val="0"/>
      <w:jc w:val="both"/>
    </w:pPr>
    <w:rPr>
      <w:rFonts w:ascii="Times New Roman" w:eastAsia="宋体" w:cs="Times New Roman" w:hAnsi="Times New Roman"/>
      <w:kern w:val="2"/>
      <w:sz w:val="21"/>
      <w:szCs w:val="24"/>
      <w:lang w:val="en-US" w:eastAsia="zh-CN" w:bidi="ar-SA"/>
    </w:rPr>
  </w:style>
  <w:style w:type="paragraph" w:customStyle="1" w:styleId="242">
    <w:name w:val="样式 166 10 磅"/>
    <w:pPr>
      <w:widowControl w:val="0"/>
      <w:jc w:val="both"/>
    </w:pPr>
    <w:rPr>
      <w:rFonts w:ascii="Times New Roman" w:eastAsia="宋体" w:cs="Times New Roman" w:hAnsi="Times New Roman"/>
      <w:kern w:val="2"/>
      <w:sz w:val="21"/>
      <w:szCs w:val="24"/>
      <w:lang w:val="en-US" w:eastAsia="zh-CN" w:bidi="ar-SA"/>
    </w:rPr>
  </w:style>
  <w:style w:type="paragraph" w:customStyle="1" w:styleId="243">
    <w:name w:val="样式 167 10 磅"/>
    <w:pPr>
      <w:widowControl w:val="0"/>
      <w:jc w:val="both"/>
    </w:pPr>
    <w:rPr>
      <w:rFonts w:ascii="Times New Roman" w:eastAsia="宋体" w:cs="Times New Roman" w:hAnsi="Times New Roman"/>
      <w:kern w:val="2"/>
      <w:sz w:val="21"/>
      <w:szCs w:val="24"/>
      <w:lang w:val="en-US" w:eastAsia="zh-CN" w:bidi="ar-SA"/>
    </w:rPr>
  </w:style>
  <w:style w:type="paragraph" w:customStyle="1" w:styleId="244">
    <w:name w:val="样式 168 10 磅"/>
    <w:pPr>
      <w:widowControl w:val="0"/>
      <w:jc w:val="both"/>
    </w:pPr>
    <w:rPr>
      <w:rFonts w:ascii="Times New Roman" w:eastAsia="宋体" w:cs="Times New Roman" w:hAnsi="Times New Roman"/>
      <w:kern w:val="2"/>
      <w:sz w:val="21"/>
      <w:szCs w:val="24"/>
      <w:lang w:val="en-US" w:eastAsia="zh-CN" w:bidi="ar-SA"/>
    </w:rPr>
  </w:style>
  <w:style w:type="paragraph" w:customStyle="1" w:styleId="245">
    <w:name w:val="样式 169 10 磅"/>
    <w:pPr>
      <w:widowControl w:val="0"/>
      <w:jc w:val="both"/>
    </w:pPr>
    <w:rPr>
      <w:rFonts w:ascii="Times New Roman" w:eastAsia="宋体" w:cs="Times New Roman" w:hAnsi="Times New Roman"/>
      <w:kern w:val="2"/>
      <w:sz w:val="21"/>
      <w:szCs w:val="24"/>
      <w:lang w:val="en-US" w:eastAsia="zh-CN" w:bidi="ar-SA"/>
    </w:rPr>
  </w:style>
  <w:style w:type="paragraph" w:customStyle="1" w:styleId="246">
    <w:name w:val="样式 170 10 磅"/>
    <w:pPr>
      <w:widowControl w:val="0"/>
      <w:jc w:val="both"/>
    </w:pPr>
    <w:rPr>
      <w:rFonts w:ascii="Times New Roman" w:eastAsia="宋体" w:cs="Times New Roman" w:hAnsi="Times New Roman"/>
      <w:kern w:val="2"/>
      <w:sz w:val="21"/>
      <w:szCs w:val="24"/>
      <w:lang w:val="en-US" w:eastAsia="zh-CN" w:bidi="ar-SA"/>
    </w:rPr>
  </w:style>
  <w:style w:type="paragraph" w:customStyle="1" w:styleId="247">
    <w:name w:val="样式 171 10 磅"/>
    <w:pPr>
      <w:widowControl w:val="0"/>
      <w:jc w:val="both"/>
    </w:pPr>
    <w:rPr>
      <w:rFonts w:ascii="Times New Roman" w:eastAsia="宋体" w:cs="Times New Roman" w:hAnsi="Times New Roman"/>
      <w:kern w:val="2"/>
      <w:sz w:val="21"/>
      <w:szCs w:val="24"/>
      <w:lang w:val="en-US" w:eastAsia="zh-CN" w:bidi="ar-SA"/>
    </w:rPr>
  </w:style>
  <w:style w:type="paragraph" w:customStyle="1" w:styleId="248">
    <w:name w:val="样式 172 10 磅"/>
    <w:pPr>
      <w:widowControl w:val="0"/>
      <w:jc w:val="both"/>
    </w:pPr>
    <w:rPr>
      <w:rFonts w:ascii="Times New Roman" w:eastAsia="宋体" w:cs="Times New Roman" w:hAnsi="Times New Roman"/>
      <w:kern w:val="2"/>
      <w:sz w:val="21"/>
      <w:szCs w:val="24"/>
      <w:lang w:val="en-US" w:eastAsia="zh-CN" w:bidi="ar-SA"/>
    </w:rPr>
  </w:style>
  <w:style w:type="paragraph" w:customStyle="1" w:styleId="249">
    <w:name w:val="样式 173 10 磅"/>
    <w:pPr>
      <w:widowControl w:val="0"/>
      <w:jc w:val="both"/>
    </w:pPr>
    <w:rPr>
      <w:rFonts w:ascii="Times New Roman" w:eastAsia="宋体" w:cs="Times New Roman" w:hAnsi="Times New Roman"/>
      <w:kern w:val="2"/>
      <w:sz w:val="21"/>
      <w:szCs w:val="24"/>
      <w:lang w:val="en-US" w:eastAsia="zh-CN" w:bidi="ar-SA"/>
    </w:rPr>
  </w:style>
  <w:style w:type="paragraph" w:customStyle="1" w:styleId="250">
    <w:name w:val="样式 174 10 磅"/>
    <w:pPr>
      <w:widowControl w:val="0"/>
      <w:jc w:val="both"/>
    </w:pPr>
    <w:rPr>
      <w:rFonts w:ascii="Times New Roman" w:eastAsia="宋体" w:cs="Times New Roman" w:hAnsi="Times New Roman"/>
      <w:kern w:val="2"/>
      <w:sz w:val="21"/>
      <w:szCs w:val="24"/>
      <w:lang w:val="en-US" w:eastAsia="zh-CN" w:bidi="ar-SA"/>
    </w:rPr>
  </w:style>
  <w:style w:type="paragraph" w:customStyle="1" w:styleId="251">
    <w:name w:val="样式 175 10 磅"/>
    <w:pPr>
      <w:widowControl w:val="0"/>
      <w:jc w:val="both"/>
    </w:pPr>
    <w:rPr>
      <w:rFonts w:ascii="Times New Roman" w:eastAsia="宋体" w:cs="Times New Roman" w:hAnsi="Times New Roman"/>
      <w:kern w:val="2"/>
      <w:sz w:val="21"/>
      <w:szCs w:val="24"/>
      <w:lang w:val="en-US" w:eastAsia="zh-CN" w:bidi="ar-SA"/>
    </w:rPr>
  </w:style>
  <w:style w:type="paragraph" w:customStyle="1" w:styleId="252">
    <w:name w:val="样式 176 10 磅"/>
    <w:pPr>
      <w:widowControl w:val="0"/>
      <w:jc w:val="both"/>
    </w:pPr>
    <w:rPr>
      <w:rFonts w:ascii="Times New Roman" w:eastAsia="宋体" w:cs="Times New Roman" w:hAnsi="Times New Roman"/>
      <w:kern w:val="2"/>
      <w:sz w:val="21"/>
      <w:szCs w:val="24"/>
      <w:lang w:val="en-US" w:eastAsia="zh-CN" w:bidi="ar-SA"/>
    </w:rPr>
  </w:style>
  <w:style w:type="paragraph" w:customStyle="1" w:styleId="253">
    <w:name w:val="样式 177 10 磅"/>
    <w:pPr>
      <w:widowControl w:val="0"/>
      <w:jc w:val="both"/>
    </w:pPr>
    <w:rPr>
      <w:rFonts w:ascii="Times New Roman" w:eastAsia="宋体" w:cs="Times New Roman" w:hAnsi="Times New Roman"/>
      <w:kern w:val="2"/>
      <w:sz w:val="21"/>
      <w:szCs w:val="24"/>
      <w:lang w:val="en-US" w:eastAsia="zh-CN" w:bidi="ar-SA"/>
    </w:rPr>
  </w:style>
  <w:style w:type="paragraph" w:customStyle="1" w:styleId="254">
    <w:name w:val="样式 178 10 磅"/>
    <w:pPr>
      <w:widowControl w:val="0"/>
      <w:jc w:val="both"/>
    </w:pPr>
    <w:rPr>
      <w:rFonts w:ascii="Times New Roman" w:eastAsia="宋体" w:cs="Times New Roman" w:hAnsi="Times New Roman"/>
      <w:kern w:val="2"/>
      <w:sz w:val="21"/>
      <w:szCs w:val="24"/>
      <w:lang w:val="en-US" w:eastAsia="zh-CN" w:bidi="ar-SA"/>
    </w:rPr>
  </w:style>
  <w:style w:type="paragraph" w:customStyle="1" w:styleId="255">
    <w:name w:val="样式 179 10 磅"/>
    <w:pPr>
      <w:widowControl w:val="0"/>
      <w:jc w:val="both"/>
    </w:pPr>
    <w:rPr>
      <w:rFonts w:ascii="Times New Roman" w:eastAsia="宋体" w:cs="Times New Roman" w:hAnsi="Times New Roman"/>
      <w:kern w:val="2"/>
      <w:sz w:val="21"/>
      <w:szCs w:val="24"/>
      <w:lang w:val="en-US" w:eastAsia="zh-CN" w:bidi="ar-SA"/>
    </w:rPr>
  </w:style>
  <w:style w:type="paragraph" w:customStyle="1" w:styleId="256">
    <w:name w:val="样式 180 10 磅"/>
    <w:pPr>
      <w:widowControl w:val="0"/>
      <w:jc w:val="both"/>
    </w:pPr>
    <w:rPr>
      <w:rFonts w:ascii="Times New Roman" w:eastAsia="宋体" w:cs="Times New Roman" w:hAnsi="Times New Roman"/>
      <w:kern w:val="2"/>
      <w:sz w:val="21"/>
      <w:szCs w:val="24"/>
      <w:lang w:val="en-US" w:eastAsia="zh-CN" w:bidi="ar-SA"/>
    </w:rPr>
  </w:style>
  <w:style w:type="paragraph" w:customStyle="1" w:styleId="257">
    <w:name w:val="样式 181 10 磅"/>
    <w:pPr>
      <w:widowControl w:val="0"/>
      <w:jc w:val="both"/>
    </w:pPr>
    <w:rPr>
      <w:rFonts w:ascii="Times New Roman" w:eastAsia="宋体" w:cs="Times New Roman" w:hAnsi="Times New Roman"/>
      <w:kern w:val="2"/>
      <w:sz w:val="21"/>
      <w:szCs w:val="24"/>
      <w:lang w:val="en-US" w:eastAsia="zh-CN" w:bidi="ar-SA"/>
    </w:rPr>
  </w:style>
  <w:style w:type="paragraph" w:customStyle="1" w:styleId="258">
    <w:name w:val="样式 182 10 磅"/>
    <w:pPr>
      <w:widowControl w:val="0"/>
      <w:jc w:val="both"/>
    </w:pPr>
    <w:rPr>
      <w:rFonts w:ascii="Times New Roman" w:eastAsia="宋体" w:cs="Times New Roman" w:hAnsi="Times New Roman"/>
      <w:kern w:val="2"/>
      <w:sz w:val="21"/>
      <w:szCs w:val="24"/>
      <w:lang w:val="en-US" w:eastAsia="zh-CN" w:bidi="ar-SA"/>
    </w:rPr>
  </w:style>
  <w:style w:type="paragraph" w:customStyle="1" w:styleId="259">
    <w:name w:val="样式 183 10 磅"/>
    <w:pPr>
      <w:widowControl w:val="0"/>
      <w:jc w:val="both"/>
    </w:pPr>
    <w:rPr>
      <w:rFonts w:ascii="Times New Roman" w:eastAsia="宋体" w:cs="Times New Roman" w:hAnsi="Times New Roman"/>
      <w:kern w:val="2"/>
      <w:sz w:val="21"/>
      <w:szCs w:val="24"/>
      <w:lang w:val="en-US" w:eastAsia="zh-CN" w:bidi="ar-SA"/>
    </w:rPr>
  </w:style>
  <w:style w:type="paragraph" w:customStyle="1" w:styleId="260">
    <w:name w:val="样式 184 10 磅"/>
    <w:pPr>
      <w:widowControl w:val="0"/>
      <w:jc w:val="both"/>
    </w:pPr>
    <w:rPr>
      <w:rFonts w:ascii="Times New Roman" w:eastAsia="宋体" w:cs="Times New Roman" w:hAnsi="Times New Roman"/>
      <w:kern w:val="2"/>
      <w:sz w:val="21"/>
      <w:szCs w:val="24"/>
      <w:lang w:val="en-US" w:eastAsia="zh-CN" w:bidi="ar-SA"/>
    </w:rPr>
  </w:style>
  <w:style w:type="paragraph" w:customStyle="1" w:styleId="261">
    <w:name w:val="样式 185 10 磅"/>
    <w:pPr>
      <w:widowControl w:val="0"/>
      <w:jc w:val="both"/>
    </w:pPr>
    <w:rPr>
      <w:rFonts w:ascii="Times New Roman" w:eastAsia="宋体" w:cs="Times New Roman" w:hAnsi="Times New Roman"/>
      <w:kern w:val="2"/>
      <w:sz w:val="21"/>
      <w:szCs w:val="24"/>
      <w:lang w:val="en-US" w:eastAsia="zh-CN" w:bidi="ar-SA"/>
    </w:rPr>
  </w:style>
  <w:style w:type="paragraph" w:customStyle="1" w:styleId="262">
    <w:name w:val="样式 186 10 磅"/>
    <w:pPr>
      <w:widowControl w:val="0"/>
      <w:jc w:val="both"/>
    </w:pPr>
    <w:rPr>
      <w:rFonts w:ascii="Times New Roman" w:eastAsia="宋体" w:cs="Times New Roman" w:hAnsi="Times New Roman"/>
      <w:kern w:val="2"/>
      <w:sz w:val="21"/>
      <w:szCs w:val="24"/>
      <w:lang w:val="en-US" w:eastAsia="zh-CN" w:bidi="ar-SA"/>
    </w:rPr>
  </w:style>
  <w:style w:type="paragraph" w:customStyle="1" w:styleId="263">
    <w:name w:val="样式 187 10 磅"/>
    <w:pPr>
      <w:widowControl w:val="0"/>
      <w:jc w:val="both"/>
    </w:pPr>
    <w:rPr>
      <w:rFonts w:ascii="Times New Roman" w:eastAsia="宋体" w:cs="Times New Roman" w:hAnsi="Times New Roman"/>
      <w:kern w:val="2"/>
      <w:sz w:val="21"/>
      <w:szCs w:val="24"/>
      <w:lang w:val="en-US" w:eastAsia="zh-CN" w:bidi="ar-SA"/>
    </w:rPr>
  </w:style>
  <w:style w:type="paragraph" w:customStyle="1" w:styleId="264">
    <w:name w:val="样式 188 10 磅"/>
    <w:pPr>
      <w:widowControl w:val="0"/>
      <w:jc w:val="both"/>
    </w:pPr>
    <w:rPr>
      <w:rFonts w:ascii="Times New Roman" w:eastAsia="宋体" w:cs="Times New Roman" w:hAnsi="Times New Roman"/>
      <w:kern w:val="2"/>
      <w:sz w:val="21"/>
      <w:szCs w:val="24"/>
      <w:lang w:val="en-US" w:eastAsia="zh-CN" w:bidi="ar-SA"/>
    </w:rPr>
  </w:style>
  <w:style w:type="paragraph" w:customStyle="1" w:styleId="265">
    <w:name w:val="样式 189 10 磅"/>
    <w:pPr>
      <w:widowControl w:val="0"/>
      <w:jc w:val="both"/>
    </w:pPr>
    <w:rPr>
      <w:rFonts w:ascii="Times New Roman" w:eastAsia="宋体" w:cs="Times New Roman" w:hAnsi="Times New Roman"/>
      <w:kern w:val="2"/>
      <w:sz w:val="21"/>
      <w:szCs w:val="24"/>
      <w:lang w:val="en-US" w:eastAsia="zh-CN" w:bidi="ar-SA"/>
    </w:rPr>
  </w:style>
  <w:style w:type="paragraph" w:customStyle="1" w:styleId="266">
    <w:name w:val="样式 190 10 磅"/>
    <w:pPr>
      <w:widowControl w:val="0"/>
      <w:jc w:val="both"/>
    </w:pPr>
    <w:rPr>
      <w:rFonts w:ascii="Times New Roman" w:eastAsia="宋体" w:cs="Times New Roman" w:hAnsi="Times New Roman"/>
      <w:kern w:val="2"/>
      <w:sz w:val="21"/>
      <w:szCs w:val="24"/>
      <w:lang w:val="en-US" w:eastAsia="zh-CN" w:bidi="ar-SA"/>
    </w:rPr>
  </w:style>
  <w:style w:type="paragraph" w:customStyle="1" w:styleId="267">
    <w:name w:val="样式 191 10 磅"/>
    <w:pPr>
      <w:widowControl w:val="0"/>
      <w:jc w:val="both"/>
    </w:pPr>
    <w:rPr>
      <w:rFonts w:ascii="Times New Roman" w:eastAsia="宋体" w:cs="Times New Roman" w:hAnsi="Times New Roman"/>
      <w:kern w:val="2"/>
      <w:sz w:val="21"/>
      <w:szCs w:val="24"/>
      <w:lang w:val="en-US" w:eastAsia="zh-CN" w:bidi="ar-SA"/>
    </w:rPr>
  </w:style>
  <w:style w:type="paragraph" w:customStyle="1" w:styleId="268">
    <w:name w:val="样式 192 10 磅"/>
    <w:pPr>
      <w:widowControl w:val="0"/>
      <w:ind w:left="1260"/>
      <w:jc w:val="both"/>
    </w:pPr>
    <w:rPr>
      <w:rFonts w:ascii="Times New Roman" w:eastAsia="宋体" w:cs="Times New Roman" w:hAnsi="Times New Roman"/>
      <w:kern w:val="2"/>
      <w:sz w:val="21"/>
      <w:szCs w:val="24"/>
      <w:lang w:val="en-US" w:eastAsia="zh-CN" w:bidi="ar-SA"/>
    </w:rPr>
  </w:style>
  <w:style w:type="paragraph" w:customStyle="1" w:styleId="269">
    <w:name w:val="样式 193 10 磅"/>
    <w:pPr>
      <w:widowControl w:val="0"/>
      <w:ind w:left="1260"/>
      <w:jc w:val="both"/>
    </w:pPr>
    <w:rPr>
      <w:rFonts w:ascii="Times New Roman" w:eastAsia="宋体" w:cs="Times New Roman" w:hAnsi="Times New Roman"/>
      <w:kern w:val="2"/>
      <w:sz w:val="21"/>
      <w:szCs w:val="24"/>
      <w:lang w:val="en-US" w:eastAsia="zh-CN" w:bidi="ar-SA"/>
    </w:rPr>
  </w:style>
  <w:style w:type="paragraph" w:customStyle="1" w:styleId="270">
    <w:name w:val="样式 2 小四"/>
    <w:pPr>
      <w:widowControl w:val="0"/>
    </w:pPr>
    <w:rPr>
      <w:rFonts w:ascii="宋体" w:eastAsia="宋体" w:cs="Times New Roman"/>
      <w:kern w:val="2"/>
      <w:sz w:val="24"/>
      <w:szCs w:val="21"/>
      <w:lang w:val="en-US" w:eastAsia="zh-CN" w:bidi="ar-SA"/>
    </w:rPr>
  </w:style>
  <w:style w:type="paragraph" w:customStyle="1" w:styleId="271">
    <w:name w:val="样式 194 10 磅"/>
    <w:pPr>
      <w:widowControl w:val="0"/>
      <w:jc w:val="both"/>
    </w:pPr>
    <w:rPr>
      <w:rFonts w:ascii="Times New Roman" w:eastAsia="宋体" w:cs="Times New Roman" w:hAnsi="Times New Roman"/>
      <w:kern w:val="2"/>
      <w:sz w:val="21"/>
      <w:szCs w:val="24"/>
      <w:lang w:val="en-US" w:eastAsia="zh-CN" w:bidi="ar-SA"/>
    </w:rPr>
  </w:style>
  <w:style w:type="paragraph" w:customStyle="1" w:styleId="272">
    <w:name w:val="样式 195 10 磅"/>
    <w:pPr>
      <w:widowControl w:val="0"/>
      <w:jc w:val="both"/>
    </w:pPr>
    <w:rPr>
      <w:rFonts w:ascii="Times New Roman" w:eastAsia="宋体" w:cs="Times New Roman" w:hAnsi="Times New Roman"/>
      <w:kern w:val="2"/>
      <w:sz w:val="21"/>
      <w:szCs w:val="24"/>
      <w:lang w:val="en-US" w:eastAsia="zh-CN" w:bidi="ar-SA"/>
    </w:rPr>
  </w:style>
  <w:style w:type="paragraph" w:customStyle="1" w:styleId="273">
    <w:name w:val="样式 三号"/>
    <w:pPr>
      <w:widowControl w:val="0"/>
      <w:jc w:val="both"/>
    </w:pPr>
    <w:rPr>
      <w:rFonts w:ascii="Times New Roman" w:eastAsia="方正仿宋_GBK" w:cs="Times New Roman" w:hAnsi="Times New Roman"/>
      <w:kern w:val="2"/>
      <w:sz w:val="32"/>
      <w:szCs w:val="32"/>
      <w:lang w:val="en-US" w:eastAsia="zh-CN" w:bidi="ar-SA"/>
    </w:rPr>
  </w:style>
  <w:style w:type="paragraph" w:customStyle="1" w:styleId="274">
    <w:name w:val="样式 279 10 磅"/>
    <w:pPr>
      <w:widowControl w:val="0"/>
      <w:jc w:val="both"/>
    </w:pPr>
    <w:rPr>
      <w:rFonts w:ascii="Calibri" w:eastAsia="宋体" w:cs="Times New Roman" w:hAnsi="Calibri"/>
      <w:kern w:val="2"/>
      <w:sz w:val="21"/>
      <w:szCs w:val="22"/>
      <w:lang w:val="en-US" w:eastAsia="zh-CN" w:bidi="ar-SA"/>
    </w:rPr>
  </w:style>
  <w:style w:type="paragraph" w:customStyle="1" w:styleId="275">
    <w:name w:val="正文1079"/>
    <w:pPr>
      <w:widowControl w:val="0"/>
      <w:jc w:val="both"/>
    </w:pPr>
    <w:rPr>
      <w:rFonts w:ascii="Calibri" w:eastAsia="宋体" w:cs="Times New Roman" w:hAnsi="Calibri"/>
      <w:kern w:val="2"/>
      <w:sz w:val="21"/>
      <w:szCs w:val="22"/>
      <w:lang w:val="en-US" w:eastAsia="zh-CN" w:bidi="ar-SA"/>
    </w:rPr>
  </w:style>
  <w:style w:type="paragraph" w:customStyle="1" w:styleId="276">
    <w:name w:val="纯文本7"/>
    <w:pPr>
      <w:widowControl w:val="0"/>
      <w:spacing w:line="360" w:lineRule="auto"/>
      <w:jc w:val="both"/>
    </w:pPr>
    <w:rPr>
      <w:rFonts w:ascii="宋体" w:eastAsia="宋体" w:cs="Courier New"/>
      <w:kern w:val="2"/>
      <w:sz w:val="24"/>
      <w:szCs w:val="21"/>
      <w:lang w:val="en-US" w:eastAsia="zh-CN" w:bidi="ar-SA"/>
    </w:rPr>
  </w:style>
  <w:style w:type="paragraph" w:customStyle="1" w:styleId="277">
    <w:name w:val="正文1014"/>
    <w:pPr>
      <w:widowControl w:val="0"/>
      <w:jc w:val="both"/>
    </w:pPr>
    <w:rPr>
      <w:rFonts w:ascii="Times New Roman" w:eastAsia="宋体" w:cs="Times New Roman" w:hAnsi="Times New Roman"/>
      <w:kern w:val="2"/>
      <w:sz w:val="21"/>
      <w:szCs w:val="24"/>
      <w:lang w:val="en-US" w:eastAsia="zh-CN" w:bidi="ar-SA"/>
    </w:rPr>
  </w:style>
  <w:style w:type="paragraph" w:customStyle="1" w:styleId="278">
    <w:name w:val="样式 338 10 磅1"/>
    <w:pPr>
      <w:widowControl w:val="0"/>
      <w:jc w:val="both"/>
    </w:pPr>
    <w:rPr>
      <w:rFonts w:ascii="Times New Roman" w:eastAsia="宋体" w:cs="Times New Roman" w:hAnsi="Times New Roman"/>
      <w:kern w:val="2"/>
      <w:sz w:val="21"/>
      <w:szCs w:val="22"/>
      <w:lang w:val="en-US" w:eastAsia="zh-CN" w:bidi="ar-SA"/>
    </w:rPr>
  </w:style>
  <w:style w:type="paragraph" w:customStyle="1" w:styleId="279">
    <w:name w:val="样式 36 小四"/>
    <w:pPr>
      <w:widowControl w:val="0"/>
      <w:adjustRightInd w:val="0"/>
      <w:spacing w:line="360" w:lineRule="atLeast"/>
    </w:pPr>
    <w:rPr>
      <w:rFonts w:ascii="Times New Roman" w:eastAsia="宋体" w:cs="Times New Roman" w:hAnsi="Times New Roman"/>
      <w:sz w:val="24"/>
      <w:szCs w:val="20"/>
      <w:lang w:val="en-US" w:eastAsia="zh-CN" w:bidi="ar-SA"/>
    </w:rPr>
  </w:style>
  <w:style w:type="paragraph" w:customStyle="1" w:styleId="280">
    <w:name w:val="样式 37 小四"/>
    <w:pPr>
      <w:spacing w:before="100" w:beforeAutospacing="1" w:after="100" w:afterAutospacing="1"/>
    </w:pPr>
    <w:rPr>
      <w:rFonts w:ascii="宋体" w:eastAsia="宋体" w:cs="Times New Roman"/>
      <w:sz w:val="24"/>
      <w:szCs w:val="24"/>
      <w:lang w:val="en-US" w:eastAsia="zh-CN" w:bidi="ar-SA"/>
    </w:rPr>
  </w:style>
  <w:style w:type="paragraph" w:customStyle="1" w:styleId="281">
    <w:name w:val="标题 312"/>
    <w:pPr>
      <w:keepNext/>
      <w:keepLines/>
      <w:widowControl w:val="0"/>
      <w:tabs>
        <w:tab w:val="left" w:pos="588"/>
      </w:tabs>
      <w:adjustRightInd w:val="0"/>
      <w:spacing w:line="360" w:lineRule="auto"/>
      <w:jc w:val="both"/>
      <w:textAlignment w:val="baseline"/>
      <w:outlineLvl w:val="2"/>
    </w:pPr>
    <w:rPr>
      <w:rFonts w:ascii="Calibri" w:eastAsia="宋体" w:cs="Times New Roman" w:hAnsi="Calibri"/>
      <w:snapToGrid w:val="0"/>
      <w:sz w:val="28"/>
      <w:szCs w:val="20"/>
      <w:lang w:val="en-US" w:eastAsia="zh-CN" w:bidi="ar-SA"/>
    </w:rPr>
  </w:style>
  <w:style w:type="character" w:customStyle="1" w:styleId="282">
    <w:name w:val="标题 2 字符"/>
    <w:rPr>
      <w:rFonts w:ascii="Arial" w:eastAsia="黑体" w:cs="Times New Roman" w:hAnsi="Arial"/>
      <w:b/>
      <w:kern w:val="0"/>
      <w:sz w:val="36"/>
      <w:szCs w:val="20"/>
    </w:rPr>
  </w:style>
  <w:style w:type="paragraph" w:customStyle="1" w:styleId="283">
    <w:name w:val="样式 3 小四"/>
    <w:pPr>
      <w:widowControl w:val="0"/>
    </w:pPr>
    <w:rPr>
      <w:rFonts w:ascii="宋体" w:eastAsia="宋体" w:cs="Times New Roman"/>
      <w:kern w:val="2"/>
      <w:sz w:val="24"/>
      <w:szCs w:val="21"/>
      <w:lang w:val="en-US" w:eastAsia="zh-CN" w:bidi="ar-SA"/>
    </w:rPr>
  </w:style>
  <w:style w:type="paragraph" w:customStyle="1" w:styleId="284">
    <w:name w:val="样式 196 10 磅"/>
    <w:pPr>
      <w:widowControl w:val="0"/>
      <w:spacing w:line="560" w:lineRule="exact"/>
      <w:jc w:val="both"/>
    </w:pPr>
    <w:rPr>
      <w:rFonts w:ascii="Times New Roman" w:eastAsia="宋体" w:cs="Times New Roman" w:hAnsi="Times New Roman"/>
      <w:kern w:val="2"/>
      <w:sz w:val="21"/>
      <w:szCs w:val="24"/>
      <w:lang w:val="en-US" w:eastAsia="zh-CN" w:bidi="ar-SA"/>
    </w:rPr>
  </w:style>
  <w:style w:type="paragraph" w:customStyle="1" w:styleId="285">
    <w:name w:val="样式 197 10 磅"/>
    <w:pPr>
      <w:widowControl w:val="0"/>
      <w:spacing w:line="560" w:lineRule="exact"/>
      <w:jc w:val="both"/>
    </w:pPr>
    <w:rPr>
      <w:rFonts w:ascii="Times New Roman" w:eastAsia="宋体" w:cs="Times New Roman" w:hAnsi="Times New Roman"/>
      <w:kern w:val="2"/>
      <w:sz w:val="21"/>
      <w:szCs w:val="24"/>
      <w:lang w:val="en-US" w:eastAsia="zh-CN" w:bidi="ar-SA"/>
    </w:rPr>
  </w:style>
  <w:style w:type="paragraph" w:customStyle="1" w:styleId="286">
    <w:name w:val="样式 198 10 磅"/>
    <w:pPr>
      <w:widowControl w:val="0"/>
      <w:spacing w:line="560" w:lineRule="exact"/>
      <w:jc w:val="both"/>
    </w:pPr>
    <w:rPr>
      <w:rFonts w:ascii="Times New Roman" w:eastAsia="宋体" w:cs="Times New Roman" w:hAnsi="Times New Roman"/>
      <w:kern w:val="2"/>
      <w:sz w:val="21"/>
      <w:szCs w:val="24"/>
      <w:lang w:val="en-US" w:eastAsia="zh-CN" w:bidi="ar-SA"/>
    </w:rPr>
  </w:style>
  <w:style w:type="paragraph" w:customStyle="1" w:styleId="287">
    <w:name w:val="样式 199 10 磅"/>
    <w:pPr>
      <w:widowControl w:val="0"/>
      <w:spacing w:line="560" w:lineRule="exact"/>
      <w:jc w:val="both"/>
    </w:pPr>
    <w:rPr>
      <w:rFonts w:ascii="Times New Roman" w:eastAsia="宋体" w:cs="Times New Roman" w:hAnsi="Times New Roman"/>
      <w:kern w:val="2"/>
      <w:sz w:val="21"/>
      <w:szCs w:val="24"/>
      <w:lang w:val="en-US" w:eastAsia="zh-CN" w:bidi="ar-SA"/>
    </w:rPr>
  </w:style>
  <w:style w:type="paragraph" w:customStyle="1" w:styleId="288">
    <w:name w:val="样式 200 10 磅"/>
    <w:pPr>
      <w:widowControl w:val="0"/>
      <w:spacing w:line="560" w:lineRule="exact"/>
      <w:jc w:val="both"/>
    </w:pPr>
    <w:rPr>
      <w:rFonts w:ascii="Times New Roman" w:eastAsia="宋体" w:cs="Times New Roman" w:hAnsi="Times New Roman"/>
      <w:kern w:val="2"/>
      <w:sz w:val="21"/>
      <w:szCs w:val="24"/>
      <w:lang w:val="en-US" w:eastAsia="zh-CN" w:bidi="ar-SA"/>
    </w:rPr>
  </w:style>
  <w:style w:type="paragraph" w:customStyle="1" w:styleId="289">
    <w:name w:val="样式 201 10 磅"/>
    <w:pPr>
      <w:widowControl w:val="0"/>
      <w:spacing w:line="560" w:lineRule="exact"/>
      <w:jc w:val="both"/>
    </w:pPr>
    <w:rPr>
      <w:rFonts w:ascii="Times New Roman" w:eastAsia="宋体" w:cs="Times New Roman" w:hAnsi="Times New Roman"/>
      <w:kern w:val="2"/>
      <w:sz w:val="21"/>
      <w:szCs w:val="24"/>
      <w:lang w:val="en-US" w:eastAsia="zh-CN" w:bidi="ar-SA"/>
    </w:rPr>
  </w:style>
  <w:style w:type="paragraph" w:customStyle="1" w:styleId="290">
    <w:name w:val="样式 202 10 磅"/>
    <w:pPr>
      <w:widowControl w:val="0"/>
      <w:spacing w:line="560" w:lineRule="exact"/>
      <w:jc w:val="both"/>
    </w:pPr>
    <w:rPr>
      <w:rFonts w:ascii="Times New Roman" w:eastAsia="宋体" w:cs="Times New Roman" w:hAnsi="Times New Roman"/>
      <w:kern w:val="2"/>
      <w:sz w:val="21"/>
      <w:szCs w:val="24"/>
      <w:lang w:val="en-US" w:eastAsia="zh-CN" w:bidi="ar-SA"/>
    </w:rPr>
  </w:style>
  <w:style w:type="paragraph" w:customStyle="1" w:styleId="291">
    <w:name w:val="样式 203 10 磅"/>
    <w:pPr>
      <w:widowControl w:val="0"/>
      <w:spacing w:line="560" w:lineRule="exact"/>
      <w:jc w:val="both"/>
    </w:pPr>
    <w:rPr>
      <w:rFonts w:ascii="Times New Roman" w:eastAsia="宋体" w:cs="Times New Roman" w:hAnsi="Times New Roman"/>
      <w:kern w:val="2"/>
      <w:sz w:val="21"/>
      <w:szCs w:val="24"/>
      <w:lang w:val="en-US" w:eastAsia="zh-CN" w:bidi="ar-SA"/>
    </w:rPr>
  </w:style>
  <w:style w:type="paragraph" w:customStyle="1" w:styleId="292">
    <w:name w:val="样式 204 10 磅"/>
    <w:pPr>
      <w:widowControl w:val="0"/>
      <w:spacing w:line="560" w:lineRule="exact"/>
      <w:jc w:val="both"/>
    </w:pPr>
    <w:rPr>
      <w:rFonts w:ascii="Times New Roman" w:eastAsia="宋体" w:cs="Times New Roman" w:hAnsi="Times New Roman"/>
      <w:kern w:val="2"/>
      <w:sz w:val="21"/>
      <w:szCs w:val="24"/>
      <w:lang w:val="en-US" w:eastAsia="zh-CN" w:bidi="ar-SA"/>
    </w:rPr>
  </w:style>
  <w:style w:type="paragraph" w:customStyle="1" w:styleId="293">
    <w:name w:val="样式 205 10 磅"/>
    <w:pPr>
      <w:widowControl w:val="0"/>
      <w:spacing w:line="560" w:lineRule="exact"/>
      <w:jc w:val="both"/>
    </w:pPr>
    <w:rPr>
      <w:rFonts w:ascii="Times New Roman" w:eastAsia="宋体" w:cs="Times New Roman" w:hAnsi="Times New Roman"/>
      <w:kern w:val="2"/>
      <w:sz w:val="21"/>
      <w:szCs w:val="24"/>
      <w:lang w:val="en-US" w:eastAsia="zh-CN" w:bidi="ar-SA"/>
    </w:rPr>
  </w:style>
  <w:style w:type="paragraph" w:customStyle="1" w:styleId="294">
    <w:name w:val="样式 206 10 磅"/>
    <w:pPr>
      <w:widowControl w:val="0"/>
      <w:spacing w:line="560" w:lineRule="exact"/>
      <w:jc w:val="both"/>
    </w:pPr>
    <w:rPr>
      <w:rFonts w:ascii="Times New Roman" w:eastAsia="宋体" w:cs="Times New Roman" w:hAnsi="Times New Roman"/>
      <w:kern w:val="2"/>
      <w:sz w:val="21"/>
      <w:szCs w:val="24"/>
      <w:lang w:val="en-US" w:eastAsia="zh-CN" w:bidi="ar-SA"/>
    </w:rPr>
  </w:style>
  <w:style w:type="paragraph" w:customStyle="1" w:styleId="295">
    <w:name w:val="样式 207 10 磅"/>
    <w:pPr>
      <w:widowControl w:val="0"/>
      <w:spacing w:line="560" w:lineRule="exact"/>
    </w:pPr>
    <w:rPr>
      <w:rFonts w:ascii="Times New Roman" w:eastAsia="宋体" w:cs="Times New Roman" w:hAnsi="Times New Roman"/>
      <w:kern w:val="2"/>
      <w:sz w:val="21"/>
      <w:szCs w:val="24"/>
      <w:lang w:val="en-US" w:eastAsia="zh-CN" w:bidi="ar-SA"/>
    </w:rPr>
  </w:style>
  <w:style w:type="paragraph" w:customStyle="1" w:styleId="296">
    <w:name w:val="样式 208 10 磅"/>
    <w:pPr>
      <w:widowControl w:val="0"/>
      <w:spacing w:line="560" w:lineRule="exact"/>
    </w:pPr>
    <w:rPr>
      <w:rFonts w:ascii="Times New Roman" w:eastAsia="宋体" w:cs="Times New Roman" w:hAnsi="Times New Roman"/>
      <w:kern w:val="2"/>
      <w:sz w:val="21"/>
      <w:szCs w:val="24"/>
      <w:lang w:val="en-US" w:eastAsia="zh-CN" w:bidi="ar-SA"/>
    </w:rPr>
  </w:style>
  <w:style w:type="paragraph" w:customStyle="1" w:styleId="297">
    <w:name w:val="样式 209 10 磅"/>
    <w:pPr>
      <w:widowControl w:val="0"/>
      <w:spacing w:line="560" w:lineRule="exact"/>
    </w:pPr>
    <w:rPr>
      <w:rFonts w:ascii="Times New Roman" w:eastAsia="宋体" w:cs="Times New Roman" w:hAnsi="Times New Roman"/>
      <w:kern w:val="2"/>
      <w:sz w:val="21"/>
      <w:szCs w:val="24"/>
      <w:lang w:val="en-US" w:eastAsia="zh-CN" w:bidi="ar-SA"/>
    </w:rPr>
  </w:style>
  <w:style w:type="paragraph" w:customStyle="1" w:styleId="298">
    <w:name w:val="样式 210 10 磅"/>
    <w:pPr>
      <w:widowControl w:val="0"/>
      <w:adjustRightInd w:val="0"/>
      <w:spacing w:line="312" w:lineRule="atLeast"/>
      <w:jc w:val="both"/>
      <w:textAlignment w:val="baseline"/>
    </w:pPr>
    <w:rPr>
      <w:rFonts w:ascii="Times New Roman" w:eastAsia="宋体" w:cs="Times New Roman" w:hAnsi="Times New Roman"/>
      <w:sz w:val="21"/>
      <w:szCs w:val="21"/>
      <w:lang w:val="en-US" w:eastAsia="zh-CN" w:bidi="ar-SA"/>
    </w:rPr>
  </w:style>
  <w:style w:type="paragraph" w:customStyle="1" w:styleId="299">
    <w:name w:val="样式 211 10 磅"/>
    <w:pPr>
      <w:widowControl w:val="0"/>
      <w:adjustRightInd w:val="0"/>
      <w:spacing w:line="312" w:lineRule="atLeast"/>
      <w:jc w:val="both"/>
      <w:textAlignment w:val="baseline"/>
    </w:pPr>
    <w:rPr>
      <w:rFonts w:ascii="Times New Roman" w:eastAsia="宋体" w:cs="Times New Roman" w:hAnsi="Times New Roman"/>
      <w:sz w:val="21"/>
      <w:szCs w:val="21"/>
      <w:lang w:val="en-US" w:eastAsia="zh-CN" w:bidi="ar-SA"/>
    </w:rPr>
  </w:style>
  <w:style w:type="paragraph" w:customStyle="1" w:styleId="300">
    <w:name w:val="样式 212 10 磅"/>
    <w:pPr>
      <w:widowControl w:val="0"/>
      <w:jc w:val="both"/>
    </w:pPr>
    <w:rPr>
      <w:rFonts w:ascii="Calibri" w:eastAsia="宋体" w:cs="Times New Roman" w:hAnsi="Calibri"/>
      <w:kern w:val="2"/>
      <w:sz w:val="21"/>
      <w:szCs w:val="22"/>
      <w:lang w:val="en-US" w:eastAsia="zh-CN" w:bidi="ar-SA"/>
    </w:rPr>
  </w:style>
  <w:style w:type="paragraph" w:customStyle="1" w:styleId="301">
    <w:name w:val="样式 4 小四"/>
    <w:pPr>
      <w:widowControl w:val="0"/>
      <w:spacing w:line="560" w:lineRule="exact"/>
      <w:jc w:val="center"/>
    </w:pPr>
    <w:rPr>
      <w:rFonts w:ascii="宋体" w:eastAsia="宋体" w:cs="Times New Roman"/>
      <w:b/>
      <w:bCs/>
      <w:color w:val="FF0000"/>
      <w:kern w:val="2"/>
      <w:sz w:val="24"/>
      <w:szCs w:val="24"/>
      <w:lang w:val="en-US" w:eastAsia="zh-CN" w:bidi="ar-SA"/>
    </w:rPr>
  </w:style>
  <w:style w:type="paragraph" w:customStyle="1" w:styleId="302">
    <w:name w:val="样式 213 10 磅"/>
    <w:pPr>
      <w:widowControl w:val="0"/>
      <w:spacing w:line="560" w:lineRule="exact"/>
    </w:pPr>
    <w:rPr>
      <w:rFonts w:ascii="Times New Roman" w:eastAsia="宋体" w:cs="Times New Roman" w:hAnsi="Times New Roman"/>
      <w:kern w:val="2"/>
      <w:sz w:val="21"/>
      <w:szCs w:val="24"/>
      <w:lang w:val="en-US" w:eastAsia="zh-CN" w:bidi="ar-SA"/>
    </w:rPr>
  </w:style>
  <w:style w:type="paragraph" w:customStyle="1" w:styleId="303">
    <w:name w:val="样式 214 10 磅"/>
    <w:pPr>
      <w:widowControl w:val="0"/>
      <w:jc w:val="both"/>
    </w:pPr>
    <w:rPr>
      <w:rFonts w:ascii="Times New Roman" w:eastAsia="宋体" w:cs="Times New Roman" w:hAnsi="Times New Roman"/>
      <w:kern w:val="2"/>
      <w:sz w:val="21"/>
      <w:szCs w:val="24"/>
      <w:lang w:val="en-US" w:eastAsia="zh-CN" w:bidi="ar-SA"/>
    </w:rPr>
  </w:style>
  <w:style w:type="paragraph" w:customStyle="1" w:styleId="304">
    <w:name w:val="样式 215 10 磅"/>
    <w:pPr>
      <w:widowControl w:val="0"/>
      <w:jc w:val="both"/>
    </w:pPr>
    <w:rPr>
      <w:rFonts w:ascii="Calibri" w:eastAsia="宋体" w:cs="Times New Roman" w:hAnsi="Calibri"/>
      <w:kern w:val="2"/>
      <w:sz w:val="21"/>
      <w:szCs w:val="22"/>
      <w:lang w:val="en-US" w:eastAsia="zh-CN" w:bidi="ar-SA"/>
    </w:rPr>
  </w:style>
  <w:style w:type="paragraph" w:customStyle="1" w:styleId="305">
    <w:name w:val="样式 95 11 磅"/>
    <w:next w:val="140"/>
    <w:pPr>
      <w:widowControl w:val="0"/>
      <w:jc w:val="both"/>
    </w:pPr>
    <w:rPr>
      <w:rFonts w:ascii="等线" w:eastAsia="等线" w:cs="Arial"/>
      <w:kern w:val="2"/>
      <w:sz w:val="22"/>
      <w:szCs w:val="22"/>
      <w:lang w:val="en-US" w:eastAsia="zh-CN" w:bidi="ar-SA"/>
    </w:rPr>
  </w:style>
  <w:style w:type="paragraph" w:customStyle="1" w:styleId="306">
    <w:name w:val="样式 11 磅"/>
    <w:pPr>
      <w:widowControl w:val="0"/>
      <w:jc w:val="both"/>
    </w:pPr>
    <w:rPr>
      <w:rFonts w:ascii="等线" w:eastAsia="等线" w:cs="Arial"/>
      <w:kern w:val="2"/>
      <w:sz w:val="22"/>
      <w:szCs w:val="22"/>
      <w:lang w:val="en-US" w:eastAsia="zh-CN" w:bidi="ar-SA"/>
    </w:rPr>
  </w:style>
  <w:style w:type="paragraph" w:customStyle="1" w:styleId="307">
    <w:name w:val="样式 216 10 磅"/>
    <w:pPr>
      <w:widowControl w:val="0"/>
      <w:spacing w:line="560" w:lineRule="exact"/>
      <w:ind w:firstLineChars="200" w:firstLine="200"/>
    </w:pPr>
    <w:rPr>
      <w:rFonts w:ascii="Calibri" w:eastAsia="宋体" w:cs="Times New Roman" w:hAnsi="Calibri"/>
      <w:color w:val="FF0000"/>
      <w:kern w:val="2"/>
      <w:sz w:val="21"/>
      <w:szCs w:val="24"/>
      <w:lang w:val="en-US" w:eastAsia="zh-CN" w:bidi="ar-SA"/>
    </w:rPr>
  </w:style>
  <w:style w:type="paragraph" w:customStyle="1" w:styleId="308">
    <w:name w:val="样式 217 10 磅"/>
    <w:pPr>
      <w:widowControl w:val="0"/>
      <w:spacing w:line="560" w:lineRule="exact"/>
      <w:ind w:firstLineChars="200" w:firstLine="200"/>
    </w:pPr>
    <w:rPr>
      <w:rFonts w:ascii="Calibri" w:eastAsia="宋体" w:cs="Times New Roman" w:hAnsi="Calibri"/>
      <w:color w:val="FF0000"/>
      <w:kern w:val="2"/>
      <w:sz w:val="21"/>
      <w:szCs w:val="24"/>
      <w:lang w:val="en-US" w:eastAsia="zh-CN" w:bidi="ar-SA"/>
    </w:rPr>
  </w:style>
  <w:style w:type="paragraph" w:customStyle="1" w:styleId="309">
    <w:name w:val="样式 218 10 磅"/>
    <w:pPr>
      <w:widowControl w:val="0"/>
      <w:spacing w:line="560" w:lineRule="exact"/>
      <w:ind w:firstLineChars="200" w:firstLine="200"/>
    </w:pPr>
    <w:rPr>
      <w:rFonts w:ascii="Calibri" w:eastAsia="宋体" w:cs="Times New Roman" w:hAnsi="Calibri"/>
      <w:color w:val="FF0000"/>
      <w:kern w:val="2"/>
      <w:sz w:val="21"/>
      <w:szCs w:val="24"/>
      <w:lang w:val="en-US" w:eastAsia="zh-CN" w:bidi="ar-SA"/>
    </w:rPr>
  </w:style>
  <w:style w:type="paragraph" w:customStyle="1" w:styleId="310">
    <w:name w:val="段"/>
    <w:pPr>
      <w:tabs>
        <w:tab w:val="center" w:pos="4201"/>
        <w:tab w:val="right" w:leader="dot" w:pos="9298"/>
      </w:tabs>
      <w:autoSpaceDE w:val="0"/>
      <w:autoSpaceDN w:val="0"/>
      <w:ind w:firstLineChars="200" w:firstLine="200"/>
      <w:jc w:val="both"/>
    </w:pPr>
    <w:rPr>
      <w:rFonts w:ascii="宋体" w:eastAsia="宋体" w:cs="宋体"/>
      <w:sz w:val="21"/>
      <w:szCs w:val="21"/>
      <w:lang w:val="en-US" w:eastAsia="zh-CN" w:bidi="ar-SA"/>
    </w:rPr>
  </w:style>
  <w:style w:type="paragraph" w:customStyle="1" w:styleId="311">
    <w:name w:val="样式 219 10 磅"/>
    <w:pPr>
      <w:tabs>
        <w:tab w:val="center" w:pos="4201"/>
        <w:tab w:val="right" w:leader="dot" w:pos="9298"/>
      </w:tabs>
      <w:autoSpaceDE w:val="0"/>
      <w:autoSpaceDN w:val="0"/>
      <w:ind w:firstLineChars="200" w:firstLine="200"/>
      <w:jc w:val="both"/>
    </w:pPr>
    <w:rPr>
      <w:rFonts w:ascii="宋体" w:eastAsia="宋体" w:cs="宋体"/>
      <w:sz w:val="21"/>
      <w:szCs w:val="21"/>
      <w:lang w:val="en-US" w:eastAsia="zh-CN" w:bidi="ar-SA"/>
    </w:rPr>
  </w:style>
  <w:style w:type="paragraph" w:customStyle="1" w:styleId="312">
    <w:name w:val="样式 220 10 磅"/>
    <w:pPr>
      <w:tabs>
        <w:tab w:val="center" w:pos="4201"/>
        <w:tab w:val="right" w:leader="dot" w:pos="9298"/>
      </w:tabs>
      <w:autoSpaceDE w:val="0"/>
      <w:autoSpaceDN w:val="0"/>
      <w:ind w:firstLineChars="200" w:firstLine="200"/>
      <w:jc w:val="both"/>
    </w:pPr>
    <w:rPr>
      <w:rFonts w:ascii="宋体" w:eastAsia="宋体" w:cs="宋体"/>
      <w:sz w:val="21"/>
      <w:szCs w:val="21"/>
      <w:lang w:val="en-US" w:eastAsia="zh-CN" w:bidi="ar-SA"/>
    </w:rPr>
  </w:style>
  <w:style w:type="paragraph" w:customStyle="1" w:styleId="313">
    <w:name w:val="样式 221 10 磅"/>
    <w:pPr>
      <w:widowControl w:val="0"/>
      <w:spacing w:line="560" w:lineRule="exact"/>
      <w:ind w:firstLineChars="200" w:firstLine="200"/>
    </w:pPr>
    <w:rPr>
      <w:rFonts w:ascii="Calibri" w:eastAsia="宋体" w:cs="Times New Roman" w:hAnsi="Calibri"/>
      <w:color w:val="FF0000"/>
      <w:kern w:val="2"/>
      <w:sz w:val="21"/>
      <w:szCs w:val="24"/>
      <w:lang w:val="en-US" w:eastAsia="zh-CN" w:bidi="ar-SA"/>
    </w:rPr>
  </w:style>
  <w:style w:type="paragraph" w:customStyle="1" w:styleId="314">
    <w:name w:val="样式 117 11 磅"/>
    <w:pPr>
      <w:widowControl w:val="0"/>
      <w:jc w:val="both"/>
    </w:pPr>
    <w:rPr>
      <w:rFonts w:ascii="等线" w:eastAsia="等线" w:cs="Arial"/>
      <w:kern w:val="2"/>
      <w:sz w:val="22"/>
      <w:szCs w:val="22"/>
      <w:lang w:val="en-US" w:eastAsia="zh-CN" w:bidi="ar-SA"/>
    </w:rPr>
  </w:style>
  <w:style w:type="paragraph" w:customStyle="1" w:styleId="315">
    <w:name w:val="列出段落4"/>
    <w:basedOn w:val="0"/>
    <w:pPr>
      <w:ind w:firstLineChars="200" w:firstLine="200"/>
    </w:pPr>
  </w:style>
  <w:style w:type="paragraph" w:customStyle="1" w:styleId="316">
    <w:name w:val="样式 1 11 磅"/>
    <w:next w:val="41"/>
    <w:pPr>
      <w:widowControl w:val="0"/>
      <w:jc w:val="both"/>
    </w:pPr>
    <w:rPr>
      <w:rFonts w:ascii="等线" w:eastAsia="等线" w:cs="Arial"/>
      <w:kern w:val="2"/>
      <w:sz w:val="22"/>
      <w:szCs w:val="22"/>
      <w:lang w:val="en-US" w:eastAsia="zh-CN" w:bidi="ar-SA"/>
    </w:rPr>
  </w:style>
  <w:style w:type="paragraph" w:customStyle="1" w:styleId="317">
    <w:name w:val="列出段落5"/>
    <w:basedOn w:val="0"/>
    <w:pPr>
      <w:spacing w:line="240" w:lineRule="auto"/>
      <w:ind w:firstLineChars="200" w:firstLine="200"/>
      <w:jc w:val="both"/>
    </w:pPr>
    <w:rPr>
      <w:rFonts w:ascii="Calibri" w:cs="Arial" w:hAnsi="Calibri"/>
      <w:color w:val="auto"/>
      <w:szCs w:val="22"/>
    </w:rPr>
  </w:style>
  <w:style w:type="paragraph" w:customStyle="1" w:styleId="318">
    <w:name w:val="样式 96 三号"/>
    <w:pPr>
      <w:widowControl w:val="0"/>
      <w:jc w:val="both"/>
    </w:pPr>
    <w:rPr>
      <w:rFonts w:ascii="Times New Roman" w:eastAsia="方正仿宋_GBK" w:cs="Times New Roman" w:hAnsi="Times New Roman"/>
      <w:kern w:val="2"/>
      <w:sz w:val="32"/>
      <w:szCs w:val="32"/>
      <w:lang w:val="en-US" w:eastAsia="zh-CN" w:bidi="ar-SA"/>
    </w:rPr>
  </w:style>
  <w:style w:type="paragraph" w:customStyle="1" w:styleId="319">
    <w:name w:val="样式 97 三号"/>
    <w:pPr>
      <w:widowControl w:val="0"/>
      <w:jc w:val="both"/>
    </w:pPr>
    <w:rPr>
      <w:rFonts w:ascii="Times New Roman" w:eastAsia="方正仿宋_GBK" w:cs="Times New Roman" w:hAnsi="Times New Roman"/>
      <w:kern w:val="2"/>
      <w:sz w:val="32"/>
      <w:szCs w:val="32"/>
      <w:lang w:val="en-US" w:eastAsia="zh-CN" w:bidi="ar-SA"/>
    </w:rPr>
  </w:style>
  <w:style w:type="paragraph" w:customStyle="1" w:styleId="320">
    <w:name w:val="样式 91 三号"/>
    <w:pPr>
      <w:widowControl w:val="0"/>
      <w:jc w:val="both"/>
    </w:pPr>
    <w:rPr>
      <w:rFonts w:ascii="Times New Roman" w:eastAsia="方正仿宋_GBK" w:cs="Times New Roman" w:hAnsi="Times New Roman"/>
      <w:kern w:val="2"/>
      <w:sz w:val="32"/>
      <w:szCs w:val="32"/>
      <w:lang w:val="en-US" w:eastAsia="zh-CN" w:bidi="ar-SA"/>
    </w:rPr>
  </w:style>
  <w:style w:type="paragraph" w:customStyle="1" w:styleId="321">
    <w:name w:val="样式 222 10 磅"/>
    <w:pPr>
      <w:widowControl w:val="0"/>
      <w:spacing w:line="560" w:lineRule="exact"/>
    </w:pPr>
    <w:rPr>
      <w:rFonts w:ascii="Times New Roman" w:eastAsia="宋体" w:cs="Times New Roman" w:hAnsi="Times New Roman"/>
      <w:color w:val="FF0000"/>
      <w:kern w:val="2"/>
      <w:sz w:val="21"/>
      <w:szCs w:val="24"/>
      <w:lang w:val="en-US" w:eastAsia="zh-CN" w:bidi="ar-SA"/>
    </w:rPr>
  </w:style>
  <w:style w:type="paragraph" w:customStyle="1" w:styleId="322">
    <w:name w:val="样式 223 10 磅"/>
    <w:pPr>
      <w:widowControl w:val="0"/>
      <w:jc w:val="both"/>
    </w:pPr>
    <w:rPr>
      <w:rFonts w:ascii="Calibri" w:eastAsia="宋体" w:cs="Arial" w:hAnsi="Calibri"/>
      <w:kern w:val="2"/>
      <w:sz w:val="21"/>
      <w:szCs w:val="22"/>
      <w:lang w:val="en-US" w:eastAsia="zh-CN" w:bidi="ar-SA"/>
    </w:rPr>
  </w:style>
  <w:style w:type="paragraph" w:customStyle="1" w:styleId="323">
    <w:name w:val="样式 1 三号"/>
    <w:pPr>
      <w:widowControl w:val="0"/>
      <w:jc w:val="both"/>
    </w:pPr>
    <w:rPr>
      <w:rFonts w:ascii="Times New Roman" w:eastAsia="方正仿宋_GBK" w:cs="Times New Roman" w:hAnsi="Times New Roman"/>
      <w:kern w:val="2"/>
      <w:sz w:val="32"/>
      <w:szCs w:val="32"/>
      <w:lang w:val="en-US" w:eastAsia="zh-CN" w:bidi="ar-SA"/>
    </w:rPr>
  </w:style>
  <w:style w:type="paragraph" w:customStyle="1" w:styleId="324">
    <w:name w:val="样式 224 10 磅"/>
    <w:pPr>
      <w:widowControl w:val="0"/>
      <w:adjustRightInd w:val="0"/>
      <w:snapToGrid w:val="0"/>
      <w:spacing w:line="240" w:lineRule="auto"/>
    </w:pPr>
    <w:rPr>
      <w:rFonts w:ascii="Times New Roman" w:eastAsia="宋体" w:cs="Times New Roman" w:hAnsi="Times New Roman"/>
      <w:color w:val="FF0000"/>
      <w:kern w:val="2"/>
      <w:sz w:val="21"/>
      <w:szCs w:val="24"/>
      <w:lang w:val="en-US" w:eastAsia="zh-CN" w:bidi="ar-SA"/>
    </w:rPr>
  </w:style>
  <w:style w:type="paragraph" w:customStyle="1" w:styleId="325">
    <w:name w:val="样式 225 10 磅"/>
    <w:pPr>
      <w:widowControl w:val="0"/>
      <w:adjustRightInd w:val="0"/>
      <w:snapToGrid w:val="0"/>
      <w:spacing w:line="240" w:lineRule="auto"/>
    </w:pPr>
    <w:rPr>
      <w:rFonts w:ascii="Times New Roman" w:eastAsia="宋体" w:cs="Times New Roman" w:hAnsi="Times New Roman"/>
      <w:color w:val="FF0000"/>
      <w:kern w:val="2"/>
      <w:sz w:val="21"/>
      <w:szCs w:val="24"/>
      <w:lang w:val="en-US" w:eastAsia="zh-CN" w:bidi="ar-SA"/>
    </w:rPr>
  </w:style>
  <w:style w:type="paragraph" w:customStyle="1" w:styleId="326">
    <w:name w:val="样式 226 10 磅"/>
    <w:pPr>
      <w:widowControl w:val="0"/>
      <w:spacing w:line="560" w:lineRule="exact"/>
    </w:pPr>
    <w:rPr>
      <w:rFonts w:ascii="Times New Roman" w:eastAsia="宋体" w:cs="Times New Roman" w:hAnsi="Times New Roman"/>
      <w:color w:val="FF0000"/>
      <w:kern w:val="2"/>
      <w:sz w:val="21"/>
      <w:szCs w:val="24"/>
      <w:lang w:val="en-US" w:eastAsia="zh-CN" w:bidi="ar-SA"/>
    </w:rPr>
  </w:style>
  <w:style w:type="paragraph" w:customStyle="1" w:styleId="327">
    <w:name w:val="样式 2 三号"/>
    <w:pPr>
      <w:widowControl w:val="0"/>
      <w:jc w:val="both"/>
    </w:pPr>
    <w:rPr>
      <w:rFonts w:ascii="Times New Roman" w:eastAsia="方正仿宋_GBK" w:cs="Times New Roman" w:hAnsi="Times New Roman"/>
      <w:kern w:val="2"/>
      <w:sz w:val="32"/>
      <w:szCs w:val="32"/>
      <w:lang w:val="en-US" w:eastAsia="zh-CN" w:bidi="ar-SA"/>
    </w:rPr>
  </w:style>
  <w:style w:type="paragraph" w:customStyle="1" w:styleId="328">
    <w:name w:val="样式 3 三号"/>
    <w:pPr>
      <w:widowControl w:val="0"/>
      <w:jc w:val="both"/>
    </w:pPr>
    <w:rPr>
      <w:rFonts w:ascii="Times New Roman" w:eastAsia="方正仿宋_GBK" w:cs="Times New Roman" w:hAnsi="Times New Roman"/>
      <w:kern w:val="2"/>
      <w:sz w:val="32"/>
      <w:szCs w:val="32"/>
      <w:lang w:val="en-US" w:eastAsia="zh-CN" w:bidi="ar-SA"/>
    </w:rPr>
  </w:style>
  <w:style w:type="paragraph" w:customStyle="1" w:styleId="329">
    <w:name w:val="样式 4 三号"/>
    <w:pPr>
      <w:widowControl w:val="0"/>
      <w:jc w:val="both"/>
    </w:pPr>
    <w:rPr>
      <w:rFonts w:ascii="Times New Roman" w:eastAsia="方正仿宋_GBK" w:cs="Times New Roman" w:hAnsi="Times New Roman"/>
      <w:kern w:val="2"/>
      <w:sz w:val="32"/>
      <w:szCs w:val="32"/>
      <w:lang w:val="en-US" w:eastAsia="zh-CN" w:bidi="ar-SA"/>
    </w:rPr>
  </w:style>
  <w:style w:type="paragraph" w:customStyle="1" w:styleId="330">
    <w:name w:val="样式 5 三号"/>
    <w:pPr>
      <w:widowControl w:val="0"/>
      <w:jc w:val="both"/>
    </w:pPr>
    <w:rPr>
      <w:rFonts w:ascii="Times New Roman" w:eastAsia="方正仿宋_GBK" w:cs="Times New Roman" w:hAnsi="Times New Roman"/>
      <w:kern w:val="2"/>
      <w:sz w:val="32"/>
      <w:szCs w:val="32"/>
      <w:lang w:val="en-US" w:eastAsia="zh-CN" w:bidi="ar-SA"/>
    </w:rPr>
  </w:style>
  <w:style w:type="paragraph" w:customStyle="1" w:styleId="331">
    <w:name w:val="样式 227 10 磅"/>
    <w:pPr>
      <w:widowControl w:val="0"/>
      <w:spacing w:line="560" w:lineRule="exact"/>
    </w:pPr>
    <w:rPr>
      <w:rFonts w:ascii="Times New Roman" w:eastAsia="宋体" w:cs="Times New Roman" w:hAnsi="Times New Roman"/>
      <w:color w:val="FF0000"/>
      <w:kern w:val="2"/>
      <w:sz w:val="21"/>
      <w:szCs w:val="24"/>
      <w:lang w:val="en-US" w:eastAsia="zh-CN" w:bidi="ar-SA"/>
    </w:rPr>
  </w:style>
  <w:style w:type="paragraph" w:customStyle="1" w:styleId="332">
    <w:name w:val="样式 6 三号"/>
    <w:pPr>
      <w:widowControl w:val="0"/>
      <w:jc w:val="both"/>
    </w:pPr>
    <w:rPr>
      <w:rFonts w:ascii="Times New Roman" w:eastAsia="方正仿宋_GBK" w:cs="Times New Roman" w:hAnsi="Times New Roman"/>
      <w:kern w:val="2"/>
      <w:sz w:val="32"/>
      <w:szCs w:val="32"/>
      <w:lang w:val="en-US" w:eastAsia="zh-CN" w:bidi="ar-SA"/>
    </w:rPr>
  </w:style>
  <w:style w:type="paragraph" w:customStyle="1" w:styleId="333">
    <w:name w:val="样式 7 三号"/>
    <w:pPr>
      <w:widowControl w:val="0"/>
      <w:jc w:val="both"/>
    </w:pPr>
    <w:rPr>
      <w:rFonts w:ascii="Times New Roman" w:eastAsia="方正仿宋_GBK" w:cs="Times New Roman" w:hAnsi="Times New Roman"/>
      <w:kern w:val="2"/>
      <w:sz w:val="32"/>
      <w:szCs w:val="32"/>
      <w:lang w:val="en-US" w:eastAsia="zh-CN" w:bidi="ar-SA"/>
    </w:rPr>
  </w:style>
  <w:style w:type="paragraph" w:customStyle="1" w:styleId="334">
    <w:name w:val="样式 228 10 磅"/>
    <w:pPr>
      <w:widowControl w:val="0"/>
      <w:adjustRightInd w:val="0"/>
      <w:snapToGrid w:val="0"/>
      <w:spacing w:line="240" w:lineRule="auto"/>
    </w:pPr>
    <w:rPr>
      <w:rFonts w:ascii="Times New Roman" w:eastAsia="宋体" w:cs="Times New Roman" w:hAnsi="Times New Roman"/>
      <w:color w:val="FF0000"/>
      <w:kern w:val="2"/>
      <w:sz w:val="21"/>
      <w:szCs w:val="24"/>
      <w:lang w:val="en-US" w:eastAsia="zh-CN" w:bidi="ar-SA"/>
    </w:rPr>
  </w:style>
  <w:style w:type="paragraph" w:customStyle="1" w:styleId="335">
    <w:name w:val="样式 229 10 磅"/>
    <w:pPr>
      <w:widowControl w:val="0"/>
      <w:adjustRightInd w:val="0"/>
      <w:snapToGrid w:val="0"/>
      <w:spacing w:line="240" w:lineRule="auto"/>
    </w:pPr>
    <w:rPr>
      <w:rFonts w:ascii="Times New Roman" w:eastAsia="宋体" w:cs="Times New Roman" w:hAnsi="Times New Roman"/>
      <w:color w:val="FF0000"/>
      <w:kern w:val="2"/>
      <w:sz w:val="21"/>
      <w:szCs w:val="24"/>
      <w:lang w:val="en-US" w:eastAsia="zh-CN" w:bidi="ar-SA"/>
    </w:rPr>
  </w:style>
  <w:style w:type="paragraph" w:customStyle="1" w:styleId="336">
    <w:name w:val="样式 230 10 磅"/>
    <w:pPr>
      <w:widowControl w:val="0"/>
      <w:adjustRightInd w:val="0"/>
      <w:snapToGrid w:val="0"/>
      <w:spacing w:line="240" w:lineRule="auto"/>
    </w:pPr>
    <w:rPr>
      <w:rFonts w:ascii="Times New Roman" w:eastAsia="宋体" w:cs="Times New Roman" w:hAnsi="Times New Roman"/>
      <w:color w:val="FF0000"/>
      <w:kern w:val="2"/>
      <w:sz w:val="21"/>
      <w:szCs w:val="24"/>
      <w:lang w:val="en-US" w:eastAsia="zh-CN" w:bidi="ar-SA"/>
    </w:rPr>
  </w:style>
  <w:style w:type="paragraph" w:customStyle="1" w:styleId="337">
    <w:name w:val="样式 231 10 磅"/>
    <w:pPr>
      <w:widowControl w:val="0"/>
      <w:adjustRightInd w:val="0"/>
      <w:snapToGrid w:val="0"/>
      <w:spacing w:line="240" w:lineRule="auto"/>
    </w:pPr>
    <w:rPr>
      <w:rFonts w:ascii="Times New Roman" w:eastAsia="宋体" w:cs="Times New Roman" w:hAnsi="Times New Roman"/>
      <w:color w:val="FF0000"/>
      <w:kern w:val="2"/>
      <w:sz w:val="21"/>
      <w:szCs w:val="24"/>
      <w:lang w:val="en-US" w:eastAsia="zh-CN" w:bidi="ar-SA"/>
    </w:rPr>
  </w:style>
  <w:style w:type="paragraph" w:customStyle="1" w:styleId="338">
    <w:name w:val="样式 232 10 磅"/>
    <w:pPr>
      <w:widowControl w:val="0"/>
      <w:adjustRightInd w:val="0"/>
      <w:snapToGrid w:val="0"/>
      <w:spacing w:line="240" w:lineRule="auto"/>
    </w:pPr>
    <w:rPr>
      <w:rFonts w:ascii="Times New Roman" w:eastAsia="宋体" w:cs="Times New Roman" w:hAnsi="Times New Roman"/>
      <w:color w:val="FF0000"/>
      <w:kern w:val="2"/>
      <w:sz w:val="21"/>
      <w:szCs w:val="24"/>
      <w:lang w:val="en-US" w:eastAsia="zh-CN" w:bidi="ar-SA"/>
    </w:rPr>
  </w:style>
  <w:style w:type="paragraph" w:customStyle="1" w:styleId="339">
    <w:name w:val="样式 233 10 磅"/>
    <w:pPr>
      <w:widowControl w:val="0"/>
      <w:spacing w:line="560" w:lineRule="exact"/>
    </w:pPr>
    <w:rPr>
      <w:rFonts w:ascii="Times New Roman" w:eastAsia="宋体" w:cs="Times New Roman" w:hAnsi="Times New Roman"/>
      <w:color w:val="FF0000"/>
      <w:kern w:val="2"/>
      <w:sz w:val="21"/>
      <w:szCs w:val="24"/>
      <w:lang w:val="en-US" w:eastAsia="zh-CN" w:bidi="ar-SA"/>
    </w:rPr>
  </w:style>
  <w:style w:type="paragraph" w:customStyle="1" w:styleId="340">
    <w:name w:val="样式 234 10 磅"/>
    <w:pPr>
      <w:widowControl w:val="0"/>
      <w:spacing w:line="560" w:lineRule="exact"/>
    </w:pPr>
    <w:rPr>
      <w:rFonts w:ascii="Times New Roman" w:eastAsia="宋体" w:cs="Times New Roman" w:hAnsi="Times New Roman"/>
      <w:color w:val="FF0000"/>
      <w:kern w:val="2"/>
      <w:sz w:val="21"/>
      <w:szCs w:val="24"/>
      <w:lang w:val="en-US" w:eastAsia="zh-CN" w:bidi="ar-SA"/>
    </w:rPr>
  </w:style>
  <w:style w:type="paragraph" w:customStyle="1" w:styleId="341">
    <w:name w:val="样式 235 10 磅"/>
    <w:pPr>
      <w:widowControl w:val="0"/>
      <w:spacing w:line="560" w:lineRule="exact"/>
    </w:pPr>
    <w:rPr>
      <w:rFonts w:ascii="Times New Roman" w:eastAsia="宋体" w:cs="Times New Roman" w:hAnsi="Times New Roman"/>
      <w:color w:val="FF0000"/>
      <w:kern w:val="2"/>
      <w:sz w:val="21"/>
      <w:szCs w:val="24"/>
      <w:lang w:val="en-US" w:eastAsia="zh-CN" w:bidi="ar-SA"/>
    </w:rPr>
  </w:style>
  <w:style w:type="paragraph" w:customStyle="1" w:styleId="342">
    <w:name w:val="样式 236 10 磅"/>
    <w:pPr>
      <w:widowControl w:val="0"/>
      <w:adjustRightInd w:val="0"/>
      <w:snapToGrid w:val="0"/>
      <w:spacing w:line="240" w:lineRule="auto"/>
    </w:pPr>
    <w:rPr>
      <w:rFonts w:ascii="Times New Roman" w:eastAsia="宋体" w:cs="Times New Roman" w:hAnsi="Times New Roman"/>
      <w:color w:val="FF0000"/>
      <w:kern w:val="2"/>
      <w:sz w:val="21"/>
      <w:szCs w:val="24"/>
      <w:lang w:val="en-US" w:eastAsia="zh-CN" w:bidi="ar-SA"/>
    </w:rPr>
  </w:style>
  <w:style w:type="paragraph" w:customStyle="1" w:styleId="343">
    <w:name w:val="样式 237 10 磅"/>
    <w:pPr>
      <w:widowControl w:val="0"/>
      <w:spacing w:line="560" w:lineRule="exact"/>
    </w:pPr>
    <w:rPr>
      <w:rFonts w:ascii="Times New Roman" w:eastAsia="宋体" w:cs="Times New Roman" w:hAnsi="Times New Roman"/>
      <w:color w:val="FF0000"/>
      <w:kern w:val="2"/>
      <w:sz w:val="21"/>
      <w:szCs w:val="24"/>
      <w:lang w:val="en-US" w:eastAsia="zh-CN" w:bidi="ar-SA"/>
    </w:rPr>
  </w:style>
  <w:style w:type="paragraph" w:customStyle="1" w:styleId="344">
    <w:name w:val="样式 238 10 磅"/>
    <w:pPr>
      <w:widowControl w:val="0"/>
      <w:spacing w:line="560" w:lineRule="exact"/>
    </w:pPr>
    <w:rPr>
      <w:rFonts w:ascii="Times New Roman" w:eastAsia="宋体" w:cs="Times New Roman" w:hAnsi="Times New Roman"/>
      <w:color w:val="FF0000"/>
      <w:kern w:val="2"/>
      <w:sz w:val="21"/>
      <w:szCs w:val="24"/>
      <w:lang w:val="en-US" w:eastAsia="zh-CN" w:bidi="ar-SA"/>
    </w:rPr>
  </w:style>
  <w:style w:type="paragraph" w:customStyle="1" w:styleId="345">
    <w:name w:val="样式 239 10 磅"/>
    <w:pPr>
      <w:widowControl w:val="0"/>
      <w:adjustRightInd w:val="0"/>
      <w:snapToGrid w:val="0"/>
      <w:spacing w:line="240" w:lineRule="auto"/>
    </w:pPr>
    <w:rPr>
      <w:rFonts w:ascii="Times New Roman" w:eastAsia="宋体" w:cs="Times New Roman" w:hAnsi="Times New Roman"/>
      <w:color w:val="FF0000"/>
      <w:kern w:val="2"/>
      <w:sz w:val="21"/>
      <w:szCs w:val="24"/>
      <w:lang w:val="en-US" w:eastAsia="zh-CN" w:bidi="ar-SA"/>
    </w:rPr>
  </w:style>
  <w:style w:type="paragraph" w:customStyle="1" w:styleId="346">
    <w:name w:val="样式 240 10 磅"/>
    <w:pPr>
      <w:widowControl w:val="0"/>
      <w:adjustRightInd w:val="0"/>
      <w:snapToGrid w:val="0"/>
      <w:spacing w:line="240" w:lineRule="auto"/>
    </w:pPr>
    <w:rPr>
      <w:rFonts w:ascii="Times New Roman" w:eastAsia="宋体" w:cs="Times New Roman" w:hAnsi="Times New Roman"/>
      <w:color w:val="FF0000"/>
      <w:kern w:val="2"/>
      <w:sz w:val="21"/>
      <w:szCs w:val="24"/>
      <w:lang w:val="en-US" w:eastAsia="zh-CN" w:bidi="ar-SA"/>
    </w:rPr>
  </w:style>
  <w:style w:type="paragraph" w:customStyle="1" w:styleId="347">
    <w:name w:val="样式 241 10 磅"/>
    <w:pPr>
      <w:widowControl w:val="0"/>
      <w:adjustRightInd w:val="0"/>
      <w:snapToGrid w:val="0"/>
      <w:spacing w:line="240" w:lineRule="auto"/>
    </w:pPr>
    <w:rPr>
      <w:rFonts w:ascii="Times New Roman" w:eastAsia="宋体" w:cs="Times New Roman" w:hAnsi="Times New Roman"/>
      <w:color w:val="FF0000"/>
      <w:kern w:val="2"/>
      <w:sz w:val="21"/>
      <w:szCs w:val="24"/>
      <w:lang w:val="en-US" w:eastAsia="zh-CN" w:bidi="ar-SA"/>
    </w:rPr>
  </w:style>
  <w:style w:type="paragraph" w:customStyle="1" w:styleId="348">
    <w:name w:val="样式 242 10 磅"/>
    <w:pPr>
      <w:widowControl w:val="0"/>
      <w:adjustRightInd w:val="0"/>
      <w:snapToGrid w:val="0"/>
      <w:spacing w:line="240" w:lineRule="auto"/>
    </w:pPr>
    <w:rPr>
      <w:rFonts w:ascii="Times New Roman" w:eastAsia="宋体" w:cs="Times New Roman" w:hAnsi="Times New Roman"/>
      <w:color w:val="FF0000"/>
      <w:kern w:val="2"/>
      <w:sz w:val="21"/>
      <w:szCs w:val="24"/>
      <w:lang w:val="en-US" w:eastAsia="zh-CN" w:bidi="ar-SA"/>
    </w:rPr>
  </w:style>
  <w:style w:type="paragraph" w:customStyle="1" w:styleId="349">
    <w:name w:val="样式 243 10 磅"/>
    <w:pPr>
      <w:widowControl w:val="0"/>
      <w:adjustRightInd w:val="0"/>
      <w:snapToGrid w:val="0"/>
      <w:spacing w:line="240" w:lineRule="auto"/>
    </w:pPr>
    <w:rPr>
      <w:rFonts w:ascii="Times New Roman" w:eastAsia="宋体" w:cs="Times New Roman" w:hAnsi="Times New Roman"/>
      <w:color w:val="FF0000"/>
      <w:kern w:val="2"/>
      <w:sz w:val="21"/>
      <w:szCs w:val="24"/>
      <w:lang w:val="en-US" w:eastAsia="zh-CN" w:bidi="ar-SA"/>
    </w:rPr>
  </w:style>
  <w:style w:type="paragraph" w:customStyle="1" w:styleId="350">
    <w:name w:val="样式 244 10 磅"/>
    <w:pPr>
      <w:widowControl w:val="0"/>
      <w:adjustRightInd w:val="0"/>
      <w:snapToGrid w:val="0"/>
      <w:spacing w:line="240" w:lineRule="auto"/>
    </w:pPr>
    <w:rPr>
      <w:rFonts w:ascii="Times New Roman" w:eastAsia="宋体" w:cs="Times New Roman" w:hAnsi="Times New Roman"/>
      <w:color w:val="FF0000"/>
      <w:kern w:val="2"/>
      <w:sz w:val="21"/>
      <w:szCs w:val="24"/>
      <w:lang w:val="en-US" w:eastAsia="zh-CN" w:bidi="ar-SA"/>
    </w:rPr>
  </w:style>
  <w:style w:type="paragraph" w:customStyle="1" w:styleId="351">
    <w:name w:val="样式 245 10 磅"/>
    <w:pPr>
      <w:widowControl w:val="0"/>
      <w:adjustRightInd w:val="0"/>
      <w:snapToGrid w:val="0"/>
      <w:spacing w:line="240" w:lineRule="auto"/>
    </w:pPr>
    <w:rPr>
      <w:rFonts w:ascii="Times New Roman" w:eastAsia="宋体" w:cs="Times New Roman" w:hAnsi="Times New Roman"/>
      <w:color w:val="FF0000"/>
      <w:kern w:val="2"/>
      <w:sz w:val="21"/>
      <w:szCs w:val="24"/>
      <w:lang w:val="en-US" w:eastAsia="zh-CN" w:bidi="ar-SA"/>
    </w:rPr>
  </w:style>
  <w:style w:type="paragraph" w:customStyle="1" w:styleId="352">
    <w:name w:val="样式 8 三号"/>
    <w:pPr>
      <w:widowControl w:val="0"/>
      <w:jc w:val="both"/>
    </w:pPr>
    <w:rPr>
      <w:rFonts w:ascii="Times New Roman" w:eastAsia="方正仿宋_GBK" w:cs="Times New Roman" w:hAnsi="Times New Roman"/>
      <w:kern w:val="2"/>
      <w:sz w:val="32"/>
      <w:szCs w:val="32"/>
      <w:lang w:val="en-US" w:eastAsia="zh-CN" w:bidi="ar-SA"/>
    </w:rPr>
  </w:style>
  <w:style w:type="paragraph" w:customStyle="1" w:styleId="353">
    <w:name w:val="样式 759 10 磅"/>
    <w:pPr>
      <w:widowControl w:val="0"/>
      <w:spacing w:line="560" w:lineRule="exact"/>
    </w:pPr>
    <w:rPr>
      <w:rFonts w:ascii="Times New Roman" w:eastAsia="宋体" w:cs="Times New Roman" w:hAnsi="Times New Roman"/>
      <w:kern w:val="2"/>
      <w:sz w:val="21"/>
      <w:szCs w:val="24"/>
      <w:lang w:val="en-US" w:eastAsia="zh-CN" w:bidi="ar-SA"/>
    </w:rPr>
  </w:style>
  <w:style w:type="paragraph" w:customStyle="1" w:styleId="354">
    <w:name w:val="样式 882 10 磅"/>
    <w:pPr>
      <w:widowControl w:val="0"/>
      <w:spacing w:line="560" w:lineRule="exact"/>
    </w:pPr>
    <w:rPr>
      <w:rFonts w:ascii="Times New Roman" w:eastAsia="宋体" w:cs="Times New Roman" w:hAnsi="Times New Roman"/>
      <w:kern w:val="2"/>
      <w:sz w:val="21"/>
      <w:szCs w:val="24"/>
      <w:lang w:val="en-US" w:eastAsia="zh-CN" w:bidi="ar-SA"/>
    </w:rPr>
  </w:style>
  <w:style w:type="paragraph" w:customStyle="1" w:styleId="355">
    <w:name w:val="样式 881 10 磅"/>
    <w:pPr>
      <w:widowControl w:val="0"/>
      <w:spacing w:line="560" w:lineRule="exact"/>
    </w:pPr>
    <w:rPr>
      <w:rFonts w:ascii="Times New Roman" w:eastAsia="宋体" w:cs="Times New Roman" w:hAnsi="Times New Roman"/>
      <w:kern w:val="2"/>
      <w:sz w:val="21"/>
      <w:szCs w:val="24"/>
      <w:lang w:val="en-US" w:eastAsia="zh-CN" w:bidi="ar-SA"/>
    </w:rPr>
  </w:style>
  <w:style w:type="paragraph" w:customStyle="1" w:styleId="356">
    <w:name w:val="样式 880 10 磅"/>
    <w:pPr>
      <w:widowControl w:val="0"/>
      <w:spacing w:line="560" w:lineRule="exact"/>
    </w:pPr>
    <w:rPr>
      <w:rFonts w:ascii="Times New Roman" w:eastAsia="宋体" w:cs="Times New Roman" w:hAnsi="Times New Roman"/>
      <w:kern w:val="2"/>
      <w:sz w:val="21"/>
      <w:szCs w:val="24"/>
      <w:lang w:val="en-US" w:eastAsia="zh-CN" w:bidi="ar-SA"/>
    </w:rPr>
  </w:style>
  <w:style w:type="paragraph" w:customStyle="1" w:styleId="357">
    <w:name w:val="样式 879 10 磅"/>
    <w:pPr>
      <w:widowControl w:val="0"/>
      <w:spacing w:line="560" w:lineRule="exact"/>
    </w:pPr>
    <w:rPr>
      <w:rFonts w:ascii="Times New Roman" w:eastAsia="宋体" w:cs="Times New Roman" w:hAnsi="Times New Roman"/>
      <w:kern w:val="2"/>
      <w:sz w:val="21"/>
      <w:szCs w:val="24"/>
      <w:lang w:val="en-US" w:eastAsia="zh-CN" w:bidi="ar-SA"/>
    </w:rPr>
  </w:style>
  <w:style w:type="paragraph" w:customStyle="1" w:styleId="358">
    <w:name w:val="样式 246 10 磅"/>
    <w:pPr>
      <w:widowControl w:val="0"/>
      <w:jc w:val="both"/>
    </w:pPr>
    <w:rPr>
      <w:rFonts w:ascii="Times New Roman" w:eastAsia="宋体" w:cs="Times New Roman" w:hAnsi="Times New Roman"/>
      <w:sz w:val="21"/>
      <w:szCs w:val="24"/>
      <w:lang w:val="en-US" w:eastAsia="zh-CN" w:bidi="ar-SA"/>
    </w:rPr>
  </w:style>
  <w:style w:type="paragraph" w:customStyle="1" w:styleId="359">
    <w:name w:val="样式 878 10 磅"/>
    <w:pPr>
      <w:widowControl w:val="0"/>
      <w:spacing w:line="560" w:lineRule="exact"/>
    </w:pPr>
    <w:rPr>
      <w:rFonts w:ascii="Times New Roman" w:eastAsia="宋体" w:cs="Times New Roman" w:hAnsi="Times New Roman"/>
      <w:kern w:val="2"/>
      <w:sz w:val="21"/>
      <w:szCs w:val="24"/>
      <w:lang w:val="en-US" w:eastAsia="zh-CN" w:bidi="ar-SA"/>
    </w:rPr>
  </w:style>
  <w:style w:type="paragraph" w:customStyle="1" w:styleId="360">
    <w:name w:val="样式 877 10 磅"/>
    <w:pPr>
      <w:widowControl w:val="0"/>
      <w:spacing w:line="560" w:lineRule="exact"/>
    </w:pPr>
    <w:rPr>
      <w:rFonts w:ascii="Times New Roman" w:eastAsia="宋体" w:cs="Times New Roman" w:hAnsi="Times New Roman"/>
      <w:kern w:val="2"/>
      <w:sz w:val="21"/>
      <w:szCs w:val="24"/>
      <w:lang w:val="en-US" w:eastAsia="zh-CN" w:bidi="ar-SA"/>
    </w:rPr>
  </w:style>
  <w:style w:type="paragraph" w:customStyle="1" w:styleId="361">
    <w:name w:val="样式 876 10 磅"/>
    <w:pPr>
      <w:widowControl w:val="0"/>
      <w:spacing w:line="560" w:lineRule="exact"/>
    </w:pPr>
    <w:rPr>
      <w:rFonts w:ascii="Times New Roman" w:eastAsia="宋体" w:cs="Times New Roman" w:hAnsi="Times New Roman"/>
      <w:kern w:val="2"/>
      <w:sz w:val="21"/>
      <w:szCs w:val="24"/>
      <w:lang w:val="en-US" w:eastAsia="zh-CN" w:bidi="ar-SA"/>
    </w:rPr>
  </w:style>
  <w:style w:type="paragraph" w:customStyle="1" w:styleId="362">
    <w:name w:val="样式 875 10 磅"/>
    <w:pPr>
      <w:widowControl w:val="0"/>
      <w:spacing w:line="560" w:lineRule="exact"/>
    </w:pPr>
    <w:rPr>
      <w:rFonts w:ascii="Times New Roman" w:eastAsia="宋体" w:cs="Times New Roman" w:hAnsi="Times New Roman"/>
      <w:kern w:val="2"/>
      <w:sz w:val="21"/>
      <w:szCs w:val="24"/>
      <w:lang w:val="en-US" w:eastAsia="zh-CN" w:bidi="ar-SA"/>
    </w:rPr>
  </w:style>
  <w:style w:type="paragraph" w:customStyle="1" w:styleId="363">
    <w:name w:val="样式 874 10 磅"/>
    <w:pPr>
      <w:widowControl w:val="0"/>
      <w:spacing w:line="560" w:lineRule="exact"/>
    </w:pPr>
    <w:rPr>
      <w:rFonts w:ascii="Times New Roman" w:eastAsia="宋体" w:cs="Times New Roman" w:hAnsi="Times New Roman"/>
      <w:kern w:val="2"/>
      <w:sz w:val="21"/>
      <w:szCs w:val="24"/>
      <w:lang w:val="en-US" w:eastAsia="zh-CN" w:bidi="ar-SA"/>
    </w:rPr>
  </w:style>
  <w:style w:type="paragraph" w:customStyle="1" w:styleId="364">
    <w:name w:val="样式 873 10 磅"/>
    <w:pPr>
      <w:widowControl w:val="0"/>
      <w:spacing w:line="560" w:lineRule="exact"/>
    </w:pPr>
    <w:rPr>
      <w:rFonts w:ascii="Times New Roman" w:eastAsia="宋体" w:cs="Times New Roman" w:hAnsi="Times New Roman"/>
      <w:kern w:val="2"/>
      <w:sz w:val="21"/>
      <w:szCs w:val="24"/>
      <w:lang w:val="en-US" w:eastAsia="zh-CN" w:bidi="ar-SA"/>
    </w:rPr>
  </w:style>
  <w:style w:type="paragraph" w:customStyle="1" w:styleId="365">
    <w:name w:val="样式 872 10 磅"/>
    <w:pPr>
      <w:widowControl w:val="0"/>
      <w:spacing w:line="560" w:lineRule="exact"/>
    </w:pPr>
    <w:rPr>
      <w:rFonts w:ascii="Times New Roman" w:eastAsia="宋体" w:cs="Times New Roman" w:hAnsi="Times New Roman"/>
      <w:kern w:val="2"/>
      <w:sz w:val="21"/>
      <w:szCs w:val="24"/>
      <w:lang w:val="en-US" w:eastAsia="zh-CN" w:bidi="ar-SA"/>
    </w:rPr>
  </w:style>
  <w:style w:type="paragraph" w:customStyle="1" w:styleId="366">
    <w:name w:val="样式 871 10 磅"/>
    <w:pPr>
      <w:widowControl w:val="0"/>
      <w:spacing w:line="560" w:lineRule="exact"/>
    </w:pPr>
    <w:rPr>
      <w:rFonts w:ascii="Times New Roman" w:eastAsia="宋体" w:cs="Times New Roman" w:hAnsi="Times New Roman"/>
      <w:kern w:val="2"/>
      <w:sz w:val="21"/>
      <w:szCs w:val="24"/>
      <w:lang w:val="en-US" w:eastAsia="zh-CN" w:bidi="ar-SA"/>
    </w:rPr>
  </w:style>
  <w:style w:type="paragraph" w:customStyle="1" w:styleId="367">
    <w:name w:val="样式 870 10 磅"/>
    <w:pPr>
      <w:widowControl w:val="0"/>
      <w:spacing w:line="560" w:lineRule="exact"/>
    </w:pPr>
    <w:rPr>
      <w:rFonts w:ascii="Times New Roman" w:eastAsia="宋体" w:cs="Times New Roman" w:hAnsi="Times New Roman"/>
      <w:kern w:val="2"/>
      <w:sz w:val="21"/>
      <w:szCs w:val="24"/>
      <w:lang w:val="en-US" w:eastAsia="zh-CN" w:bidi="ar-SA"/>
    </w:rPr>
  </w:style>
  <w:style w:type="paragraph" w:customStyle="1" w:styleId="368">
    <w:name w:val="样式 869 10 磅"/>
    <w:pPr>
      <w:widowControl w:val="0"/>
      <w:spacing w:line="560" w:lineRule="exact"/>
    </w:pPr>
    <w:rPr>
      <w:rFonts w:ascii="Times New Roman" w:eastAsia="宋体" w:cs="Times New Roman" w:hAnsi="Times New Roman"/>
      <w:kern w:val="2"/>
      <w:sz w:val="21"/>
      <w:szCs w:val="24"/>
      <w:lang w:val="en-US" w:eastAsia="zh-CN" w:bidi="ar-SA"/>
    </w:rPr>
  </w:style>
  <w:style w:type="paragraph" w:customStyle="1" w:styleId="369">
    <w:name w:val="样式 868 10 磅"/>
    <w:pPr>
      <w:widowControl w:val="0"/>
      <w:spacing w:line="560" w:lineRule="exact"/>
    </w:pPr>
    <w:rPr>
      <w:rFonts w:ascii="Times New Roman" w:eastAsia="宋体" w:cs="Times New Roman" w:hAnsi="Times New Roman"/>
      <w:kern w:val="2"/>
      <w:sz w:val="21"/>
      <w:szCs w:val="24"/>
      <w:lang w:val="en-US" w:eastAsia="zh-CN" w:bidi="ar-SA"/>
    </w:rPr>
  </w:style>
  <w:style w:type="paragraph" w:customStyle="1" w:styleId="370">
    <w:name w:val="样式 867 10 磅"/>
    <w:pPr>
      <w:widowControl w:val="0"/>
      <w:spacing w:line="560" w:lineRule="exact"/>
    </w:pPr>
    <w:rPr>
      <w:rFonts w:ascii="Times New Roman" w:eastAsia="宋体" w:cs="Times New Roman" w:hAnsi="Times New Roman"/>
      <w:kern w:val="2"/>
      <w:sz w:val="21"/>
      <w:szCs w:val="24"/>
      <w:lang w:val="en-US" w:eastAsia="zh-CN" w:bidi="ar-SA"/>
    </w:rPr>
  </w:style>
  <w:style w:type="paragraph" w:customStyle="1" w:styleId="371">
    <w:name w:val="样式 866 10 磅"/>
    <w:pPr>
      <w:widowControl w:val="0"/>
      <w:spacing w:line="560" w:lineRule="exact"/>
    </w:pPr>
    <w:rPr>
      <w:rFonts w:ascii="Times New Roman" w:eastAsia="宋体" w:cs="Times New Roman" w:hAnsi="Times New Roman"/>
      <w:kern w:val="2"/>
      <w:sz w:val="21"/>
      <w:szCs w:val="24"/>
      <w:lang w:val="en-US" w:eastAsia="zh-CN" w:bidi="ar-SA"/>
    </w:rPr>
  </w:style>
  <w:style w:type="paragraph" w:customStyle="1" w:styleId="372">
    <w:name w:val="样式 865 10 磅"/>
    <w:pPr>
      <w:widowControl w:val="0"/>
      <w:spacing w:line="560" w:lineRule="exact"/>
    </w:pPr>
    <w:rPr>
      <w:rFonts w:ascii="Times New Roman" w:eastAsia="宋体" w:cs="Times New Roman" w:hAnsi="Times New Roman"/>
      <w:kern w:val="2"/>
      <w:sz w:val="21"/>
      <w:szCs w:val="24"/>
      <w:lang w:val="en-US" w:eastAsia="zh-CN" w:bidi="ar-SA"/>
    </w:rPr>
  </w:style>
  <w:style w:type="paragraph" w:customStyle="1" w:styleId="373">
    <w:name w:val="样式 864 10 磅"/>
    <w:pPr>
      <w:widowControl w:val="0"/>
      <w:spacing w:line="560" w:lineRule="exact"/>
    </w:pPr>
    <w:rPr>
      <w:rFonts w:ascii="Times New Roman" w:eastAsia="宋体" w:cs="Times New Roman" w:hAnsi="Times New Roman"/>
      <w:kern w:val="2"/>
      <w:sz w:val="21"/>
      <w:szCs w:val="24"/>
      <w:lang w:val="en-US" w:eastAsia="zh-CN" w:bidi="ar-SA"/>
    </w:rPr>
  </w:style>
  <w:style w:type="paragraph" w:customStyle="1" w:styleId="374">
    <w:name w:val="样式 863 10 磅"/>
    <w:pPr>
      <w:widowControl w:val="0"/>
      <w:spacing w:line="560" w:lineRule="exact"/>
    </w:pPr>
    <w:rPr>
      <w:rFonts w:ascii="Times New Roman" w:eastAsia="宋体" w:cs="Times New Roman" w:hAnsi="Times New Roman"/>
      <w:kern w:val="2"/>
      <w:sz w:val="21"/>
      <w:szCs w:val="24"/>
      <w:lang w:val="en-US" w:eastAsia="zh-CN" w:bidi="ar-SA"/>
    </w:rPr>
  </w:style>
  <w:style w:type="paragraph" w:customStyle="1" w:styleId="375">
    <w:name w:val="样式 862 10 磅"/>
    <w:pPr>
      <w:widowControl w:val="0"/>
      <w:spacing w:line="560" w:lineRule="exact"/>
    </w:pPr>
    <w:rPr>
      <w:rFonts w:ascii="Times New Roman" w:eastAsia="宋体" w:cs="Times New Roman" w:hAnsi="Times New Roman"/>
      <w:kern w:val="2"/>
      <w:sz w:val="21"/>
      <w:szCs w:val="24"/>
      <w:lang w:val="en-US" w:eastAsia="zh-CN" w:bidi="ar-SA"/>
    </w:rPr>
  </w:style>
  <w:style w:type="paragraph" w:customStyle="1" w:styleId="376">
    <w:name w:val="样式 861 10 磅"/>
    <w:pPr>
      <w:widowControl w:val="0"/>
      <w:spacing w:line="560" w:lineRule="exact"/>
    </w:pPr>
    <w:rPr>
      <w:rFonts w:ascii="Times New Roman" w:eastAsia="宋体" w:cs="Times New Roman" w:hAnsi="Times New Roman"/>
      <w:kern w:val="2"/>
      <w:sz w:val="21"/>
      <w:szCs w:val="24"/>
      <w:lang w:val="en-US" w:eastAsia="zh-CN" w:bidi="ar-SA"/>
    </w:rPr>
  </w:style>
  <w:style w:type="paragraph" w:customStyle="1" w:styleId="377">
    <w:name w:val="样式 860 10 磅"/>
    <w:pPr>
      <w:widowControl w:val="0"/>
      <w:spacing w:line="560" w:lineRule="exact"/>
    </w:pPr>
    <w:rPr>
      <w:rFonts w:ascii="Times New Roman" w:eastAsia="宋体" w:cs="Times New Roman" w:hAnsi="Times New Roman"/>
      <w:kern w:val="2"/>
      <w:sz w:val="21"/>
      <w:szCs w:val="24"/>
      <w:lang w:val="en-US" w:eastAsia="zh-CN" w:bidi="ar-SA"/>
    </w:rPr>
  </w:style>
  <w:style w:type="paragraph" w:customStyle="1" w:styleId="378">
    <w:name w:val="样式 859 10 磅"/>
    <w:pPr>
      <w:widowControl w:val="0"/>
      <w:spacing w:line="560" w:lineRule="exact"/>
    </w:pPr>
    <w:rPr>
      <w:rFonts w:ascii="Times New Roman" w:eastAsia="宋体" w:cs="Times New Roman" w:hAnsi="Times New Roman"/>
      <w:kern w:val="2"/>
      <w:sz w:val="21"/>
      <w:szCs w:val="24"/>
      <w:lang w:val="en-US" w:eastAsia="zh-CN" w:bidi="ar-SA"/>
    </w:rPr>
  </w:style>
  <w:style w:type="paragraph" w:customStyle="1" w:styleId="379">
    <w:name w:val="样式 858 10 磅"/>
    <w:pPr>
      <w:widowControl w:val="0"/>
      <w:spacing w:line="560" w:lineRule="exact"/>
    </w:pPr>
    <w:rPr>
      <w:rFonts w:ascii="Times New Roman" w:eastAsia="宋体" w:cs="Times New Roman" w:hAnsi="Times New Roman"/>
      <w:kern w:val="2"/>
      <w:sz w:val="21"/>
      <w:szCs w:val="24"/>
      <w:lang w:val="en-US" w:eastAsia="zh-CN" w:bidi="ar-SA"/>
    </w:rPr>
  </w:style>
  <w:style w:type="paragraph" w:customStyle="1" w:styleId="380">
    <w:name w:val="样式 857 10 磅"/>
    <w:pPr>
      <w:widowControl w:val="0"/>
      <w:spacing w:line="560" w:lineRule="exact"/>
    </w:pPr>
    <w:rPr>
      <w:rFonts w:ascii="Times New Roman" w:eastAsia="宋体" w:cs="Times New Roman" w:hAnsi="Times New Roman"/>
      <w:kern w:val="2"/>
      <w:sz w:val="21"/>
      <w:szCs w:val="24"/>
      <w:lang w:val="en-US" w:eastAsia="zh-CN" w:bidi="ar-SA"/>
    </w:rPr>
  </w:style>
  <w:style w:type="paragraph" w:customStyle="1" w:styleId="381">
    <w:name w:val="样式 856 10 磅"/>
    <w:pPr>
      <w:widowControl w:val="0"/>
      <w:spacing w:line="560" w:lineRule="exact"/>
    </w:pPr>
    <w:rPr>
      <w:rFonts w:ascii="Times New Roman" w:eastAsia="宋体" w:cs="Times New Roman" w:hAnsi="Times New Roman"/>
      <w:kern w:val="2"/>
      <w:sz w:val="21"/>
      <w:szCs w:val="24"/>
      <w:lang w:val="en-US" w:eastAsia="zh-CN" w:bidi="ar-SA"/>
    </w:rPr>
  </w:style>
  <w:style w:type="paragraph" w:customStyle="1" w:styleId="382">
    <w:name w:val="样式 855 10 磅"/>
    <w:pPr>
      <w:widowControl w:val="0"/>
      <w:spacing w:line="560" w:lineRule="exact"/>
    </w:pPr>
    <w:rPr>
      <w:rFonts w:ascii="Times New Roman" w:eastAsia="宋体" w:cs="Times New Roman" w:hAnsi="Times New Roman"/>
      <w:kern w:val="2"/>
      <w:sz w:val="21"/>
      <w:szCs w:val="24"/>
      <w:lang w:val="en-US" w:eastAsia="zh-CN" w:bidi="ar-SA"/>
    </w:rPr>
  </w:style>
  <w:style w:type="paragraph" w:customStyle="1" w:styleId="383">
    <w:name w:val="样式 854 10 磅"/>
    <w:pPr>
      <w:widowControl w:val="0"/>
      <w:spacing w:line="560" w:lineRule="exact"/>
    </w:pPr>
    <w:rPr>
      <w:rFonts w:ascii="Times New Roman" w:eastAsia="宋体" w:cs="Times New Roman" w:hAnsi="Times New Roman"/>
      <w:kern w:val="2"/>
      <w:sz w:val="21"/>
      <w:szCs w:val="24"/>
      <w:lang w:val="en-US" w:eastAsia="zh-CN" w:bidi="ar-SA"/>
    </w:rPr>
  </w:style>
  <w:style w:type="paragraph" w:customStyle="1" w:styleId="384">
    <w:name w:val="样式 853 10 磅"/>
    <w:pPr>
      <w:widowControl w:val="0"/>
      <w:spacing w:line="560" w:lineRule="exact"/>
    </w:pPr>
    <w:rPr>
      <w:rFonts w:ascii="Times New Roman" w:eastAsia="宋体" w:cs="Times New Roman" w:hAnsi="Times New Roman"/>
      <w:kern w:val="2"/>
      <w:sz w:val="21"/>
      <w:szCs w:val="24"/>
      <w:lang w:val="en-US" w:eastAsia="zh-CN" w:bidi="ar-SA"/>
    </w:rPr>
  </w:style>
  <w:style w:type="paragraph" w:customStyle="1" w:styleId="385">
    <w:name w:val="样式 852 10 磅"/>
    <w:pPr>
      <w:widowControl w:val="0"/>
      <w:spacing w:line="560" w:lineRule="exact"/>
    </w:pPr>
    <w:rPr>
      <w:rFonts w:ascii="Times New Roman" w:eastAsia="宋体" w:cs="Times New Roman" w:hAnsi="Times New Roman"/>
      <w:kern w:val="2"/>
      <w:sz w:val="21"/>
      <w:szCs w:val="24"/>
      <w:lang w:val="en-US" w:eastAsia="zh-CN" w:bidi="ar-SA"/>
    </w:rPr>
  </w:style>
  <w:style w:type="paragraph" w:customStyle="1" w:styleId="386">
    <w:name w:val="样式 851 10 磅"/>
    <w:pPr>
      <w:widowControl w:val="0"/>
      <w:spacing w:line="560" w:lineRule="exact"/>
    </w:pPr>
    <w:rPr>
      <w:rFonts w:ascii="Times New Roman" w:eastAsia="宋体" w:cs="Times New Roman" w:hAnsi="Times New Roman"/>
      <w:kern w:val="2"/>
      <w:sz w:val="21"/>
      <w:szCs w:val="24"/>
      <w:lang w:val="en-US" w:eastAsia="zh-CN" w:bidi="ar-SA"/>
    </w:rPr>
  </w:style>
  <w:style w:type="paragraph" w:customStyle="1" w:styleId="387">
    <w:name w:val="样式 850 10 磅"/>
    <w:pPr>
      <w:widowControl w:val="0"/>
      <w:spacing w:line="560" w:lineRule="exact"/>
    </w:pPr>
    <w:rPr>
      <w:rFonts w:ascii="Times New Roman" w:eastAsia="宋体" w:cs="Times New Roman" w:hAnsi="Times New Roman"/>
      <w:kern w:val="2"/>
      <w:sz w:val="21"/>
      <w:szCs w:val="24"/>
      <w:lang w:val="en-US" w:eastAsia="zh-CN" w:bidi="ar-SA"/>
    </w:rPr>
  </w:style>
  <w:style w:type="paragraph" w:customStyle="1" w:styleId="388">
    <w:name w:val="样式 849 10 磅"/>
    <w:pPr>
      <w:widowControl w:val="0"/>
      <w:spacing w:line="560" w:lineRule="exact"/>
    </w:pPr>
    <w:rPr>
      <w:rFonts w:ascii="Times New Roman" w:eastAsia="宋体" w:cs="Times New Roman" w:hAnsi="Times New Roman"/>
      <w:kern w:val="2"/>
      <w:sz w:val="21"/>
      <w:szCs w:val="24"/>
      <w:lang w:val="en-US" w:eastAsia="zh-CN" w:bidi="ar-SA"/>
    </w:rPr>
  </w:style>
  <w:style w:type="paragraph" w:customStyle="1" w:styleId="389">
    <w:name w:val="样式 848 10 磅"/>
    <w:pPr>
      <w:widowControl w:val="0"/>
      <w:spacing w:line="560" w:lineRule="exact"/>
    </w:pPr>
    <w:rPr>
      <w:rFonts w:ascii="Times New Roman" w:eastAsia="宋体" w:cs="Times New Roman" w:hAnsi="Times New Roman"/>
      <w:kern w:val="2"/>
      <w:sz w:val="21"/>
      <w:szCs w:val="24"/>
      <w:lang w:val="en-US" w:eastAsia="zh-CN" w:bidi="ar-SA"/>
    </w:rPr>
  </w:style>
  <w:style w:type="paragraph" w:customStyle="1" w:styleId="390">
    <w:name w:val="样式 847 10 磅"/>
    <w:pPr>
      <w:widowControl w:val="0"/>
      <w:spacing w:line="560" w:lineRule="exact"/>
    </w:pPr>
    <w:rPr>
      <w:rFonts w:ascii="Times New Roman" w:eastAsia="宋体" w:cs="Times New Roman" w:hAnsi="Times New Roman"/>
      <w:kern w:val="2"/>
      <w:sz w:val="21"/>
      <w:szCs w:val="24"/>
      <w:lang w:val="en-US" w:eastAsia="zh-CN" w:bidi="ar-SA"/>
    </w:rPr>
  </w:style>
  <w:style w:type="paragraph" w:customStyle="1" w:styleId="391">
    <w:name w:val="样式 846 10 磅"/>
    <w:pPr>
      <w:widowControl w:val="0"/>
      <w:spacing w:line="560" w:lineRule="exact"/>
    </w:pPr>
    <w:rPr>
      <w:rFonts w:ascii="Times New Roman" w:eastAsia="宋体" w:cs="Times New Roman" w:hAnsi="Times New Roman"/>
      <w:kern w:val="2"/>
      <w:sz w:val="21"/>
      <w:szCs w:val="24"/>
      <w:lang w:val="en-US" w:eastAsia="zh-CN" w:bidi="ar-SA"/>
    </w:rPr>
  </w:style>
  <w:style w:type="paragraph" w:customStyle="1" w:styleId="392">
    <w:name w:val="样式 845 10 磅"/>
    <w:pPr>
      <w:widowControl w:val="0"/>
      <w:spacing w:line="560" w:lineRule="exact"/>
    </w:pPr>
    <w:rPr>
      <w:rFonts w:ascii="Times New Roman" w:eastAsia="宋体" w:cs="Times New Roman" w:hAnsi="Times New Roman"/>
      <w:kern w:val="2"/>
      <w:sz w:val="21"/>
      <w:szCs w:val="24"/>
      <w:lang w:val="en-US" w:eastAsia="zh-CN" w:bidi="ar-SA"/>
    </w:rPr>
  </w:style>
  <w:style w:type="paragraph" w:customStyle="1" w:styleId="393">
    <w:name w:val="样式 844 10 磅"/>
    <w:pPr>
      <w:widowControl w:val="0"/>
      <w:spacing w:line="560" w:lineRule="exact"/>
    </w:pPr>
    <w:rPr>
      <w:rFonts w:ascii="Times New Roman" w:eastAsia="宋体" w:cs="Times New Roman" w:hAnsi="Times New Roman"/>
      <w:kern w:val="2"/>
      <w:sz w:val="21"/>
      <w:szCs w:val="24"/>
      <w:lang w:val="en-US" w:eastAsia="zh-CN" w:bidi="ar-SA"/>
    </w:rPr>
  </w:style>
  <w:style w:type="paragraph" w:customStyle="1" w:styleId="394">
    <w:name w:val="样式 843 10 磅"/>
    <w:pPr>
      <w:widowControl w:val="0"/>
      <w:spacing w:line="560" w:lineRule="exact"/>
    </w:pPr>
    <w:rPr>
      <w:rFonts w:ascii="Times New Roman" w:eastAsia="宋体" w:cs="Times New Roman" w:hAnsi="Times New Roman"/>
      <w:kern w:val="2"/>
      <w:sz w:val="21"/>
      <w:szCs w:val="24"/>
      <w:lang w:val="en-US" w:eastAsia="zh-CN" w:bidi="ar-SA"/>
    </w:rPr>
  </w:style>
  <w:style w:type="paragraph" w:customStyle="1" w:styleId="395">
    <w:name w:val="样式 883 10 磅"/>
    <w:pPr>
      <w:widowControl w:val="0"/>
      <w:spacing w:line="560" w:lineRule="exact"/>
    </w:pPr>
    <w:rPr>
      <w:rFonts w:ascii="Times New Roman" w:eastAsia="宋体" w:cs="Times New Roman" w:hAnsi="Times New Roman"/>
      <w:kern w:val="2"/>
      <w:sz w:val="21"/>
      <w:szCs w:val="24"/>
      <w:lang w:val="en-US" w:eastAsia="zh-CN" w:bidi="ar-SA"/>
    </w:rPr>
  </w:style>
  <w:style w:type="paragraph" w:customStyle="1" w:styleId="396">
    <w:name w:val="样式 799 10 磅"/>
    <w:pPr>
      <w:widowControl w:val="0"/>
      <w:spacing w:line="560" w:lineRule="exact"/>
    </w:pPr>
    <w:rPr>
      <w:rFonts w:ascii="Times New Roman" w:eastAsia="宋体" w:cs="Times New Roman" w:hAnsi="Times New Roman"/>
      <w:kern w:val="2"/>
      <w:sz w:val="21"/>
      <w:szCs w:val="24"/>
      <w:lang w:val="en-US" w:eastAsia="zh-CN" w:bidi="ar-SA"/>
    </w:rPr>
  </w:style>
  <w:style w:type="paragraph" w:customStyle="1" w:styleId="397">
    <w:name w:val="样式 797 10 磅"/>
    <w:pPr>
      <w:widowControl w:val="0"/>
      <w:spacing w:line="560" w:lineRule="exact"/>
    </w:pPr>
    <w:rPr>
      <w:rFonts w:ascii="Times New Roman" w:eastAsia="宋体" w:cs="Times New Roman" w:hAnsi="Times New Roman"/>
      <w:kern w:val="2"/>
      <w:sz w:val="21"/>
      <w:szCs w:val="24"/>
      <w:lang w:val="en-US" w:eastAsia="zh-CN" w:bidi="ar-SA"/>
    </w:rPr>
  </w:style>
  <w:style w:type="paragraph" w:customStyle="1" w:styleId="398">
    <w:name w:val="样式 796 10 磅"/>
    <w:pPr>
      <w:widowControl w:val="0"/>
      <w:spacing w:line="560" w:lineRule="exact"/>
    </w:pPr>
    <w:rPr>
      <w:rFonts w:ascii="Times New Roman" w:eastAsia="宋体" w:cs="Times New Roman" w:hAnsi="Times New Roman"/>
      <w:kern w:val="2"/>
      <w:sz w:val="21"/>
      <w:szCs w:val="24"/>
      <w:lang w:val="en-US" w:eastAsia="zh-CN" w:bidi="ar-SA"/>
    </w:rPr>
  </w:style>
  <w:style w:type="paragraph" w:customStyle="1" w:styleId="399">
    <w:name w:val="样式 795 10 磅"/>
    <w:pPr>
      <w:widowControl w:val="0"/>
      <w:spacing w:line="560" w:lineRule="exact"/>
    </w:pPr>
    <w:rPr>
      <w:rFonts w:ascii="Times New Roman" w:eastAsia="宋体" w:cs="Times New Roman" w:hAnsi="Times New Roman"/>
      <w:kern w:val="2"/>
      <w:sz w:val="21"/>
      <w:szCs w:val="24"/>
      <w:lang w:val="en-US" w:eastAsia="zh-CN" w:bidi="ar-SA"/>
    </w:rPr>
  </w:style>
  <w:style w:type="paragraph" w:customStyle="1" w:styleId="400">
    <w:name w:val="样式 794 10 磅"/>
    <w:pPr>
      <w:widowControl w:val="0"/>
      <w:spacing w:line="560" w:lineRule="exact"/>
    </w:pPr>
    <w:rPr>
      <w:rFonts w:ascii="Times New Roman" w:eastAsia="宋体" w:cs="Times New Roman" w:hAnsi="Times New Roman"/>
      <w:kern w:val="2"/>
      <w:sz w:val="21"/>
      <w:szCs w:val="24"/>
      <w:lang w:val="en-US" w:eastAsia="zh-CN" w:bidi="ar-SA"/>
    </w:rPr>
  </w:style>
  <w:style w:type="paragraph" w:customStyle="1" w:styleId="401">
    <w:name w:val="样式 792 10 磅"/>
    <w:pPr>
      <w:widowControl w:val="0"/>
      <w:spacing w:line="560" w:lineRule="exact"/>
    </w:pPr>
    <w:rPr>
      <w:rFonts w:ascii="Times New Roman" w:eastAsia="宋体" w:cs="Times New Roman" w:hAnsi="Times New Roman"/>
      <w:kern w:val="2"/>
      <w:sz w:val="21"/>
      <w:szCs w:val="24"/>
      <w:lang w:val="en-US" w:eastAsia="zh-CN" w:bidi="ar-SA"/>
    </w:rPr>
  </w:style>
  <w:style w:type="paragraph" w:customStyle="1" w:styleId="402">
    <w:name w:val="样式 791 10 磅"/>
    <w:pPr>
      <w:widowControl w:val="0"/>
      <w:spacing w:line="560" w:lineRule="exact"/>
    </w:pPr>
    <w:rPr>
      <w:rFonts w:ascii="Times New Roman" w:eastAsia="宋体" w:cs="Times New Roman" w:hAnsi="Times New Roman"/>
      <w:kern w:val="2"/>
      <w:sz w:val="21"/>
      <w:szCs w:val="24"/>
      <w:lang w:val="en-US" w:eastAsia="zh-CN" w:bidi="ar-SA"/>
    </w:rPr>
  </w:style>
  <w:style w:type="paragraph" w:customStyle="1" w:styleId="403">
    <w:name w:val="样式 790 10 磅"/>
    <w:pPr>
      <w:widowControl w:val="0"/>
      <w:spacing w:line="560" w:lineRule="exact"/>
    </w:pPr>
    <w:rPr>
      <w:rFonts w:ascii="Times New Roman" w:eastAsia="宋体" w:cs="Times New Roman" w:hAnsi="Times New Roman"/>
      <w:kern w:val="2"/>
      <w:sz w:val="21"/>
      <w:szCs w:val="24"/>
      <w:lang w:val="en-US" w:eastAsia="zh-CN" w:bidi="ar-SA"/>
    </w:rPr>
  </w:style>
  <w:style w:type="paragraph" w:customStyle="1" w:styleId="404">
    <w:name w:val="样式 789 10 磅"/>
    <w:pPr>
      <w:widowControl w:val="0"/>
      <w:spacing w:line="560" w:lineRule="exact"/>
    </w:pPr>
    <w:rPr>
      <w:rFonts w:ascii="Times New Roman" w:eastAsia="宋体" w:cs="Times New Roman" w:hAnsi="Times New Roman"/>
      <w:kern w:val="2"/>
      <w:sz w:val="21"/>
      <w:szCs w:val="24"/>
      <w:lang w:val="en-US" w:eastAsia="zh-CN" w:bidi="ar-SA"/>
    </w:rPr>
  </w:style>
  <w:style w:type="paragraph" w:customStyle="1" w:styleId="405">
    <w:name w:val="样式 787 10 磅"/>
    <w:pPr>
      <w:widowControl w:val="0"/>
      <w:spacing w:line="560" w:lineRule="exact"/>
    </w:pPr>
    <w:rPr>
      <w:rFonts w:ascii="Times New Roman" w:eastAsia="宋体" w:cs="Times New Roman" w:hAnsi="Times New Roman"/>
      <w:kern w:val="2"/>
      <w:sz w:val="21"/>
      <w:szCs w:val="24"/>
      <w:lang w:val="en-US" w:eastAsia="zh-CN" w:bidi="ar-SA"/>
    </w:rPr>
  </w:style>
  <w:style w:type="paragraph" w:customStyle="1" w:styleId="406">
    <w:name w:val="样式 786 10 磅"/>
    <w:pPr>
      <w:widowControl w:val="0"/>
      <w:spacing w:line="560" w:lineRule="exact"/>
    </w:pPr>
    <w:rPr>
      <w:rFonts w:ascii="Times New Roman" w:eastAsia="宋体" w:cs="Times New Roman" w:hAnsi="Times New Roman"/>
      <w:kern w:val="2"/>
      <w:sz w:val="21"/>
      <w:szCs w:val="24"/>
      <w:lang w:val="en-US" w:eastAsia="zh-CN" w:bidi="ar-SA"/>
    </w:rPr>
  </w:style>
  <w:style w:type="paragraph" w:customStyle="1" w:styleId="407">
    <w:name w:val="样式 785 10 磅"/>
    <w:pPr>
      <w:widowControl w:val="0"/>
      <w:spacing w:line="560" w:lineRule="exact"/>
    </w:pPr>
    <w:rPr>
      <w:rFonts w:ascii="Times New Roman" w:eastAsia="宋体" w:cs="Times New Roman" w:hAnsi="Times New Roman"/>
      <w:kern w:val="2"/>
      <w:sz w:val="21"/>
      <w:szCs w:val="24"/>
      <w:lang w:val="en-US" w:eastAsia="zh-CN" w:bidi="ar-SA"/>
    </w:rPr>
  </w:style>
  <w:style w:type="paragraph" w:customStyle="1" w:styleId="408">
    <w:name w:val="样式 784 10 磅"/>
    <w:pPr>
      <w:widowControl w:val="0"/>
      <w:spacing w:line="560" w:lineRule="exact"/>
    </w:pPr>
    <w:rPr>
      <w:rFonts w:ascii="Times New Roman" w:eastAsia="宋体" w:cs="Times New Roman" w:hAnsi="Times New Roman"/>
      <w:kern w:val="2"/>
      <w:sz w:val="21"/>
      <w:szCs w:val="24"/>
      <w:lang w:val="en-US" w:eastAsia="zh-CN" w:bidi="ar-SA"/>
    </w:rPr>
  </w:style>
  <w:style w:type="paragraph" w:customStyle="1" w:styleId="409">
    <w:name w:val="样式 782 10 磅"/>
    <w:pPr>
      <w:widowControl w:val="0"/>
      <w:spacing w:line="560" w:lineRule="exact"/>
    </w:pPr>
    <w:rPr>
      <w:rFonts w:ascii="Times New Roman" w:eastAsia="宋体" w:cs="Times New Roman" w:hAnsi="Times New Roman"/>
      <w:kern w:val="2"/>
      <w:sz w:val="21"/>
      <w:szCs w:val="24"/>
      <w:lang w:val="en-US" w:eastAsia="zh-CN" w:bidi="ar-SA"/>
    </w:rPr>
  </w:style>
  <w:style w:type="paragraph" w:customStyle="1" w:styleId="410">
    <w:name w:val="样式 781 10 磅"/>
    <w:pPr>
      <w:widowControl w:val="0"/>
      <w:spacing w:line="560" w:lineRule="exact"/>
    </w:pPr>
    <w:rPr>
      <w:rFonts w:ascii="Times New Roman" w:eastAsia="宋体" w:cs="Times New Roman" w:hAnsi="Times New Roman"/>
      <w:kern w:val="2"/>
      <w:sz w:val="21"/>
      <w:szCs w:val="24"/>
      <w:lang w:val="en-US" w:eastAsia="zh-CN" w:bidi="ar-SA"/>
    </w:rPr>
  </w:style>
  <w:style w:type="paragraph" w:customStyle="1" w:styleId="411">
    <w:name w:val="样式 780 10 磅"/>
    <w:pPr>
      <w:widowControl w:val="0"/>
      <w:spacing w:line="560" w:lineRule="exact"/>
    </w:pPr>
    <w:rPr>
      <w:rFonts w:ascii="Times New Roman" w:eastAsia="宋体" w:cs="Times New Roman" w:hAnsi="Times New Roman"/>
      <w:kern w:val="2"/>
      <w:sz w:val="21"/>
      <w:szCs w:val="24"/>
      <w:lang w:val="en-US" w:eastAsia="zh-CN" w:bidi="ar-SA"/>
    </w:rPr>
  </w:style>
  <w:style w:type="paragraph" w:customStyle="1" w:styleId="412">
    <w:name w:val="样式 779 10 磅"/>
    <w:pPr>
      <w:widowControl w:val="0"/>
      <w:spacing w:line="560" w:lineRule="exact"/>
    </w:pPr>
    <w:rPr>
      <w:rFonts w:ascii="Times New Roman" w:eastAsia="宋体" w:cs="Times New Roman" w:hAnsi="Times New Roman"/>
      <w:kern w:val="2"/>
      <w:sz w:val="21"/>
      <w:szCs w:val="24"/>
      <w:lang w:val="en-US" w:eastAsia="zh-CN" w:bidi="ar-SA"/>
    </w:rPr>
  </w:style>
  <w:style w:type="paragraph" w:customStyle="1" w:styleId="413">
    <w:name w:val="样式 777 10 磅"/>
    <w:pPr>
      <w:widowControl w:val="0"/>
      <w:spacing w:line="560" w:lineRule="exact"/>
    </w:pPr>
    <w:rPr>
      <w:rFonts w:ascii="Times New Roman" w:eastAsia="宋体" w:cs="Times New Roman" w:hAnsi="Times New Roman"/>
      <w:kern w:val="2"/>
      <w:sz w:val="21"/>
      <w:szCs w:val="24"/>
      <w:lang w:val="en-US" w:eastAsia="zh-CN" w:bidi="ar-SA"/>
    </w:rPr>
  </w:style>
  <w:style w:type="paragraph" w:customStyle="1" w:styleId="414">
    <w:name w:val="样式 776 10 磅"/>
    <w:pPr>
      <w:widowControl w:val="0"/>
      <w:spacing w:line="560" w:lineRule="exact"/>
    </w:pPr>
    <w:rPr>
      <w:rFonts w:ascii="Times New Roman" w:eastAsia="宋体" w:cs="Times New Roman" w:hAnsi="Times New Roman"/>
      <w:kern w:val="2"/>
      <w:sz w:val="21"/>
      <w:szCs w:val="24"/>
      <w:lang w:val="en-US" w:eastAsia="zh-CN" w:bidi="ar-SA"/>
    </w:rPr>
  </w:style>
  <w:style w:type="paragraph" w:customStyle="1" w:styleId="415">
    <w:name w:val="样式 775 10 磅"/>
    <w:pPr>
      <w:widowControl w:val="0"/>
      <w:spacing w:line="560" w:lineRule="exact"/>
    </w:pPr>
    <w:rPr>
      <w:rFonts w:ascii="Times New Roman" w:eastAsia="宋体" w:cs="Times New Roman" w:hAnsi="Times New Roman"/>
      <w:kern w:val="2"/>
      <w:sz w:val="21"/>
      <w:szCs w:val="24"/>
      <w:lang w:val="en-US" w:eastAsia="zh-CN" w:bidi="ar-SA"/>
    </w:rPr>
  </w:style>
  <w:style w:type="paragraph" w:customStyle="1" w:styleId="416">
    <w:name w:val="样式 774 10 磅"/>
    <w:pPr>
      <w:widowControl w:val="0"/>
      <w:spacing w:line="560" w:lineRule="exact"/>
    </w:pPr>
    <w:rPr>
      <w:rFonts w:ascii="Times New Roman" w:eastAsia="宋体" w:cs="Times New Roman" w:hAnsi="Times New Roman"/>
      <w:kern w:val="2"/>
      <w:sz w:val="21"/>
      <w:szCs w:val="24"/>
      <w:lang w:val="en-US" w:eastAsia="zh-CN" w:bidi="ar-SA"/>
    </w:rPr>
  </w:style>
  <w:style w:type="paragraph" w:customStyle="1" w:styleId="417">
    <w:name w:val="样式 772 10 磅"/>
    <w:pPr>
      <w:widowControl w:val="0"/>
      <w:spacing w:line="560" w:lineRule="exact"/>
    </w:pPr>
    <w:rPr>
      <w:rFonts w:ascii="Times New Roman" w:eastAsia="宋体" w:cs="Times New Roman" w:hAnsi="Times New Roman"/>
      <w:kern w:val="2"/>
      <w:sz w:val="21"/>
      <w:szCs w:val="24"/>
      <w:lang w:val="en-US" w:eastAsia="zh-CN" w:bidi="ar-SA"/>
    </w:rPr>
  </w:style>
  <w:style w:type="paragraph" w:customStyle="1" w:styleId="418">
    <w:name w:val="样式 771 10 磅"/>
    <w:pPr>
      <w:widowControl w:val="0"/>
      <w:spacing w:line="560" w:lineRule="exact"/>
    </w:pPr>
    <w:rPr>
      <w:rFonts w:ascii="Times New Roman" w:eastAsia="宋体" w:cs="Times New Roman" w:hAnsi="Times New Roman"/>
      <w:kern w:val="2"/>
      <w:sz w:val="21"/>
      <w:szCs w:val="24"/>
      <w:lang w:val="en-US" w:eastAsia="zh-CN" w:bidi="ar-SA"/>
    </w:rPr>
  </w:style>
  <w:style w:type="paragraph" w:customStyle="1" w:styleId="419">
    <w:name w:val="样式 770 10 磅"/>
    <w:pPr>
      <w:widowControl w:val="0"/>
      <w:spacing w:line="560" w:lineRule="exact"/>
    </w:pPr>
    <w:rPr>
      <w:rFonts w:ascii="Times New Roman" w:eastAsia="宋体" w:cs="Times New Roman" w:hAnsi="Times New Roman"/>
      <w:kern w:val="2"/>
      <w:sz w:val="21"/>
      <w:szCs w:val="24"/>
      <w:lang w:val="en-US" w:eastAsia="zh-CN" w:bidi="ar-SA"/>
    </w:rPr>
  </w:style>
  <w:style w:type="paragraph" w:customStyle="1" w:styleId="420">
    <w:name w:val="样式 769 10 磅"/>
    <w:pPr>
      <w:widowControl w:val="0"/>
      <w:spacing w:line="560" w:lineRule="exact"/>
    </w:pPr>
    <w:rPr>
      <w:rFonts w:ascii="Times New Roman" w:eastAsia="宋体" w:cs="Times New Roman" w:hAnsi="Times New Roman"/>
      <w:kern w:val="2"/>
      <w:sz w:val="21"/>
      <w:szCs w:val="24"/>
      <w:lang w:val="en-US" w:eastAsia="zh-CN" w:bidi="ar-SA"/>
    </w:rPr>
  </w:style>
  <w:style w:type="paragraph" w:customStyle="1" w:styleId="421">
    <w:name w:val="样式 767 10 磅"/>
    <w:pPr>
      <w:widowControl w:val="0"/>
      <w:spacing w:line="560" w:lineRule="exact"/>
    </w:pPr>
    <w:rPr>
      <w:rFonts w:ascii="Times New Roman" w:eastAsia="宋体" w:cs="Times New Roman" w:hAnsi="Times New Roman"/>
      <w:kern w:val="2"/>
      <w:sz w:val="21"/>
      <w:szCs w:val="24"/>
      <w:lang w:val="en-US" w:eastAsia="zh-CN" w:bidi="ar-SA"/>
    </w:rPr>
  </w:style>
  <w:style w:type="paragraph" w:customStyle="1" w:styleId="422">
    <w:name w:val="样式 766 10 磅"/>
    <w:pPr>
      <w:widowControl w:val="0"/>
      <w:spacing w:line="560" w:lineRule="exact"/>
    </w:pPr>
    <w:rPr>
      <w:rFonts w:ascii="Times New Roman" w:eastAsia="宋体" w:cs="Times New Roman" w:hAnsi="Times New Roman"/>
      <w:kern w:val="2"/>
      <w:sz w:val="21"/>
      <w:szCs w:val="24"/>
      <w:lang w:val="en-US" w:eastAsia="zh-CN" w:bidi="ar-SA"/>
    </w:rPr>
  </w:style>
  <w:style w:type="paragraph" w:customStyle="1" w:styleId="423">
    <w:name w:val="样式 765 10 磅"/>
    <w:pPr>
      <w:widowControl w:val="0"/>
      <w:spacing w:line="560" w:lineRule="exact"/>
    </w:pPr>
    <w:rPr>
      <w:rFonts w:ascii="Times New Roman" w:eastAsia="宋体" w:cs="Times New Roman" w:hAnsi="Times New Roman"/>
      <w:kern w:val="2"/>
      <w:sz w:val="21"/>
      <w:szCs w:val="24"/>
      <w:lang w:val="en-US" w:eastAsia="zh-CN" w:bidi="ar-SA"/>
    </w:rPr>
  </w:style>
  <w:style w:type="paragraph" w:customStyle="1" w:styleId="424">
    <w:name w:val="样式 800 10 磅"/>
    <w:pPr>
      <w:widowControl w:val="0"/>
      <w:spacing w:line="560" w:lineRule="exact"/>
    </w:pPr>
    <w:rPr>
      <w:rFonts w:ascii="Times New Roman" w:eastAsia="宋体" w:cs="Times New Roman" w:hAnsi="Times New Roman"/>
      <w:kern w:val="2"/>
      <w:sz w:val="21"/>
      <w:szCs w:val="24"/>
      <w:lang w:val="en-US" w:eastAsia="zh-CN" w:bidi="ar-SA"/>
    </w:rPr>
  </w:style>
  <w:style w:type="paragraph" w:customStyle="1" w:styleId="425">
    <w:name w:val="样式 "/>
    <w:basedOn w:val="0"/>
    <w:pPr>
      <w:ind w:firstLineChars="200" w:firstLine="200"/>
    </w:pPr>
    <w:rPr>
      <w:rFonts w:ascii="Calibri" w:hAnsi="Calibri"/>
    </w:rPr>
  </w:style>
  <w:style w:type="paragraph" w:customStyle="1" w:styleId="426">
    <w:name w:val="样式 1 "/>
    <w:basedOn w:val="0"/>
    <w:pPr>
      <w:ind w:firstLineChars="200" w:firstLine="200"/>
    </w:pPr>
    <w:rPr>
      <w:rFonts w:ascii="Calibri" w:hAnsi="Calibri"/>
    </w:rPr>
  </w:style>
  <w:style w:type="paragraph" w:customStyle="1" w:styleId="427">
    <w:name w:val="样式 2 "/>
    <w:basedOn w:val="0"/>
    <w:pPr>
      <w:ind w:firstLineChars="200" w:firstLine="200"/>
    </w:pPr>
    <w:rPr>
      <w:rFonts w:ascii="Calibri" w:hAnsi="Calibri"/>
    </w:rPr>
  </w:style>
  <w:style w:type="paragraph" w:customStyle="1" w:styleId="428">
    <w:name w:val="样式 3 "/>
    <w:basedOn w:val="0"/>
    <w:pPr>
      <w:ind w:firstLineChars="200" w:firstLine="200"/>
    </w:pPr>
    <w:rPr>
      <w:rFonts w:ascii="Calibri" w:hAnsi="Calibri"/>
    </w:rPr>
  </w:style>
  <w:style w:type="paragraph" w:customStyle="1" w:styleId="429">
    <w:name w:val="样式 4 "/>
    <w:basedOn w:val="0"/>
    <w:pPr>
      <w:ind w:firstLineChars="200" w:firstLine="200"/>
    </w:pPr>
    <w:rPr>
      <w:rFonts w:ascii="Calibri" w:hAnsi="Calibri"/>
    </w:rPr>
  </w:style>
  <w:style w:type="paragraph" w:customStyle="1" w:styleId="430">
    <w:name w:val="样式 19 "/>
    <w:basedOn w:val="0"/>
    <w:pPr>
      <w:ind w:firstLineChars="200" w:firstLine="200"/>
    </w:pPr>
    <w:rPr>
      <w:rFonts w:ascii="Calibri" w:hAnsi="Calibri"/>
    </w:rPr>
  </w:style>
  <w:style w:type="paragraph" w:customStyle="1" w:styleId="431">
    <w:name w:val="样式 718 10 磅"/>
    <w:pPr>
      <w:widowControl w:val="0"/>
      <w:spacing w:line="560" w:lineRule="exact"/>
    </w:pPr>
    <w:rPr>
      <w:rFonts w:ascii="Times New Roman" w:eastAsia="宋体" w:cs="Times New Roman" w:hAnsi="Times New Roman"/>
      <w:kern w:val="2"/>
      <w:sz w:val="21"/>
      <w:szCs w:val="24"/>
      <w:lang w:val="en-US" w:eastAsia="zh-CN" w:bidi="ar-SA"/>
    </w:rPr>
  </w:style>
  <w:style w:type="paragraph" w:customStyle="1" w:styleId="432">
    <w:name w:val="样式 247 10 磅"/>
    <w:pPr>
      <w:widowControl w:val="0"/>
      <w:jc w:val="both"/>
    </w:pPr>
    <w:rPr>
      <w:rFonts w:ascii="Times New Roman" w:eastAsia="宋体" w:cs="Times New Roman" w:hAnsi="Times New Roman"/>
      <w:sz w:val="21"/>
      <w:szCs w:val="24"/>
      <w:lang w:val="en-US" w:eastAsia="zh-CN" w:bidi="ar-SA"/>
    </w:rPr>
  </w:style>
  <w:style w:type="paragraph" w:customStyle="1" w:styleId="433">
    <w:name w:val="样式 248 10 磅"/>
    <w:pPr>
      <w:widowControl w:val="0"/>
      <w:adjustRightInd w:val="0"/>
      <w:snapToGrid w:val="0"/>
      <w:spacing w:line="240" w:lineRule="auto"/>
    </w:pPr>
    <w:rPr>
      <w:rFonts w:ascii="Times New Roman" w:eastAsia="宋体" w:cs="Times New Roman" w:hAnsi="Times New Roman"/>
      <w:color w:val="FF0000"/>
      <w:kern w:val="2"/>
      <w:sz w:val="21"/>
      <w:szCs w:val="24"/>
      <w:lang w:val="en-US" w:eastAsia="zh-CN" w:bidi="ar-SA"/>
    </w:rPr>
  </w:style>
  <w:style w:type="paragraph" w:customStyle="1" w:styleId="434">
    <w:name w:val="样式 5 "/>
    <w:basedOn w:val="0"/>
    <w:pPr>
      <w:ind w:firstLineChars="200" w:firstLine="200"/>
    </w:pPr>
    <w:rPr>
      <w:rFonts w:ascii="Calibri" w:hAnsi="Calibri"/>
    </w:rPr>
  </w:style>
  <w:style w:type="paragraph" w:customStyle="1" w:styleId="435">
    <w:name w:val="样式 6 "/>
    <w:basedOn w:val="0"/>
    <w:pPr>
      <w:ind w:firstLineChars="200" w:firstLine="200"/>
    </w:pPr>
    <w:rPr>
      <w:rFonts w:ascii="Calibri" w:hAnsi="Calibri"/>
    </w:rPr>
  </w:style>
  <w:style w:type="paragraph" w:customStyle="1" w:styleId="436">
    <w:name w:val="样式 2 11 磅"/>
    <w:pPr>
      <w:widowControl w:val="0"/>
      <w:jc w:val="both"/>
    </w:pPr>
    <w:rPr>
      <w:rFonts w:ascii="等线" w:eastAsia="等线" w:cs="Arial"/>
      <w:kern w:val="2"/>
      <w:sz w:val="22"/>
      <w:szCs w:val="22"/>
      <w:lang w:val="en-US" w:eastAsia="zh-CN" w:bidi="ar-SA"/>
    </w:rPr>
  </w:style>
  <w:style w:type="paragraph" w:customStyle="1" w:styleId="437">
    <w:name w:val="样式 3 11 磅"/>
    <w:pPr>
      <w:widowControl w:val="0"/>
      <w:jc w:val="both"/>
    </w:pPr>
    <w:rPr>
      <w:rFonts w:ascii="等线" w:eastAsia="等线" w:cs="Arial"/>
      <w:kern w:val="2"/>
      <w:sz w:val="22"/>
      <w:szCs w:val="22"/>
      <w:lang w:val="en-US" w:eastAsia="zh-CN" w:bidi="ar-SA"/>
    </w:rPr>
  </w:style>
  <w:style w:type="paragraph" w:customStyle="1" w:styleId="438">
    <w:name w:val="样式 20 四号"/>
    <w:pPr>
      <w:widowControl w:val="0"/>
      <w:jc w:val="both"/>
    </w:pPr>
    <w:rPr>
      <w:rFonts w:ascii="Times New Roman" w:eastAsia="宋体" w:cs="Times New Roman" w:hAnsi="Times New Roman"/>
      <w:kern w:val="2"/>
      <w:sz w:val="28"/>
      <w:szCs w:val="20"/>
      <w:lang w:val="en-US" w:eastAsia="zh-CN" w:bidi="ar-SA"/>
    </w:rPr>
  </w:style>
  <w:style w:type="paragraph" w:customStyle="1" w:styleId="439">
    <w:name w:val="样式 21 四号"/>
    <w:pPr>
      <w:widowControl w:val="0"/>
      <w:jc w:val="both"/>
    </w:pPr>
    <w:rPr>
      <w:rFonts w:ascii="Times New Roman" w:eastAsia="宋体" w:cs="Times New Roman" w:hAnsi="Times New Roman"/>
      <w:kern w:val="2"/>
      <w:sz w:val="28"/>
      <w:szCs w:val="20"/>
      <w:lang w:val="en-US" w:eastAsia="zh-CN" w:bidi="ar-SA"/>
    </w:rPr>
  </w:style>
  <w:style w:type="paragraph" w:customStyle="1" w:styleId="440">
    <w:name w:val="Table Text"/>
    <w:pPr>
      <w:snapToGrid w:val="0"/>
      <w:spacing w:before="80" w:after="80"/>
    </w:pPr>
    <w:rPr>
      <w:rFonts w:ascii="Arial" w:eastAsia="宋体" w:cs="Times New Roman" w:hAnsi="Arial"/>
      <w:kern w:val="2"/>
      <w:sz w:val="18"/>
      <w:szCs w:val="20"/>
      <w:lang w:val="en-US" w:eastAsia="zh-CN" w:bidi="ar-SA"/>
    </w:rPr>
  </w:style>
  <w:style w:type="paragraph" w:customStyle="1" w:styleId="441">
    <w:name w:val="样式 小五"/>
    <w:pPr>
      <w:snapToGrid w:val="0"/>
      <w:spacing w:before="80" w:after="80"/>
    </w:pPr>
    <w:rPr>
      <w:rFonts w:ascii="Arial" w:eastAsia="宋体" w:cs="Times New Roman" w:hAnsi="Arial"/>
      <w:kern w:val="2"/>
      <w:sz w:val="18"/>
      <w:szCs w:val="20"/>
      <w:lang w:val="en-US" w:eastAsia="zh-CN" w:bidi="ar-SA"/>
    </w:rPr>
  </w:style>
  <w:style w:type="paragraph" w:customStyle="1" w:styleId="442">
    <w:name w:val="样式 1 小五"/>
    <w:pPr>
      <w:snapToGrid w:val="0"/>
      <w:spacing w:before="80" w:after="80"/>
    </w:pPr>
    <w:rPr>
      <w:rFonts w:ascii="Arial" w:eastAsia="宋体" w:cs="Times New Roman" w:hAnsi="Arial"/>
      <w:kern w:val="2"/>
      <w:sz w:val="18"/>
      <w:szCs w:val="20"/>
      <w:lang w:val="en-US" w:eastAsia="zh-CN" w:bidi="ar-SA"/>
    </w:rPr>
  </w:style>
  <w:style w:type="paragraph" w:customStyle="1" w:styleId="443">
    <w:name w:val="样式 2 小五"/>
    <w:pPr>
      <w:snapToGrid w:val="0"/>
      <w:spacing w:before="80" w:after="80"/>
    </w:pPr>
    <w:rPr>
      <w:rFonts w:ascii="Arial" w:eastAsia="宋体" w:cs="Times New Roman" w:hAnsi="Arial"/>
      <w:kern w:val="2"/>
      <w:sz w:val="18"/>
      <w:szCs w:val="20"/>
      <w:lang w:val="en-US" w:eastAsia="zh-CN" w:bidi="ar-SA"/>
    </w:rPr>
  </w:style>
  <w:style w:type="paragraph" w:customStyle="1" w:styleId="444">
    <w:name w:val="样式 3 小五"/>
    <w:pPr>
      <w:snapToGrid w:val="0"/>
      <w:spacing w:before="80" w:after="80"/>
    </w:pPr>
    <w:rPr>
      <w:rFonts w:ascii="Arial" w:eastAsia="宋体" w:cs="Times New Roman" w:hAnsi="Arial"/>
      <w:kern w:val="2"/>
      <w:sz w:val="18"/>
      <w:szCs w:val="20"/>
      <w:lang w:val="en-US" w:eastAsia="zh-CN" w:bidi="ar-SA"/>
    </w:rPr>
  </w:style>
  <w:style w:type="paragraph" w:customStyle="1" w:styleId="445">
    <w:name w:val="样式 4 小五"/>
    <w:pPr>
      <w:snapToGrid w:val="0"/>
      <w:spacing w:before="80" w:after="80"/>
    </w:pPr>
    <w:rPr>
      <w:rFonts w:ascii="Arial" w:eastAsia="宋体" w:cs="Times New Roman" w:hAnsi="Arial"/>
      <w:kern w:val="2"/>
      <w:sz w:val="18"/>
      <w:szCs w:val="20"/>
      <w:lang w:val="en-US" w:eastAsia="zh-CN" w:bidi="ar-SA"/>
    </w:rPr>
  </w:style>
  <w:style w:type="paragraph" w:customStyle="1" w:styleId="446">
    <w:name w:val="样式 5 小五"/>
    <w:pPr>
      <w:snapToGrid w:val="0"/>
      <w:spacing w:before="80" w:after="80"/>
    </w:pPr>
    <w:rPr>
      <w:rFonts w:ascii="Arial" w:eastAsia="宋体" w:cs="Times New Roman" w:hAnsi="Arial"/>
      <w:kern w:val="2"/>
      <w:sz w:val="18"/>
      <w:szCs w:val="20"/>
      <w:lang w:val="en-US" w:eastAsia="zh-CN" w:bidi="ar-SA"/>
    </w:rPr>
  </w:style>
  <w:style w:type="paragraph" w:customStyle="1" w:styleId="447">
    <w:name w:val="样式 6 小五"/>
    <w:pPr>
      <w:snapToGrid w:val="0"/>
      <w:spacing w:before="80" w:after="80"/>
    </w:pPr>
    <w:rPr>
      <w:rFonts w:ascii="Arial" w:eastAsia="宋体" w:cs="Times New Roman" w:hAnsi="Arial"/>
      <w:kern w:val="2"/>
      <w:sz w:val="18"/>
      <w:szCs w:val="20"/>
      <w:lang w:val="en-US" w:eastAsia="zh-CN" w:bidi="ar-SA"/>
    </w:rPr>
  </w:style>
  <w:style w:type="paragraph" w:customStyle="1" w:styleId="448">
    <w:name w:val="样式 7 小五"/>
    <w:pPr>
      <w:snapToGrid w:val="0"/>
      <w:spacing w:before="80" w:after="80"/>
    </w:pPr>
    <w:rPr>
      <w:rFonts w:ascii="Arial" w:eastAsia="宋体" w:cs="Times New Roman" w:hAnsi="Arial"/>
      <w:kern w:val="2"/>
      <w:sz w:val="18"/>
      <w:szCs w:val="20"/>
      <w:lang w:val="en-US" w:eastAsia="zh-CN" w:bidi="ar-SA"/>
    </w:rPr>
  </w:style>
  <w:style w:type="paragraph" w:customStyle="1" w:styleId="449">
    <w:name w:val="样式 8 小五"/>
    <w:pPr>
      <w:snapToGrid w:val="0"/>
      <w:spacing w:before="80" w:after="80"/>
    </w:pPr>
    <w:rPr>
      <w:rFonts w:ascii="Arial" w:eastAsia="宋体" w:cs="Times New Roman" w:hAnsi="Arial"/>
      <w:kern w:val="2"/>
      <w:sz w:val="18"/>
      <w:szCs w:val="20"/>
      <w:lang w:val="en-US" w:eastAsia="zh-CN" w:bidi="ar-SA"/>
    </w:rPr>
  </w:style>
  <w:style w:type="paragraph" w:customStyle="1" w:styleId="450">
    <w:name w:val="样式 9 小五"/>
    <w:pPr>
      <w:snapToGrid w:val="0"/>
      <w:spacing w:before="80" w:after="80"/>
    </w:pPr>
    <w:rPr>
      <w:rFonts w:ascii="Arial" w:eastAsia="宋体" w:cs="Times New Roman" w:hAnsi="Arial"/>
      <w:kern w:val="2"/>
      <w:sz w:val="18"/>
      <w:szCs w:val="20"/>
      <w:lang w:val="en-US" w:eastAsia="zh-CN" w:bidi="ar-SA"/>
    </w:rPr>
  </w:style>
  <w:style w:type="paragraph" w:customStyle="1" w:styleId="451">
    <w:name w:val="样式 10 小五"/>
    <w:pPr>
      <w:snapToGrid w:val="0"/>
      <w:spacing w:before="80" w:after="80"/>
    </w:pPr>
    <w:rPr>
      <w:rFonts w:ascii="Arial" w:eastAsia="宋体" w:cs="Times New Roman" w:hAnsi="Arial"/>
      <w:kern w:val="2"/>
      <w:sz w:val="18"/>
      <w:szCs w:val="20"/>
      <w:lang w:val="en-US" w:eastAsia="zh-CN" w:bidi="ar-SA"/>
    </w:rPr>
  </w:style>
  <w:style w:type="paragraph" w:customStyle="1" w:styleId="452">
    <w:name w:val="样式 11 小五"/>
    <w:pPr>
      <w:snapToGrid w:val="0"/>
      <w:spacing w:before="80" w:after="80"/>
    </w:pPr>
    <w:rPr>
      <w:rFonts w:ascii="Arial" w:eastAsia="宋体" w:cs="Times New Roman" w:hAnsi="Arial"/>
      <w:kern w:val="2"/>
      <w:sz w:val="18"/>
      <w:szCs w:val="20"/>
      <w:lang w:val="en-US" w:eastAsia="zh-CN" w:bidi="ar-SA"/>
    </w:rPr>
  </w:style>
  <w:style w:type="paragraph" w:customStyle="1" w:styleId="453">
    <w:name w:val="样式 12 小五"/>
    <w:pPr>
      <w:snapToGrid w:val="0"/>
      <w:spacing w:before="80" w:after="80"/>
    </w:pPr>
    <w:rPr>
      <w:rFonts w:ascii="Arial" w:eastAsia="宋体" w:cs="Times New Roman" w:hAnsi="Arial"/>
      <w:kern w:val="2"/>
      <w:sz w:val="18"/>
      <w:szCs w:val="20"/>
      <w:lang w:val="en-US" w:eastAsia="zh-CN" w:bidi="ar-SA"/>
    </w:rPr>
  </w:style>
  <w:style w:type="paragraph" w:customStyle="1" w:styleId="454">
    <w:name w:val="样式 13 小五"/>
    <w:pPr>
      <w:snapToGrid w:val="0"/>
      <w:spacing w:before="80" w:after="80"/>
    </w:pPr>
    <w:rPr>
      <w:rFonts w:ascii="Arial" w:eastAsia="宋体" w:cs="Times New Roman" w:hAnsi="Arial"/>
      <w:kern w:val="2"/>
      <w:sz w:val="18"/>
      <w:szCs w:val="20"/>
      <w:lang w:val="en-US" w:eastAsia="zh-CN" w:bidi="ar-SA"/>
    </w:rPr>
  </w:style>
  <w:style w:type="paragraph" w:customStyle="1" w:styleId="455">
    <w:name w:val="样式 14 小五"/>
    <w:pPr>
      <w:snapToGrid w:val="0"/>
      <w:spacing w:before="80" w:after="80"/>
    </w:pPr>
    <w:rPr>
      <w:rFonts w:ascii="Arial" w:eastAsia="宋体" w:cs="Times New Roman" w:hAnsi="Arial"/>
      <w:kern w:val="2"/>
      <w:sz w:val="18"/>
      <w:szCs w:val="20"/>
      <w:lang w:val="en-US" w:eastAsia="zh-CN" w:bidi="ar-SA"/>
    </w:rPr>
  </w:style>
  <w:style w:type="paragraph" w:customStyle="1" w:styleId="456">
    <w:name w:val="样式 15 小五"/>
    <w:pPr>
      <w:snapToGrid w:val="0"/>
      <w:spacing w:before="80" w:after="80"/>
    </w:pPr>
    <w:rPr>
      <w:rFonts w:ascii="Arial" w:eastAsia="宋体" w:cs="Times New Roman" w:hAnsi="Arial"/>
      <w:kern w:val="2"/>
      <w:sz w:val="18"/>
      <w:szCs w:val="20"/>
      <w:lang w:val="en-US" w:eastAsia="zh-CN" w:bidi="ar-SA"/>
    </w:rPr>
  </w:style>
  <w:style w:type="paragraph" w:customStyle="1" w:styleId="457">
    <w:name w:val="样式 16 小五"/>
    <w:pPr>
      <w:snapToGrid w:val="0"/>
      <w:spacing w:before="80" w:after="80"/>
    </w:pPr>
    <w:rPr>
      <w:rFonts w:ascii="Arial" w:eastAsia="宋体" w:cs="Times New Roman" w:hAnsi="Arial"/>
      <w:kern w:val="2"/>
      <w:sz w:val="18"/>
      <w:szCs w:val="20"/>
      <w:lang w:val="en-US" w:eastAsia="zh-CN" w:bidi="ar-SA"/>
    </w:rPr>
  </w:style>
  <w:style w:type="paragraph" w:customStyle="1" w:styleId="458">
    <w:name w:val="样式 17 小五"/>
    <w:pPr>
      <w:snapToGrid w:val="0"/>
      <w:spacing w:before="80" w:after="80"/>
    </w:pPr>
    <w:rPr>
      <w:rFonts w:ascii="Arial" w:eastAsia="宋体" w:cs="Times New Roman" w:hAnsi="Arial"/>
      <w:kern w:val="2"/>
      <w:sz w:val="18"/>
      <w:szCs w:val="20"/>
      <w:lang w:val="en-US" w:eastAsia="zh-CN" w:bidi="ar-SA"/>
    </w:rPr>
  </w:style>
  <w:style w:type="paragraph" w:customStyle="1" w:styleId="459">
    <w:name w:val="样式 18 小五"/>
    <w:pPr>
      <w:snapToGrid w:val="0"/>
      <w:spacing w:before="80" w:after="80"/>
    </w:pPr>
    <w:rPr>
      <w:rFonts w:ascii="Arial" w:eastAsia="宋体" w:cs="Times New Roman" w:hAnsi="Arial"/>
      <w:kern w:val="2"/>
      <w:sz w:val="18"/>
      <w:szCs w:val="20"/>
      <w:lang w:val="en-US" w:eastAsia="zh-CN" w:bidi="ar-SA"/>
    </w:rPr>
  </w:style>
  <w:style w:type="paragraph" w:customStyle="1" w:styleId="460">
    <w:name w:val="样式 19 小五"/>
    <w:pPr>
      <w:snapToGrid w:val="0"/>
      <w:spacing w:before="80" w:after="80"/>
    </w:pPr>
    <w:rPr>
      <w:rFonts w:ascii="Arial" w:eastAsia="宋体" w:cs="Times New Roman" w:hAnsi="Arial"/>
      <w:kern w:val="2"/>
      <w:sz w:val="18"/>
      <w:szCs w:val="20"/>
      <w:lang w:val="en-US" w:eastAsia="zh-CN" w:bidi="ar-SA"/>
    </w:rPr>
  </w:style>
  <w:style w:type="paragraph" w:customStyle="1" w:styleId="461">
    <w:name w:val="样式 20 小五"/>
    <w:pPr>
      <w:snapToGrid w:val="0"/>
      <w:spacing w:before="80" w:after="80"/>
    </w:pPr>
    <w:rPr>
      <w:rFonts w:ascii="Arial" w:eastAsia="宋体" w:cs="Times New Roman" w:hAnsi="Arial"/>
      <w:kern w:val="2"/>
      <w:sz w:val="18"/>
      <w:szCs w:val="20"/>
      <w:lang w:val="en-US" w:eastAsia="zh-CN" w:bidi="ar-SA"/>
    </w:rPr>
  </w:style>
  <w:style w:type="paragraph" w:customStyle="1" w:styleId="462">
    <w:name w:val="样式 21 小五"/>
    <w:pPr>
      <w:snapToGrid w:val="0"/>
      <w:spacing w:before="80" w:after="80"/>
    </w:pPr>
    <w:rPr>
      <w:rFonts w:ascii="Arial" w:eastAsia="宋体" w:cs="Times New Roman" w:hAnsi="Arial"/>
      <w:kern w:val="2"/>
      <w:sz w:val="18"/>
      <w:szCs w:val="20"/>
      <w:lang w:val="en-US" w:eastAsia="zh-CN" w:bidi="ar-SA"/>
    </w:rPr>
  </w:style>
  <w:style w:type="paragraph" w:customStyle="1" w:styleId="463">
    <w:name w:val="样式 22 小五"/>
    <w:pPr>
      <w:snapToGrid w:val="0"/>
      <w:spacing w:before="80" w:after="80"/>
    </w:pPr>
    <w:rPr>
      <w:rFonts w:ascii="Arial" w:eastAsia="宋体" w:cs="Times New Roman" w:hAnsi="Arial"/>
      <w:kern w:val="2"/>
      <w:sz w:val="18"/>
      <w:szCs w:val="20"/>
      <w:lang w:val="en-US" w:eastAsia="zh-CN" w:bidi="ar-SA"/>
    </w:rPr>
  </w:style>
  <w:style w:type="paragraph" w:customStyle="1" w:styleId="464">
    <w:name w:val="样式 23 小五"/>
    <w:pPr>
      <w:snapToGrid w:val="0"/>
      <w:spacing w:before="80" w:after="80"/>
    </w:pPr>
    <w:rPr>
      <w:rFonts w:ascii="Arial" w:eastAsia="宋体" w:cs="Times New Roman" w:hAnsi="Arial"/>
      <w:kern w:val="2"/>
      <w:sz w:val="18"/>
      <w:szCs w:val="20"/>
      <w:lang w:val="en-US" w:eastAsia="zh-CN" w:bidi="ar-SA"/>
    </w:rPr>
  </w:style>
  <w:style w:type="paragraph" w:customStyle="1" w:styleId="465">
    <w:name w:val="样式 四号"/>
    <w:pPr>
      <w:widowControl w:val="0"/>
      <w:jc w:val="both"/>
    </w:pPr>
    <w:rPr>
      <w:rFonts w:ascii="Times New Roman" w:eastAsia="宋体" w:cs="Times New Roman" w:hAnsi="Times New Roman"/>
      <w:kern w:val="2"/>
      <w:sz w:val="28"/>
      <w:szCs w:val="20"/>
      <w:lang w:val="en-US" w:eastAsia="zh-CN" w:bidi="ar-SA"/>
    </w:rPr>
  </w:style>
  <w:style w:type="paragraph" w:customStyle="1" w:styleId="466">
    <w:name w:val="样式 249 10 磅"/>
    <w:pPr>
      <w:widowControl w:val="0"/>
      <w:spacing w:line="560" w:lineRule="exact"/>
      <w:ind w:firstLineChars="200" w:firstLine="200"/>
    </w:pPr>
    <w:rPr>
      <w:rFonts w:ascii="Calibri" w:eastAsia="宋体" w:cs="Times New Roman" w:hAnsi="Calibri"/>
      <w:color w:val="FF0000"/>
      <w:kern w:val="2"/>
      <w:sz w:val="21"/>
      <w:szCs w:val="24"/>
      <w:lang w:val="en-US" w:eastAsia="zh-CN" w:bidi="ar-SA"/>
    </w:rPr>
  </w:style>
  <w:style w:type="paragraph" w:customStyle="1" w:styleId="467">
    <w:name w:val="样式 250 10 磅"/>
    <w:pPr>
      <w:widowControl w:val="0"/>
      <w:spacing w:line="560" w:lineRule="exact"/>
    </w:pPr>
    <w:rPr>
      <w:rFonts w:ascii="Times New Roman" w:eastAsia="宋体" w:cs="Times New Roman" w:hAnsi="Times New Roman"/>
      <w:b/>
      <w:bCs/>
      <w:color w:val="000000"/>
      <w:kern w:val="2"/>
      <w:sz w:val="21"/>
      <w:szCs w:val="24"/>
      <w:lang w:val="en-US" w:eastAsia="zh-CN" w:bidi="ar-SA"/>
    </w:rPr>
  </w:style>
  <w:style w:type="paragraph" w:customStyle="1" w:styleId="468">
    <w:name w:val="样式 4 11 磅"/>
    <w:pPr>
      <w:widowControl w:val="0"/>
      <w:jc w:val="both"/>
    </w:pPr>
    <w:rPr>
      <w:rFonts w:ascii="等线" w:eastAsia="等线" w:cs="Arial"/>
      <w:kern w:val="2"/>
      <w:sz w:val="22"/>
      <w:szCs w:val="22"/>
      <w:lang w:val="en-US" w:eastAsia="zh-CN" w:bidi="ar-SA"/>
    </w:rPr>
  </w:style>
  <w:style w:type="paragraph" w:customStyle="1" w:styleId="469">
    <w:name w:val="样式 5 11 磅"/>
    <w:pPr>
      <w:widowControl w:val="0"/>
      <w:jc w:val="both"/>
    </w:pPr>
    <w:rPr>
      <w:rFonts w:ascii="等线" w:eastAsia="等线" w:cs="Arial"/>
      <w:kern w:val="2"/>
      <w:sz w:val="22"/>
      <w:szCs w:val="22"/>
      <w:lang w:val="en-US" w:eastAsia="zh-CN" w:bidi="ar-SA"/>
    </w:rPr>
  </w:style>
  <w:style w:type="paragraph" w:customStyle="1" w:styleId="470">
    <w:name w:val="样式 7 "/>
    <w:basedOn w:val="0"/>
    <w:pPr>
      <w:ind w:firstLineChars="200" w:firstLine="200"/>
    </w:pPr>
    <w:rPr>
      <w:rFonts w:ascii="Calibri" w:hAnsi="Calibri"/>
    </w:rPr>
  </w:style>
  <w:style w:type="paragraph" w:customStyle="1" w:styleId="471">
    <w:name w:val="样式 8 "/>
    <w:basedOn w:val="0"/>
    <w:pPr>
      <w:ind w:firstLineChars="200" w:firstLine="200"/>
    </w:pPr>
    <w:rPr>
      <w:rFonts w:ascii="Calibri" w:hAnsi="Calibri"/>
    </w:rPr>
  </w:style>
  <w:style w:type="paragraph" w:customStyle="1" w:styleId="472">
    <w:name w:val="样式 9 "/>
    <w:basedOn w:val="0"/>
    <w:pPr>
      <w:ind w:firstLineChars="200" w:firstLine="200"/>
    </w:pPr>
    <w:rPr>
      <w:rFonts w:ascii="Calibri" w:hAnsi="Calibri"/>
    </w:rPr>
  </w:style>
  <w:style w:type="paragraph" w:customStyle="1" w:styleId="473">
    <w:name w:val="样式 10 "/>
    <w:basedOn w:val="0"/>
    <w:pPr>
      <w:ind w:firstLineChars="200" w:firstLine="200"/>
    </w:pPr>
    <w:rPr>
      <w:rFonts w:ascii="Calibri" w:hAnsi="Calibri"/>
    </w:rPr>
  </w:style>
  <w:style w:type="paragraph" w:customStyle="1" w:styleId="474">
    <w:name w:val="样式 11 "/>
    <w:basedOn w:val="0"/>
    <w:pPr>
      <w:ind w:firstLineChars="200" w:firstLine="200"/>
    </w:pPr>
    <w:rPr>
      <w:rFonts w:ascii="Calibri" w:hAnsi="Calibri"/>
    </w:rPr>
  </w:style>
  <w:style w:type="paragraph" w:customStyle="1" w:styleId="475">
    <w:name w:val="样式 251 10 磅"/>
    <w:pPr>
      <w:widowControl w:val="0"/>
      <w:spacing w:line="560" w:lineRule="exact"/>
    </w:pPr>
    <w:rPr>
      <w:rFonts w:ascii="Times New Roman" w:eastAsia="宋体" w:cs="Times New Roman" w:hAnsi="Times New Roman"/>
      <w:b/>
      <w:bCs/>
      <w:color w:val="000000"/>
      <w:kern w:val="2"/>
      <w:sz w:val="21"/>
      <w:szCs w:val="24"/>
      <w:lang w:val="en-US" w:eastAsia="zh-CN" w:bidi="ar-SA"/>
    </w:rPr>
  </w:style>
  <w:style w:type="paragraph" w:customStyle="1" w:styleId="476">
    <w:name w:val="样式 252 10 磅"/>
    <w:pPr>
      <w:widowControl w:val="0"/>
      <w:spacing w:line="560" w:lineRule="exact"/>
    </w:pPr>
    <w:rPr>
      <w:rFonts w:ascii="Times New Roman" w:eastAsia="宋体" w:cs="Times New Roman" w:hAnsi="Times New Roman"/>
      <w:b/>
      <w:bCs/>
      <w:color w:val="000000"/>
      <w:kern w:val="2"/>
      <w:sz w:val="21"/>
      <w:szCs w:val="24"/>
      <w:lang w:val="en-US" w:eastAsia="zh-CN" w:bidi="ar-SA"/>
    </w:rPr>
  </w:style>
  <w:style w:type="paragraph" w:customStyle="1" w:styleId="477">
    <w:name w:val="样式 253 10 磅"/>
    <w:pPr>
      <w:widowControl w:val="0"/>
      <w:spacing w:line="560" w:lineRule="exact"/>
    </w:pPr>
    <w:rPr>
      <w:rFonts w:ascii="Times New Roman" w:eastAsia="宋体" w:cs="Times New Roman" w:hAnsi="Times New Roman"/>
      <w:b/>
      <w:bCs/>
      <w:color w:val="000000"/>
      <w:kern w:val="2"/>
      <w:sz w:val="21"/>
      <w:szCs w:val="24"/>
      <w:lang w:val="en-US" w:eastAsia="zh-CN" w:bidi="ar-SA"/>
    </w:rPr>
  </w:style>
  <w:style w:type="paragraph" w:customStyle="1" w:styleId="478">
    <w:name w:val="样式 254 10 磅"/>
    <w:pPr>
      <w:widowControl w:val="0"/>
      <w:spacing w:line="560" w:lineRule="exact"/>
    </w:pPr>
    <w:rPr>
      <w:rFonts w:ascii="Times New Roman" w:eastAsia="宋体" w:cs="Times New Roman" w:hAnsi="Times New Roman"/>
      <w:b/>
      <w:bCs/>
      <w:color w:val="000000"/>
      <w:kern w:val="2"/>
      <w:sz w:val="21"/>
      <w:szCs w:val="24"/>
      <w:lang w:val="en-US" w:eastAsia="zh-CN" w:bidi="ar-SA"/>
    </w:rPr>
  </w:style>
  <w:style w:type="paragraph" w:customStyle="1" w:styleId="479">
    <w:name w:val="样式 255 10 磅"/>
    <w:pPr>
      <w:widowControl w:val="0"/>
      <w:spacing w:line="560" w:lineRule="exact"/>
    </w:pPr>
    <w:rPr>
      <w:rFonts w:ascii="Times New Roman" w:eastAsia="宋体" w:cs="Times New Roman" w:hAnsi="Times New Roman"/>
      <w:b/>
      <w:bCs/>
      <w:color w:val="000000"/>
      <w:kern w:val="2"/>
      <w:sz w:val="21"/>
      <w:szCs w:val="24"/>
      <w:lang w:val="en-US" w:eastAsia="zh-CN" w:bidi="ar-SA"/>
    </w:rPr>
  </w:style>
  <w:style w:type="paragraph" w:customStyle="1" w:styleId="480">
    <w:name w:val="样式 256 10 磅"/>
    <w:pPr>
      <w:widowControl w:val="0"/>
      <w:spacing w:line="560" w:lineRule="exact"/>
    </w:pPr>
    <w:rPr>
      <w:rFonts w:ascii="Times New Roman" w:eastAsia="宋体" w:cs="Times New Roman" w:hAnsi="Times New Roman"/>
      <w:b/>
      <w:bCs/>
      <w:color w:val="000000"/>
      <w:kern w:val="2"/>
      <w:sz w:val="21"/>
      <w:szCs w:val="24"/>
      <w:lang w:val="en-US" w:eastAsia="zh-CN" w:bidi="ar-SA"/>
    </w:rPr>
  </w:style>
  <w:style w:type="paragraph" w:customStyle="1" w:styleId="481">
    <w:name w:val="样式 257 10 磅"/>
    <w:pPr>
      <w:widowControl w:val="0"/>
      <w:spacing w:line="560" w:lineRule="exact"/>
    </w:pPr>
    <w:rPr>
      <w:rFonts w:ascii="Times New Roman" w:eastAsia="宋体" w:cs="Times New Roman" w:hAnsi="Times New Roman"/>
      <w:b/>
      <w:bCs/>
      <w:color w:val="000000"/>
      <w:kern w:val="2"/>
      <w:sz w:val="21"/>
      <w:szCs w:val="24"/>
      <w:lang w:val="en-US" w:eastAsia="zh-CN" w:bidi="ar-SA"/>
    </w:rPr>
  </w:style>
  <w:style w:type="paragraph" w:customStyle="1" w:styleId="482">
    <w:name w:val="样式 258 10 磅"/>
    <w:pPr>
      <w:widowControl w:val="0"/>
      <w:spacing w:line="560" w:lineRule="exact"/>
    </w:pPr>
    <w:rPr>
      <w:rFonts w:ascii="Times New Roman" w:eastAsia="宋体" w:cs="Times New Roman" w:hAnsi="Times New Roman"/>
      <w:b/>
      <w:bCs/>
      <w:color w:val="000000"/>
      <w:kern w:val="2"/>
      <w:sz w:val="21"/>
      <w:szCs w:val="24"/>
      <w:lang w:val="en-US" w:eastAsia="zh-CN" w:bidi="ar-SA"/>
    </w:rPr>
  </w:style>
  <w:style w:type="paragraph" w:customStyle="1" w:styleId="483">
    <w:name w:val="样式 259 10 磅"/>
    <w:pPr>
      <w:widowControl w:val="0"/>
      <w:spacing w:line="560" w:lineRule="exact"/>
    </w:pPr>
    <w:rPr>
      <w:rFonts w:ascii="Times New Roman" w:eastAsia="宋体" w:cs="Times New Roman" w:hAnsi="Times New Roman"/>
      <w:b/>
      <w:bCs/>
      <w:color w:val="000000"/>
      <w:kern w:val="2"/>
      <w:sz w:val="21"/>
      <w:szCs w:val="24"/>
      <w:lang w:val="en-US" w:eastAsia="zh-CN" w:bidi="ar-SA"/>
    </w:rPr>
  </w:style>
  <w:style w:type="paragraph" w:customStyle="1" w:styleId="484">
    <w:name w:val="样式 260 10 磅"/>
    <w:pPr>
      <w:widowControl w:val="0"/>
      <w:spacing w:line="560" w:lineRule="exact"/>
    </w:pPr>
    <w:rPr>
      <w:rFonts w:ascii="Times New Roman" w:eastAsia="宋体" w:cs="Times New Roman" w:hAnsi="Times New Roman"/>
      <w:b/>
      <w:bCs/>
      <w:color w:val="000000"/>
      <w:kern w:val="2"/>
      <w:sz w:val="21"/>
      <w:szCs w:val="24"/>
      <w:lang w:val="en-US" w:eastAsia="zh-CN" w:bidi="ar-SA"/>
    </w:rPr>
  </w:style>
  <w:style w:type="paragraph" w:customStyle="1" w:styleId="485">
    <w:name w:val="样式 6 11 磅"/>
    <w:pPr>
      <w:widowControl w:val="0"/>
      <w:jc w:val="both"/>
    </w:pPr>
    <w:rPr>
      <w:rFonts w:ascii="等线" w:eastAsia="等线" w:cs="Arial"/>
      <w:kern w:val="2"/>
      <w:sz w:val="22"/>
      <w:szCs w:val="22"/>
      <w:lang w:val="en-US" w:eastAsia="zh-CN" w:bidi="ar-SA"/>
    </w:rPr>
  </w:style>
  <w:style w:type="paragraph" w:customStyle="1" w:styleId="486">
    <w:name w:val="样式 261 10 磅"/>
    <w:pPr>
      <w:widowControl w:val="0"/>
      <w:adjustRightInd w:val="0"/>
      <w:snapToGrid w:val="0"/>
      <w:spacing w:line="240" w:lineRule="auto"/>
    </w:pPr>
    <w:rPr>
      <w:rFonts w:ascii="Times New Roman" w:eastAsia="宋体" w:cs="Times New Roman" w:hAnsi="Times New Roman"/>
      <w:color w:val="FF0000"/>
      <w:kern w:val="2"/>
      <w:sz w:val="21"/>
      <w:szCs w:val="24"/>
      <w:lang w:val="en-US" w:eastAsia="zh-CN" w:bidi="ar-SA"/>
    </w:rPr>
  </w:style>
  <w:style w:type="paragraph" w:customStyle="1" w:styleId="487">
    <w:name w:val="样式 262 10 磅"/>
    <w:pPr>
      <w:widowControl w:val="0"/>
      <w:spacing w:line="560" w:lineRule="exact"/>
    </w:pPr>
    <w:rPr>
      <w:rFonts w:ascii="Times New Roman" w:eastAsia="宋体" w:cs="Times New Roman" w:hAnsi="Times New Roman"/>
      <w:b/>
      <w:bCs/>
      <w:color w:val="000000"/>
      <w:kern w:val="2"/>
      <w:sz w:val="21"/>
      <w:szCs w:val="24"/>
      <w:lang w:val="en-US" w:eastAsia="zh-CN" w:bidi="ar-SA"/>
    </w:rPr>
  </w:style>
  <w:style w:type="paragraph" w:customStyle="1" w:styleId="488">
    <w:name w:val="样式 263 10 磅"/>
    <w:pPr>
      <w:widowControl w:val="0"/>
      <w:spacing w:line="560" w:lineRule="exact"/>
    </w:pPr>
    <w:rPr>
      <w:rFonts w:ascii="Times New Roman" w:eastAsia="宋体" w:cs="Times New Roman" w:hAnsi="Times New Roman"/>
      <w:b/>
      <w:bCs/>
      <w:color w:val="000000"/>
      <w:kern w:val="2"/>
      <w:sz w:val="21"/>
      <w:szCs w:val="24"/>
      <w:lang w:val="en-US" w:eastAsia="zh-CN" w:bidi="ar-SA"/>
    </w:rPr>
  </w:style>
  <w:style w:type="paragraph" w:customStyle="1" w:styleId="489">
    <w:name w:val="样式 2 四号"/>
    <w:pPr>
      <w:widowControl w:val="0"/>
      <w:jc w:val="both"/>
    </w:pPr>
    <w:rPr>
      <w:rFonts w:ascii="仿宋_GB2312" w:eastAsia="仿宋_GB2312" w:cs="Times New Roman"/>
      <w:kern w:val="2"/>
      <w:sz w:val="28"/>
      <w:szCs w:val="24"/>
      <w:lang w:val="en-US" w:eastAsia="zh-CN" w:bidi="ar-SA"/>
    </w:rPr>
  </w:style>
  <w:style w:type="paragraph" w:customStyle="1" w:styleId="490">
    <w:name w:val="样式 264 10 磅"/>
    <w:pPr>
      <w:widowControl w:val="0"/>
      <w:adjustRightInd w:val="0"/>
      <w:snapToGrid w:val="0"/>
      <w:spacing w:line="240" w:lineRule="auto"/>
    </w:pPr>
    <w:rPr>
      <w:rFonts w:ascii="Times New Roman" w:eastAsia="宋体" w:cs="Times New Roman" w:hAnsi="Times New Roman"/>
      <w:color w:val="FF0000"/>
      <w:kern w:val="2"/>
      <w:sz w:val="21"/>
      <w:szCs w:val="24"/>
      <w:lang w:val="en-US" w:eastAsia="zh-CN" w:bidi="ar-SA"/>
    </w:rPr>
  </w:style>
  <w:style w:type="paragraph" w:customStyle="1" w:styleId="491">
    <w:name w:val="样式 7 11 磅"/>
    <w:pPr>
      <w:widowControl w:val="0"/>
      <w:jc w:val="both"/>
    </w:pPr>
    <w:rPr>
      <w:rFonts w:ascii="等线" w:eastAsia="等线" w:cs="Arial"/>
      <w:kern w:val="2"/>
      <w:sz w:val="22"/>
      <w:szCs w:val="22"/>
      <w:lang w:val="en-US" w:eastAsia="zh-CN" w:bidi="ar-SA"/>
    </w:rPr>
  </w:style>
  <w:style w:type="paragraph" w:customStyle="1" w:styleId="492">
    <w:name w:val="样式 265 10 磅"/>
    <w:pPr>
      <w:widowControl w:val="0"/>
      <w:adjustRightInd w:val="0"/>
      <w:snapToGrid w:val="0"/>
      <w:spacing w:line="240" w:lineRule="auto"/>
    </w:pPr>
    <w:rPr>
      <w:rFonts w:ascii="Times New Roman" w:eastAsia="宋体" w:cs="Times New Roman" w:hAnsi="Times New Roman"/>
      <w:color w:val="FF0000"/>
      <w:kern w:val="2"/>
      <w:sz w:val="21"/>
      <w:szCs w:val="24"/>
      <w:lang w:val="en-US" w:eastAsia="zh-CN" w:bidi="ar-SA"/>
    </w:rPr>
  </w:style>
  <w:style w:type="paragraph" w:customStyle="1" w:styleId="575">
    <w:name w:val="样式 266 10 磅"/>
    <w:pPr>
      <w:widowControl w:val="0"/>
      <w:spacing w:line="560" w:lineRule="exact"/>
    </w:pPr>
    <w:rPr>
      <w:rFonts w:ascii="Times New Roman" w:eastAsia="宋体" w:cs="Times New Roman" w:hAnsi="Times New Roman"/>
      <w:b/>
      <w:bCs/>
      <w:color w:val="000000"/>
      <w:kern w:val="2"/>
      <w:sz w:val="21"/>
      <w:szCs w:val="24"/>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header" Target="header1.xml"/><Relationship Id="rId3" Type="http://schemas.openxmlformats.org/officeDocument/2006/relationships/footer" Target="footer1.xml"/><Relationship Id="rId4" Type="http://schemas.openxmlformats.org/officeDocument/2006/relationships/footer" Target="footer2.xml"/><Relationship Id="rId5" Type="http://schemas.openxmlformats.org/officeDocument/2006/relationships/header" Target="header2.xml"/><Relationship Id="rId6" Type="http://schemas.openxmlformats.org/officeDocument/2006/relationships/footer" Target="footer3.xml"/><Relationship Id="rId7" Type="http://schemas.openxmlformats.org/officeDocument/2006/relationships/footer" Target="footer4.xml"/><Relationship Id="rId8" Type="http://schemas.openxmlformats.org/officeDocument/2006/relationships/footer" Target="footer5.xml"/><Relationship Id="rId9" Type="http://schemas.openxmlformats.org/officeDocument/2006/relationships/footer" Target="footer6.xml"/><Relationship Id="rId10" Type="http://schemas.openxmlformats.org/officeDocument/2006/relationships/styles" Target="styles.xml"/><Relationship Id="rId11" Type="http://schemas.openxmlformats.org/officeDocument/2006/relationships/numbering" Target="numbering.xml"/><Relationship Id="rId12" Type="http://schemas.openxmlformats.org/officeDocument/2006/relationships/fontTable" Target="fontTable.xml"/></Relationships>
</file>

<file path=docProps/app.xml><?xml version="1.0" encoding="utf-8"?>
<Properties xmlns="http://schemas.openxmlformats.org/officeDocument/2006/extended-properties">
  <Template>Normal.eit</Template>
  <TotalTime>1457</TotalTime>
  <Application>Yozo_Office</Application>
  <Pages>1</Pages>
  <Words>18</Words>
  <Characters>18</Characters>
  <Lines>2</Lines>
  <Paragraphs>2</Paragraphs>
  <CharactersWithSpaces>18</CharactersWithSpaces>
  <Company>Microsoft</Company>
</Properties>
</file>

<file path=docProps/core.xml><?xml version="1.0" encoding="utf-8"?>
<cp:coreProperties xmlns:cp="http://schemas.openxmlformats.org/package/2006/metadata/core-properties" xmlns:dc="http://purl.org/dc/elements/1.1/" xmlns:dcterms="http://purl.org/dc/terms/" xmlns:xsi="http://www.w3.org/2001/XMLSchema-instance">
  <dc:creator>黄强</dc:creator>
  <cp:lastModifiedBy>杨翰林</cp:lastModifiedBy>
  <cp:revision>521</cp:revision>
  <dcterms:created xsi:type="dcterms:W3CDTF">2025-05-07T05:39:00Z</dcterms:created>
  <dcterms:modified xsi:type="dcterms:W3CDTF">2025-10-13T09:26:42Z</dcterms:modified>
</cp:coreProperties>
</file>